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17C13" w14:textId="77777777" w:rsidR="00666756" w:rsidRPr="004B63FE" w:rsidRDefault="00666756" w:rsidP="00063A36">
      <w:pPr>
        <w:tabs>
          <w:tab w:val="left" w:pos="8931"/>
        </w:tabs>
        <w:spacing w:after="120"/>
        <w:rPr>
          <w:b/>
          <w:smallCaps/>
          <w:sz w:val="22"/>
          <w:szCs w:val="22"/>
          <w:lang w:val="en-GB"/>
        </w:rPr>
      </w:pPr>
      <w:bookmarkStart w:id="0" w:name="_GoBack"/>
      <w:bookmarkEnd w:id="0"/>
    </w:p>
    <w:p w14:paraId="4C03E1C4" w14:textId="77777777" w:rsidR="00666756" w:rsidRPr="004B63FE" w:rsidRDefault="00666756" w:rsidP="009F6148">
      <w:pPr>
        <w:spacing w:after="120"/>
        <w:rPr>
          <w:b/>
          <w:smallCaps/>
          <w:sz w:val="22"/>
          <w:szCs w:val="22"/>
          <w:lang w:val="en-GB"/>
        </w:rPr>
      </w:pPr>
    </w:p>
    <w:p w14:paraId="29FB0A8C" w14:textId="4E21B4EC" w:rsidR="00666756" w:rsidRPr="004B63FE" w:rsidRDefault="002F3C37" w:rsidP="009F6148">
      <w:pPr>
        <w:spacing w:after="120"/>
        <w:rPr>
          <w:b/>
          <w:smallCaps/>
          <w:sz w:val="22"/>
          <w:szCs w:val="22"/>
          <w:lang w:val="en-GB"/>
        </w:rPr>
      </w:pPr>
      <w:r w:rsidRPr="004B63FE">
        <w:rPr>
          <w:b/>
          <w:smallCaps/>
          <w:noProof/>
          <w:sz w:val="22"/>
          <w:szCs w:val="22"/>
          <w:lang w:val="en-GB" w:eastAsia="es-CL"/>
        </w:rPr>
        <w:drawing>
          <wp:anchor distT="0" distB="0" distL="114300" distR="114300" simplePos="0" relativeHeight="251648512" behindDoc="0" locked="0" layoutInCell="1" allowOverlap="1" wp14:anchorId="32D5697F" wp14:editId="5E704481">
            <wp:simplePos x="0" y="0"/>
            <wp:positionH relativeFrom="column">
              <wp:posOffset>4540250</wp:posOffset>
            </wp:positionH>
            <wp:positionV relativeFrom="paragraph">
              <wp:posOffset>122555</wp:posOffset>
            </wp:positionV>
            <wp:extent cx="1124585" cy="1152525"/>
            <wp:effectExtent l="0" t="0" r="0" b="9525"/>
            <wp:wrapSquare wrapText="bothSides"/>
            <wp:docPr id="6" name="Picture 1" descr="Description: 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GEF-newlogo-sho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4585" cy="1152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D5581E" w14:textId="08C8E00A" w:rsidR="009F6148" w:rsidRPr="004B63FE" w:rsidRDefault="006C6CED" w:rsidP="00533C26">
      <w:pPr>
        <w:pBdr>
          <w:bottom w:val="single" w:sz="4" w:space="1" w:color="auto"/>
        </w:pBdr>
        <w:spacing w:after="120"/>
        <w:rPr>
          <w:b/>
          <w:smallCaps/>
          <w:sz w:val="22"/>
          <w:szCs w:val="22"/>
          <w:lang w:val="en-GB"/>
        </w:rPr>
      </w:pPr>
      <w:r w:rsidRPr="004B63FE">
        <w:rPr>
          <w:b/>
          <w:smallCaps/>
          <w:noProof/>
          <w:sz w:val="22"/>
          <w:szCs w:val="22"/>
          <w:lang w:val="en-GB" w:eastAsia="es-CL"/>
        </w:rPr>
        <w:drawing>
          <wp:inline distT="0" distB="0" distL="0" distR="0" wp14:anchorId="32D56981" wp14:editId="32D56982">
            <wp:extent cx="1299210" cy="1102360"/>
            <wp:effectExtent l="0" t="0" r="0" b="2540"/>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9210" cy="1102360"/>
                    </a:xfrm>
                    <a:prstGeom prst="rect">
                      <a:avLst/>
                    </a:prstGeom>
                    <a:noFill/>
                  </pic:spPr>
                </pic:pic>
              </a:graphicData>
            </a:graphic>
          </wp:inline>
        </w:drawing>
      </w:r>
    </w:p>
    <w:p w14:paraId="32D5581F" w14:textId="77777777" w:rsidR="009F6148" w:rsidRPr="004B63FE" w:rsidRDefault="009F6148" w:rsidP="009F6148">
      <w:pPr>
        <w:spacing w:after="120"/>
        <w:jc w:val="center"/>
        <w:rPr>
          <w:b/>
          <w:smallCaps/>
          <w:sz w:val="22"/>
          <w:szCs w:val="22"/>
          <w:lang w:val="en-GB"/>
        </w:rPr>
      </w:pPr>
    </w:p>
    <w:p w14:paraId="32D55820" w14:textId="77777777" w:rsidR="009F6148" w:rsidRPr="004B63FE" w:rsidRDefault="009F6148" w:rsidP="009F6148">
      <w:pPr>
        <w:spacing w:after="120"/>
        <w:jc w:val="center"/>
        <w:rPr>
          <w:b/>
          <w:smallCaps/>
          <w:sz w:val="22"/>
          <w:szCs w:val="22"/>
          <w:lang w:val="en-GB"/>
        </w:rPr>
      </w:pPr>
      <w:r w:rsidRPr="004B63FE">
        <w:rPr>
          <w:b/>
          <w:smallCaps/>
          <w:sz w:val="22"/>
          <w:szCs w:val="22"/>
          <w:lang w:val="en-GB"/>
        </w:rPr>
        <w:t>Project Document</w:t>
      </w:r>
    </w:p>
    <w:p w14:paraId="32D55821" w14:textId="77777777" w:rsidR="009F6148" w:rsidRPr="004B63FE" w:rsidRDefault="009F6148" w:rsidP="009F6148">
      <w:pPr>
        <w:jc w:val="center"/>
        <w:rPr>
          <w:sz w:val="22"/>
          <w:szCs w:val="22"/>
          <w:lang w:val="en-GB"/>
        </w:rPr>
      </w:pPr>
    </w:p>
    <w:p w14:paraId="32D55822" w14:textId="77777777" w:rsidR="009F6148" w:rsidRPr="004B63FE" w:rsidRDefault="009F6148" w:rsidP="009F6148">
      <w:pPr>
        <w:spacing w:after="120"/>
        <w:outlineLvl w:val="0"/>
        <w:rPr>
          <w:b/>
          <w:smallCaps/>
          <w:sz w:val="22"/>
          <w:szCs w:val="22"/>
          <w:lang w:val="en-GB"/>
        </w:rPr>
      </w:pPr>
      <w:bookmarkStart w:id="1" w:name="_Toc433538"/>
      <w:bookmarkStart w:id="2" w:name="_Toc7188789"/>
      <w:bookmarkStart w:id="3" w:name="_Toc15473272"/>
      <w:r w:rsidRPr="004B63FE">
        <w:rPr>
          <w:b/>
          <w:smallCaps/>
          <w:sz w:val="22"/>
          <w:szCs w:val="22"/>
          <w:lang w:val="en-GB"/>
        </w:rPr>
        <w:t>Section 1: Project Identification</w:t>
      </w:r>
      <w:bookmarkEnd w:id="1"/>
      <w:bookmarkEnd w:id="2"/>
      <w:bookmarkEnd w:id="3"/>
    </w:p>
    <w:p w14:paraId="32D55823" w14:textId="74F71356" w:rsidR="009F6148" w:rsidRPr="004B63FE" w:rsidRDefault="009F6148" w:rsidP="009F6148">
      <w:pPr>
        <w:spacing w:after="120"/>
        <w:rPr>
          <w:sz w:val="22"/>
          <w:szCs w:val="22"/>
          <w:lang w:val="en-GB"/>
        </w:rPr>
      </w:pPr>
      <w:r w:rsidRPr="004B63FE">
        <w:rPr>
          <w:b/>
          <w:sz w:val="22"/>
          <w:szCs w:val="22"/>
          <w:lang w:val="en-GB"/>
        </w:rPr>
        <w:t>1.1</w:t>
      </w:r>
      <w:r w:rsidRPr="004B63FE">
        <w:rPr>
          <w:b/>
          <w:sz w:val="22"/>
          <w:szCs w:val="22"/>
          <w:lang w:val="en-GB"/>
        </w:rPr>
        <w:tab/>
        <w:t>Project title:</w:t>
      </w: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r>
    </w:p>
    <w:p w14:paraId="1129E135" w14:textId="7D2F9AA1" w:rsidR="00B14D4E" w:rsidRPr="004B63FE" w:rsidRDefault="000A5E41" w:rsidP="009F6148">
      <w:pPr>
        <w:spacing w:after="120"/>
        <w:rPr>
          <w:sz w:val="22"/>
          <w:szCs w:val="22"/>
          <w:lang w:val="en-GB"/>
        </w:rPr>
      </w:pPr>
      <w:r w:rsidRPr="004B63FE">
        <w:rPr>
          <w:color w:val="000000"/>
          <w:sz w:val="22"/>
          <w:szCs w:val="22"/>
          <w:lang w:val="en-GB"/>
        </w:rPr>
        <w:t xml:space="preserve">Mainstreaming biodiversity conservation and sustainable landscape </w:t>
      </w:r>
      <w:r w:rsidR="00405D52" w:rsidRPr="004B63FE">
        <w:rPr>
          <w:color w:val="000000"/>
          <w:sz w:val="22"/>
          <w:szCs w:val="22"/>
          <w:lang w:val="en-GB"/>
        </w:rPr>
        <w:t>management of watersheds containing wetlands</w:t>
      </w:r>
      <w:r w:rsidR="00190630" w:rsidRPr="004B63FE">
        <w:rPr>
          <w:color w:val="000000"/>
          <w:sz w:val="22"/>
          <w:szCs w:val="22"/>
          <w:lang w:val="en-GB"/>
        </w:rPr>
        <w:t xml:space="preserve"> </w:t>
      </w:r>
      <w:r w:rsidRPr="004B63FE">
        <w:rPr>
          <w:color w:val="000000"/>
          <w:sz w:val="22"/>
          <w:szCs w:val="22"/>
          <w:lang w:val="en-GB"/>
        </w:rPr>
        <w:t>within Chile's South Center Biodiversity Hotspot through reformed coastal planning frameworks</w:t>
      </w:r>
      <w:r w:rsidRPr="004B63FE" w:rsidDel="000A5E41">
        <w:rPr>
          <w:sz w:val="22"/>
          <w:szCs w:val="22"/>
          <w:lang w:val="en-GB"/>
        </w:rPr>
        <w:t xml:space="preserve"> </w:t>
      </w:r>
    </w:p>
    <w:p w14:paraId="32D55824" w14:textId="49B8484D" w:rsidR="009F6148" w:rsidRPr="004B63FE" w:rsidRDefault="009F6148" w:rsidP="009F6148">
      <w:pPr>
        <w:rPr>
          <w:sz w:val="22"/>
          <w:szCs w:val="22"/>
          <w:lang w:val="en-GB"/>
        </w:rPr>
      </w:pPr>
      <w:r w:rsidRPr="004B63FE">
        <w:rPr>
          <w:b/>
          <w:sz w:val="22"/>
          <w:szCs w:val="22"/>
          <w:lang w:val="en-GB"/>
        </w:rPr>
        <w:t>1.2</w:t>
      </w:r>
      <w:r w:rsidRPr="004B63FE">
        <w:rPr>
          <w:b/>
          <w:sz w:val="22"/>
          <w:szCs w:val="22"/>
          <w:lang w:val="en-GB"/>
        </w:rPr>
        <w:tab/>
        <w:t>Project number:</w:t>
      </w:r>
      <w:r w:rsidR="00270AB4" w:rsidRPr="004B63FE">
        <w:rPr>
          <w:b/>
          <w:sz w:val="22"/>
          <w:szCs w:val="22"/>
          <w:lang w:val="en-GB"/>
        </w:rPr>
        <w:t xml:space="preserve"> </w:t>
      </w:r>
      <w:r w:rsidR="00270AB4" w:rsidRPr="004B63FE">
        <w:rPr>
          <w:sz w:val="22"/>
          <w:szCs w:val="22"/>
          <w:lang w:val="en-GB"/>
        </w:rPr>
        <w:t xml:space="preserve">GEF ID </w:t>
      </w:r>
      <w:r w:rsidR="00F3234B" w:rsidRPr="004B63FE">
        <w:rPr>
          <w:sz w:val="22"/>
          <w:szCs w:val="22"/>
          <w:lang w:val="en-GB"/>
        </w:rPr>
        <w:t>9766</w:t>
      </w:r>
      <w:r w:rsidRPr="004B63FE">
        <w:rPr>
          <w:sz w:val="22"/>
          <w:szCs w:val="22"/>
          <w:lang w:val="en-GB"/>
        </w:rPr>
        <w:tab/>
      </w:r>
      <w:r w:rsidRPr="004B63FE">
        <w:rPr>
          <w:sz w:val="22"/>
          <w:szCs w:val="22"/>
          <w:lang w:val="en-GB"/>
        </w:rPr>
        <w:tab/>
      </w:r>
      <w:r w:rsidRPr="004B63FE">
        <w:rPr>
          <w:sz w:val="22"/>
          <w:szCs w:val="22"/>
          <w:lang w:val="en-GB"/>
        </w:rPr>
        <w:fldChar w:fldCharType="begin">
          <w:ffData>
            <w:name w:val="Dropdown7"/>
            <w:enabled/>
            <w:calcOnExit w:val="0"/>
            <w:ddList>
              <w:listEntry w:val="GFL/"/>
              <w:listEntry w:val="LDL/"/>
              <w:listEntry w:val="CCL/"/>
            </w:ddList>
          </w:ffData>
        </w:fldChar>
      </w:r>
      <w:bookmarkStart w:id="4" w:name="Dropdown7"/>
      <w:r w:rsidRPr="004B63FE">
        <w:rPr>
          <w:sz w:val="22"/>
          <w:szCs w:val="22"/>
          <w:lang w:val="en-GB"/>
        </w:rPr>
        <w:instrText xml:space="preserve"> FORMDROPDOWN </w:instrText>
      </w:r>
      <w:r w:rsidR="00EB6673">
        <w:rPr>
          <w:sz w:val="22"/>
          <w:szCs w:val="22"/>
          <w:lang w:val="en-GB"/>
        </w:rPr>
      </w:r>
      <w:r w:rsidR="00EB6673">
        <w:rPr>
          <w:sz w:val="22"/>
          <w:szCs w:val="22"/>
          <w:lang w:val="en-GB"/>
        </w:rPr>
        <w:fldChar w:fldCharType="separate"/>
      </w:r>
      <w:r w:rsidRPr="004B63FE">
        <w:rPr>
          <w:sz w:val="22"/>
          <w:szCs w:val="22"/>
          <w:lang w:val="en-GB"/>
        </w:rPr>
        <w:fldChar w:fldCharType="end"/>
      </w:r>
      <w:bookmarkEnd w:id="4"/>
    </w:p>
    <w:p w14:paraId="32D55825" w14:textId="79B146C2" w:rsidR="009F6148" w:rsidRPr="004B63FE" w:rsidRDefault="009F6148" w:rsidP="009F6148">
      <w:pPr>
        <w:rPr>
          <w:sz w:val="22"/>
          <w:szCs w:val="22"/>
          <w:lang w:val="en-GB"/>
        </w:rPr>
      </w:pP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t xml:space="preserve">PMS: </w:t>
      </w:r>
    </w:p>
    <w:p w14:paraId="32D55826" w14:textId="055A7118" w:rsidR="009F6148" w:rsidRPr="004B63FE" w:rsidRDefault="009F6148" w:rsidP="009F6148">
      <w:pPr>
        <w:spacing w:after="120"/>
        <w:rPr>
          <w:sz w:val="22"/>
          <w:szCs w:val="22"/>
          <w:lang w:val="en-GB"/>
        </w:rPr>
      </w:pPr>
      <w:r w:rsidRPr="004B63FE">
        <w:rPr>
          <w:b/>
          <w:sz w:val="22"/>
          <w:szCs w:val="22"/>
          <w:lang w:val="en-GB"/>
        </w:rPr>
        <w:t>1.3</w:t>
      </w:r>
      <w:r w:rsidRPr="004B63FE">
        <w:rPr>
          <w:b/>
          <w:sz w:val="22"/>
          <w:szCs w:val="22"/>
          <w:lang w:val="en-GB"/>
        </w:rPr>
        <w:tab/>
        <w:t>Project type:</w:t>
      </w:r>
      <w:r w:rsidRPr="004B63FE">
        <w:rPr>
          <w:sz w:val="22"/>
          <w:szCs w:val="22"/>
          <w:lang w:val="en-GB"/>
        </w:rPr>
        <w:t xml:space="preserve"> </w:t>
      </w:r>
      <w:bookmarkStart w:id="5" w:name="Dropdown1"/>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r>
      <w:bookmarkEnd w:id="5"/>
      <w:r w:rsidR="00904183" w:rsidRPr="004B63FE">
        <w:rPr>
          <w:sz w:val="22"/>
          <w:szCs w:val="22"/>
          <w:lang w:val="en-GB"/>
        </w:rPr>
        <w:t>FSP</w:t>
      </w:r>
    </w:p>
    <w:p w14:paraId="32D55827" w14:textId="4D2CB16C" w:rsidR="009F6148" w:rsidRPr="004B63FE" w:rsidRDefault="009F6148" w:rsidP="009F6148">
      <w:pPr>
        <w:spacing w:after="120"/>
        <w:rPr>
          <w:sz w:val="22"/>
          <w:szCs w:val="22"/>
          <w:lang w:val="en-GB"/>
        </w:rPr>
      </w:pPr>
      <w:r w:rsidRPr="004B63FE">
        <w:rPr>
          <w:b/>
          <w:sz w:val="22"/>
          <w:szCs w:val="22"/>
          <w:lang w:val="en-GB"/>
        </w:rPr>
        <w:t>1.4</w:t>
      </w:r>
      <w:r w:rsidRPr="004B63FE">
        <w:rPr>
          <w:b/>
          <w:sz w:val="22"/>
          <w:szCs w:val="22"/>
          <w:lang w:val="en-GB"/>
        </w:rPr>
        <w:tab/>
        <w:t>Trust Fund:</w:t>
      </w:r>
      <w:r w:rsidRPr="004B63FE">
        <w:rPr>
          <w:b/>
          <w:sz w:val="22"/>
          <w:szCs w:val="22"/>
          <w:lang w:val="en-GB"/>
        </w:rPr>
        <w:tab/>
      </w:r>
      <w:r w:rsidRPr="004B63FE">
        <w:rPr>
          <w:b/>
          <w:sz w:val="22"/>
          <w:szCs w:val="22"/>
          <w:lang w:val="en-GB"/>
        </w:rPr>
        <w:tab/>
      </w:r>
      <w:r w:rsidRPr="004B63FE">
        <w:rPr>
          <w:b/>
          <w:sz w:val="22"/>
          <w:szCs w:val="22"/>
          <w:lang w:val="en-GB"/>
        </w:rPr>
        <w:tab/>
      </w:r>
      <w:r w:rsidRPr="004B63FE">
        <w:rPr>
          <w:b/>
          <w:sz w:val="22"/>
          <w:szCs w:val="22"/>
          <w:lang w:val="en-GB"/>
        </w:rPr>
        <w:tab/>
      </w:r>
      <w:r w:rsidR="00904183" w:rsidRPr="004B63FE">
        <w:rPr>
          <w:sz w:val="22"/>
          <w:szCs w:val="22"/>
          <w:lang w:val="en-GB"/>
        </w:rPr>
        <w:t>GEF</w:t>
      </w:r>
    </w:p>
    <w:p w14:paraId="32D55828" w14:textId="77777777" w:rsidR="009F6148" w:rsidRPr="004B63FE" w:rsidRDefault="009F6148" w:rsidP="009F6148">
      <w:pPr>
        <w:spacing w:after="120"/>
        <w:rPr>
          <w:sz w:val="22"/>
          <w:szCs w:val="22"/>
          <w:lang w:val="en-GB"/>
        </w:rPr>
      </w:pPr>
      <w:r w:rsidRPr="004B63FE">
        <w:rPr>
          <w:b/>
          <w:sz w:val="22"/>
          <w:szCs w:val="22"/>
          <w:lang w:val="en-GB"/>
        </w:rPr>
        <w:t>1.5</w:t>
      </w:r>
      <w:r w:rsidRPr="004B63FE">
        <w:rPr>
          <w:b/>
          <w:sz w:val="22"/>
          <w:szCs w:val="22"/>
          <w:lang w:val="en-GB"/>
        </w:rPr>
        <w:tab/>
        <w:t xml:space="preserve">Strategic objectives: </w:t>
      </w:r>
      <w:bookmarkStart w:id="6" w:name="Dropdown2"/>
      <w:r w:rsidRPr="004B63FE">
        <w:rPr>
          <w:sz w:val="22"/>
          <w:szCs w:val="22"/>
          <w:lang w:val="en-GB"/>
        </w:rPr>
        <w:tab/>
      </w:r>
      <w:r w:rsidRPr="004B63FE">
        <w:rPr>
          <w:sz w:val="22"/>
          <w:szCs w:val="22"/>
          <w:lang w:val="en-GB"/>
        </w:rPr>
        <w:tab/>
      </w:r>
      <w:r w:rsidRPr="004B63FE">
        <w:rPr>
          <w:sz w:val="22"/>
          <w:szCs w:val="22"/>
          <w:lang w:val="en-GB"/>
        </w:rPr>
        <w:tab/>
      </w:r>
      <w:bookmarkEnd w:id="6"/>
    </w:p>
    <w:p w14:paraId="32D5582B" w14:textId="441FBFB6" w:rsidR="009F6148" w:rsidRPr="004B63FE" w:rsidRDefault="009F6148" w:rsidP="00BF1FDC">
      <w:pPr>
        <w:spacing w:after="120"/>
        <w:rPr>
          <w:sz w:val="22"/>
          <w:szCs w:val="22"/>
          <w:lang w:val="en-GB"/>
        </w:rPr>
      </w:pPr>
      <w:r w:rsidRPr="004B63FE">
        <w:rPr>
          <w:sz w:val="22"/>
          <w:szCs w:val="22"/>
          <w:lang w:val="en-GB"/>
        </w:rPr>
        <w:tab/>
        <w:t>GEF strategic long-term objective:</w:t>
      </w:r>
      <w:r w:rsidRPr="004B63FE">
        <w:rPr>
          <w:sz w:val="22"/>
          <w:szCs w:val="22"/>
          <w:lang w:val="en-GB"/>
        </w:rPr>
        <w:tab/>
      </w:r>
      <w:r w:rsidR="00F3234B" w:rsidRPr="004B63FE">
        <w:rPr>
          <w:sz w:val="22"/>
          <w:szCs w:val="22"/>
          <w:lang w:val="en-GB"/>
        </w:rPr>
        <w:t>BD-4</w:t>
      </w:r>
      <w:r w:rsidR="00BF1FDC" w:rsidRPr="004B63FE">
        <w:rPr>
          <w:sz w:val="22"/>
          <w:szCs w:val="22"/>
          <w:lang w:val="en-GB"/>
        </w:rPr>
        <w:t xml:space="preserve">, </w:t>
      </w:r>
      <w:r w:rsidR="00F3234B" w:rsidRPr="004B63FE">
        <w:rPr>
          <w:sz w:val="22"/>
          <w:szCs w:val="22"/>
          <w:lang w:val="en-GB"/>
        </w:rPr>
        <w:t>Program 9</w:t>
      </w:r>
      <w:r w:rsidR="00BF1FDC" w:rsidRPr="004B63FE">
        <w:rPr>
          <w:sz w:val="22"/>
          <w:szCs w:val="22"/>
          <w:lang w:val="en-GB"/>
        </w:rPr>
        <w:t>; LD-3, Program 4</w:t>
      </w:r>
      <w:r w:rsidRPr="004B63FE">
        <w:rPr>
          <w:sz w:val="22"/>
          <w:szCs w:val="22"/>
          <w:lang w:val="en-GB"/>
        </w:rPr>
        <w:tab/>
      </w:r>
      <w:r w:rsidRPr="004B63FE">
        <w:rPr>
          <w:sz w:val="22"/>
          <w:szCs w:val="22"/>
          <w:lang w:val="en-GB"/>
        </w:rPr>
        <w:tab/>
        <w:t xml:space="preserve">Strategic programme for GEF </w:t>
      </w:r>
      <w:r w:rsidR="00C16E30" w:rsidRPr="004B63FE">
        <w:rPr>
          <w:sz w:val="22"/>
          <w:szCs w:val="22"/>
          <w:lang w:val="en-GB"/>
        </w:rPr>
        <w:t>VI</w:t>
      </w:r>
      <w:r w:rsidRPr="004B63FE">
        <w:rPr>
          <w:sz w:val="22"/>
          <w:szCs w:val="22"/>
          <w:lang w:val="en-GB"/>
        </w:rPr>
        <w:t>:</w:t>
      </w:r>
      <w:r w:rsidRPr="004B63FE">
        <w:rPr>
          <w:sz w:val="22"/>
          <w:szCs w:val="22"/>
          <w:lang w:val="en-GB"/>
        </w:rPr>
        <w:tab/>
      </w:r>
      <w:r w:rsidRPr="004B63FE">
        <w:rPr>
          <w:sz w:val="22"/>
          <w:szCs w:val="22"/>
          <w:lang w:val="en-GB"/>
        </w:rPr>
        <w:tab/>
      </w:r>
      <w:r w:rsidR="00904183" w:rsidRPr="004B63FE">
        <w:rPr>
          <w:sz w:val="22"/>
          <w:szCs w:val="22"/>
          <w:lang w:val="en-GB"/>
        </w:rPr>
        <w:t xml:space="preserve">      </w:t>
      </w:r>
    </w:p>
    <w:p w14:paraId="32D5582C" w14:textId="35F18A5E" w:rsidR="009F6148" w:rsidRPr="004B63FE" w:rsidRDefault="009F6148" w:rsidP="009F6148">
      <w:pPr>
        <w:spacing w:after="120"/>
        <w:rPr>
          <w:sz w:val="22"/>
          <w:szCs w:val="22"/>
          <w:lang w:val="en-GB"/>
        </w:rPr>
      </w:pPr>
      <w:r w:rsidRPr="004B63FE">
        <w:rPr>
          <w:b/>
          <w:sz w:val="22"/>
          <w:szCs w:val="22"/>
          <w:lang w:val="en-GB"/>
        </w:rPr>
        <w:t>1.6</w:t>
      </w:r>
      <w:r w:rsidRPr="004B63FE">
        <w:rPr>
          <w:b/>
          <w:sz w:val="22"/>
          <w:szCs w:val="22"/>
          <w:lang w:val="en-GB"/>
        </w:rPr>
        <w:tab/>
        <w:t>UNEP priority:</w:t>
      </w:r>
      <w:r w:rsidRPr="004B63FE">
        <w:rPr>
          <w:sz w:val="22"/>
          <w:szCs w:val="22"/>
          <w:lang w:val="en-GB"/>
        </w:rPr>
        <w:t xml:space="preserve"> </w:t>
      </w:r>
      <w:bookmarkStart w:id="7" w:name="Dropdown3"/>
      <w:r w:rsidRPr="004B63FE">
        <w:rPr>
          <w:sz w:val="22"/>
          <w:szCs w:val="22"/>
          <w:lang w:val="en-GB"/>
        </w:rPr>
        <w:tab/>
      </w:r>
      <w:r w:rsidRPr="004B63FE">
        <w:rPr>
          <w:sz w:val="22"/>
          <w:szCs w:val="22"/>
          <w:lang w:val="en-GB"/>
        </w:rPr>
        <w:tab/>
      </w:r>
      <w:r w:rsidRPr="004B63FE">
        <w:rPr>
          <w:sz w:val="22"/>
          <w:szCs w:val="22"/>
          <w:lang w:val="en-GB"/>
        </w:rPr>
        <w:tab/>
      </w:r>
      <w:bookmarkEnd w:id="7"/>
      <w:r w:rsidR="002E01B8" w:rsidRPr="004B63FE">
        <w:rPr>
          <w:sz w:val="22"/>
          <w:szCs w:val="22"/>
          <w:lang w:val="en-GB"/>
        </w:rPr>
        <w:t>Ecosystem Management</w:t>
      </w:r>
    </w:p>
    <w:p w14:paraId="32D5582D" w14:textId="3EA52061" w:rsidR="009F6148" w:rsidRPr="004B63FE" w:rsidRDefault="009F6148" w:rsidP="009F6148">
      <w:pPr>
        <w:spacing w:after="120"/>
        <w:rPr>
          <w:sz w:val="22"/>
          <w:szCs w:val="22"/>
          <w:lang w:val="en-GB"/>
        </w:rPr>
      </w:pPr>
      <w:r w:rsidRPr="004B63FE">
        <w:rPr>
          <w:b/>
          <w:sz w:val="22"/>
          <w:szCs w:val="22"/>
          <w:lang w:val="en-GB"/>
        </w:rPr>
        <w:t>1.7</w:t>
      </w:r>
      <w:r w:rsidRPr="004B63FE">
        <w:rPr>
          <w:b/>
          <w:sz w:val="22"/>
          <w:szCs w:val="22"/>
          <w:lang w:val="en-GB"/>
        </w:rPr>
        <w:tab/>
        <w:t>Geographical scope:</w:t>
      </w:r>
      <w:r w:rsidRPr="004B63FE">
        <w:rPr>
          <w:sz w:val="22"/>
          <w:szCs w:val="22"/>
          <w:lang w:val="en-GB"/>
        </w:rPr>
        <w:tab/>
      </w:r>
      <w:r w:rsidRPr="004B63FE">
        <w:rPr>
          <w:sz w:val="22"/>
          <w:szCs w:val="22"/>
          <w:lang w:val="en-GB"/>
        </w:rPr>
        <w:tab/>
      </w:r>
      <w:r w:rsidRPr="004B63FE">
        <w:rPr>
          <w:sz w:val="22"/>
          <w:szCs w:val="22"/>
          <w:lang w:val="en-GB"/>
        </w:rPr>
        <w:tab/>
      </w:r>
      <w:r w:rsidR="00904183" w:rsidRPr="004B63FE">
        <w:rPr>
          <w:sz w:val="22"/>
          <w:szCs w:val="22"/>
          <w:lang w:val="en-GB"/>
        </w:rPr>
        <w:t>National</w:t>
      </w:r>
      <w:r w:rsidRPr="004B63FE">
        <w:rPr>
          <w:sz w:val="22"/>
          <w:szCs w:val="22"/>
          <w:lang w:val="en-GB"/>
        </w:rPr>
        <w:fldChar w:fldCharType="begin">
          <w:ffData>
            <w:name w:val="Text4"/>
            <w:enabled/>
            <w:calcOnExit w:val="0"/>
            <w:textInput/>
          </w:ffData>
        </w:fldChar>
      </w:r>
      <w:bookmarkStart w:id="8" w:name="Text4"/>
      <w:r w:rsidRPr="004B63FE">
        <w:rPr>
          <w:sz w:val="22"/>
          <w:szCs w:val="22"/>
          <w:lang w:val="en-GB"/>
        </w:rPr>
        <w:instrText xml:space="preserve"> FORMTEXT </w:instrText>
      </w:r>
      <w:r w:rsidR="00EB6673">
        <w:rPr>
          <w:sz w:val="22"/>
          <w:szCs w:val="22"/>
          <w:lang w:val="en-GB"/>
        </w:rPr>
      </w:r>
      <w:r w:rsidR="00EB6673">
        <w:rPr>
          <w:sz w:val="22"/>
          <w:szCs w:val="22"/>
          <w:lang w:val="en-GB"/>
        </w:rPr>
        <w:fldChar w:fldCharType="separate"/>
      </w:r>
      <w:r w:rsidRPr="004B63FE">
        <w:rPr>
          <w:sz w:val="22"/>
          <w:szCs w:val="22"/>
          <w:lang w:val="en-GB"/>
        </w:rPr>
        <w:fldChar w:fldCharType="end"/>
      </w:r>
      <w:bookmarkEnd w:id="8"/>
    </w:p>
    <w:p w14:paraId="32D5582E" w14:textId="58F8A547" w:rsidR="009F6148" w:rsidRPr="004B63FE" w:rsidRDefault="009F6148" w:rsidP="009F6148">
      <w:pPr>
        <w:spacing w:after="120"/>
        <w:rPr>
          <w:sz w:val="22"/>
          <w:szCs w:val="22"/>
          <w:lang w:val="en-GB"/>
        </w:rPr>
      </w:pPr>
      <w:r w:rsidRPr="004B63FE">
        <w:rPr>
          <w:b/>
          <w:sz w:val="22"/>
          <w:szCs w:val="22"/>
          <w:lang w:val="en-GB"/>
        </w:rPr>
        <w:t>1.8</w:t>
      </w:r>
      <w:r w:rsidRPr="004B63FE">
        <w:rPr>
          <w:b/>
          <w:sz w:val="22"/>
          <w:szCs w:val="22"/>
          <w:lang w:val="en-GB"/>
        </w:rPr>
        <w:tab/>
        <w:t>Mode of execution:</w:t>
      </w:r>
      <w:r w:rsidRPr="004B63FE">
        <w:rPr>
          <w:b/>
          <w:sz w:val="22"/>
          <w:szCs w:val="22"/>
          <w:lang w:val="en-GB"/>
        </w:rPr>
        <w:tab/>
      </w:r>
      <w:r w:rsidRPr="004B63FE">
        <w:rPr>
          <w:b/>
          <w:sz w:val="22"/>
          <w:szCs w:val="22"/>
          <w:lang w:val="en-GB"/>
        </w:rPr>
        <w:tab/>
      </w:r>
      <w:r w:rsidRPr="004B63FE">
        <w:rPr>
          <w:sz w:val="22"/>
          <w:szCs w:val="22"/>
          <w:lang w:val="en-GB"/>
        </w:rPr>
        <w:tab/>
      </w:r>
      <w:r w:rsidR="00F5616A" w:rsidRPr="004B63FE">
        <w:rPr>
          <w:sz w:val="22"/>
          <w:szCs w:val="22"/>
          <w:lang w:val="en-GB"/>
        </w:rPr>
        <w:t>External</w:t>
      </w:r>
    </w:p>
    <w:p w14:paraId="32D5582F" w14:textId="77777777" w:rsidR="009F6148" w:rsidRPr="004B63FE" w:rsidRDefault="009F6148" w:rsidP="009F6148">
      <w:pPr>
        <w:spacing w:after="120"/>
        <w:rPr>
          <w:sz w:val="22"/>
          <w:szCs w:val="22"/>
          <w:lang w:val="en-GB"/>
        </w:rPr>
      </w:pPr>
      <w:r w:rsidRPr="004B63FE">
        <w:rPr>
          <w:b/>
          <w:sz w:val="22"/>
          <w:szCs w:val="22"/>
          <w:lang w:val="en-GB"/>
        </w:rPr>
        <w:t>1.9</w:t>
      </w:r>
      <w:r w:rsidRPr="004B63FE">
        <w:rPr>
          <w:b/>
          <w:sz w:val="22"/>
          <w:szCs w:val="22"/>
          <w:lang w:val="en-GB"/>
        </w:rPr>
        <w:tab/>
        <w:t>Project executing organization:</w:t>
      </w:r>
      <w:r w:rsidRPr="004B63FE">
        <w:rPr>
          <w:sz w:val="22"/>
          <w:szCs w:val="22"/>
          <w:lang w:val="en-GB"/>
        </w:rPr>
        <w:tab/>
        <w:t>Ministry of the Environment (EM)</w:t>
      </w:r>
    </w:p>
    <w:p w14:paraId="32D55830" w14:textId="77777777" w:rsidR="009F6148" w:rsidRPr="004B63FE" w:rsidRDefault="009F6148" w:rsidP="009F6148">
      <w:pPr>
        <w:rPr>
          <w:sz w:val="22"/>
          <w:szCs w:val="22"/>
          <w:lang w:val="en-GB"/>
        </w:rPr>
      </w:pPr>
      <w:r w:rsidRPr="004B63FE">
        <w:rPr>
          <w:b/>
          <w:sz w:val="22"/>
          <w:szCs w:val="22"/>
          <w:lang w:val="en-GB"/>
        </w:rPr>
        <w:t>1.10</w:t>
      </w:r>
      <w:r w:rsidRPr="004B63FE">
        <w:rPr>
          <w:b/>
          <w:sz w:val="22"/>
          <w:szCs w:val="22"/>
          <w:lang w:val="en-GB"/>
        </w:rPr>
        <w:tab/>
        <w:t>Duration of project:</w:t>
      </w:r>
      <w:r w:rsidRPr="004B63FE">
        <w:rPr>
          <w:sz w:val="22"/>
          <w:szCs w:val="22"/>
          <w:lang w:val="en-GB"/>
        </w:rPr>
        <w:tab/>
      </w:r>
      <w:r w:rsidRPr="004B63FE">
        <w:rPr>
          <w:sz w:val="22"/>
          <w:szCs w:val="22"/>
          <w:lang w:val="en-GB"/>
        </w:rPr>
        <w:tab/>
      </w:r>
      <w:r w:rsidRPr="004B63FE">
        <w:rPr>
          <w:sz w:val="22"/>
          <w:szCs w:val="22"/>
          <w:lang w:val="en-GB"/>
        </w:rPr>
        <w:tab/>
        <w:t>60 months</w:t>
      </w:r>
    </w:p>
    <w:p w14:paraId="32D55831" w14:textId="0A13E556" w:rsidR="009F6148" w:rsidRPr="004B63FE" w:rsidRDefault="009F6148" w:rsidP="009F6148">
      <w:pPr>
        <w:rPr>
          <w:sz w:val="22"/>
          <w:szCs w:val="22"/>
          <w:lang w:val="en-GB"/>
        </w:rPr>
      </w:pP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t>Commencing:</w:t>
      </w:r>
      <w:r w:rsidRPr="004B63FE">
        <w:rPr>
          <w:sz w:val="22"/>
          <w:szCs w:val="22"/>
          <w:lang w:val="en-GB"/>
        </w:rPr>
        <w:tab/>
      </w:r>
      <w:r w:rsidR="001851F7" w:rsidRPr="004B63FE">
        <w:rPr>
          <w:sz w:val="22"/>
          <w:szCs w:val="22"/>
          <w:lang w:val="en-GB"/>
        </w:rPr>
        <w:t>July</w:t>
      </w:r>
      <w:r w:rsidR="00EE18B5" w:rsidRPr="004B63FE">
        <w:rPr>
          <w:sz w:val="22"/>
          <w:szCs w:val="22"/>
          <w:lang w:val="en-GB"/>
        </w:rPr>
        <w:t xml:space="preserve"> </w:t>
      </w:r>
      <w:r w:rsidR="00F5616A" w:rsidRPr="004B63FE">
        <w:rPr>
          <w:sz w:val="22"/>
          <w:szCs w:val="22"/>
          <w:lang w:val="en-GB"/>
        </w:rPr>
        <w:t>2019</w:t>
      </w:r>
    </w:p>
    <w:p w14:paraId="32D55832" w14:textId="3800A3EA" w:rsidR="009F6148" w:rsidRPr="004B63FE" w:rsidRDefault="009F6148" w:rsidP="009F6148">
      <w:pPr>
        <w:spacing w:after="120"/>
        <w:rPr>
          <w:sz w:val="22"/>
          <w:szCs w:val="22"/>
          <w:lang w:val="en-GB"/>
        </w:rPr>
      </w:pP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r>
      <w:r w:rsidRPr="004B63FE">
        <w:rPr>
          <w:sz w:val="22"/>
          <w:szCs w:val="22"/>
          <w:lang w:val="en-GB"/>
        </w:rPr>
        <w:tab/>
        <w:t>Completion:</w:t>
      </w:r>
      <w:r w:rsidRPr="004B63FE">
        <w:rPr>
          <w:sz w:val="22"/>
          <w:szCs w:val="22"/>
          <w:lang w:val="en-GB"/>
        </w:rPr>
        <w:tab/>
      </w:r>
      <w:r w:rsidR="00EE18B5" w:rsidRPr="004B63FE">
        <w:rPr>
          <w:sz w:val="22"/>
          <w:szCs w:val="22"/>
          <w:lang w:val="en-GB"/>
        </w:rPr>
        <w:t>June 2024</w:t>
      </w:r>
    </w:p>
    <w:p w14:paraId="32D55833" w14:textId="77777777" w:rsidR="009F6148" w:rsidRPr="004B63FE" w:rsidRDefault="009F6148" w:rsidP="009F6148">
      <w:pPr>
        <w:numPr>
          <w:ilvl w:val="2"/>
          <w:numId w:val="4"/>
        </w:numPr>
        <w:spacing w:after="120"/>
        <w:rPr>
          <w:b/>
          <w:sz w:val="22"/>
          <w:szCs w:val="22"/>
          <w:lang w:val="en-GB"/>
        </w:rPr>
      </w:pPr>
      <w:r w:rsidRPr="004B63FE">
        <w:rPr>
          <w:b/>
          <w:sz w:val="22"/>
          <w:szCs w:val="22"/>
          <w:lang w:val="en-GB"/>
        </w:rPr>
        <w:t xml:space="preserve">Cost of project </w:t>
      </w:r>
      <w:r w:rsidRPr="004B63FE">
        <w:rPr>
          <w:b/>
          <w:sz w:val="22"/>
          <w:szCs w:val="22"/>
          <w:lang w:val="en-GB"/>
        </w:rPr>
        <w:tab/>
      </w:r>
      <w:r w:rsidRPr="004B63FE">
        <w:rPr>
          <w:b/>
          <w:sz w:val="22"/>
          <w:szCs w:val="22"/>
          <w:lang w:val="en-GB"/>
        </w:rPr>
        <w:tab/>
      </w:r>
      <w:r w:rsidRPr="004B63FE">
        <w:rPr>
          <w:b/>
          <w:sz w:val="22"/>
          <w:szCs w:val="22"/>
          <w:lang w:val="en-GB"/>
        </w:rPr>
        <w:tab/>
      </w:r>
      <w:r w:rsidRPr="004B63FE">
        <w:rPr>
          <w:b/>
          <w:sz w:val="22"/>
          <w:szCs w:val="22"/>
          <w:lang w:val="en-GB"/>
        </w:rPr>
        <w:tab/>
        <w:t>US$</w:t>
      </w:r>
      <w:r w:rsidRPr="004B63FE">
        <w:rPr>
          <w:b/>
          <w:sz w:val="22"/>
          <w:szCs w:val="22"/>
          <w:lang w:val="en-GB"/>
        </w:rPr>
        <w:tab/>
      </w:r>
      <w:r w:rsidRPr="004B63FE">
        <w:rPr>
          <w:b/>
          <w:sz w:val="22"/>
          <w:szCs w:val="22"/>
          <w:lang w:val="en-GB"/>
        </w:rPr>
        <w:tab/>
      </w:r>
      <w:r w:rsidRPr="004B63FE">
        <w:rPr>
          <w:b/>
          <w:sz w:val="22"/>
          <w:szCs w:val="22"/>
          <w:lang w:val="en-GB"/>
        </w:rPr>
        <w:tab/>
      </w:r>
      <w:r w:rsidRPr="004B63FE">
        <w:rPr>
          <w:b/>
          <w:sz w:val="22"/>
          <w:szCs w:val="22"/>
          <w:lang w:val="en-GB"/>
        </w:rPr>
        <w:tab/>
        <w:t>%</w:t>
      </w:r>
    </w:p>
    <w:tbl>
      <w:tblPr>
        <w:tblW w:w="892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4"/>
        <w:gridCol w:w="2452"/>
        <w:gridCol w:w="1912"/>
      </w:tblGrid>
      <w:tr w:rsidR="0022393F" w:rsidRPr="004B63FE" w14:paraId="32D55837" w14:textId="77777777" w:rsidTr="00F57612">
        <w:trPr>
          <w:trHeight w:val="296"/>
          <w:jc w:val="right"/>
        </w:trPr>
        <w:tc>
          <w:tcPr>
            <w:tcW w:w="4564" w:type="dxa"/>
            <w:shd w:val="clear" w:color="auto" w:fill="auto"/>
          </w:tcPr>
          <w:p w14:paraId="32D55834" w14:textId="77777777" w:rsidR="0022393F" w:rsidRPr="004B63FE" w:rsidRDefault="0022393F" w:rsidP="0022393F">
            <w:pPr>
              <w:spacing w:after="120"/>
              <w:ind w:left="720"/>
              <w:rPr>
                <w:b/>
                <w:sz w:val="22"/>
                <w:szCs w:val="22"/>
                <w:lang w:val="en-GB"/>
              </w:rPr>
            </w:pPr>
            <w:r w:rsidRPr="004B63FE">
              <w:rPr>
                <w:b/>
                <w:sz w:val="22"/>
                <w:szCs w:val="22"/>
                <w:lang w:val="en-GB"/>
              </w:rPr>
              <w:t>Cost to the GEF Trust Fund</w:t>
            </w:r>
          </w:p>
        </w:tc>
        <w:tc>
          <w:tcPr>
            <w:tcW w:w="2452" w:type="dxa"/>
            <w:tcBorders>
              <w:top w:val="single" w:sz="8" w:space="0" w:color="auto"/>
              <w:left w:val="nil"/>
              <w:bottom w:val="single" w:sz="8" w:space="0" w:color="auto"/>
              <w:right w:val="single" w:sz="8" w:space="0" w:color="auto"/>
            </w:tcBorders>
            <w:shd w:val="clear" w:color="auto" w:fill="auto"/>
            <w:vAlign w:val="center"/>
          </w:tcPr>
          <w:p w14:paraId="32D55835" w14:textId="0285B629" w:rsidR="0022393F" w:rsidRPr="004B63FE" w:rsidRDefault="0022393F" w:rsidP="0022393F">
            <w:pPr>
              <w:spacing w:after="120"/>
              <w:jc w:val="right"/>
              <w:rPr>
                <w:b/>
                <w:sz w:val="22"/>
                <w:szCs w:val="22"/>
                <w:lang w:val="en-GB"/>
              </w:rPr>
            </w:pPr>
            <w:r w:rsidRPr="004B63FE">
              <w:rPr>
                <w:b/>
                <w:sz w:val="22"/>
                <w:szCs w:val="22"/>
                <w:lang w:val="en-GB"/>
              </w:rPr>
              <w:t>5,146,804</w:t>
            </w:r>
          </w:p>
        </w:tc>
        <w:tc>
          <w:tcPr>
            <w:tcW w:w="1912" w:type="dxa"/>
            <w:tcBorders>
              <w:top w:val="single" w:sz="8" w:space="0" w:color="auto"/>
              <w:left w:val="nil"/>
              <w:bottom w:val="single" w:sz="8" w:space="0" w:color="auto"/>
              <w:right w:val="single" w:sz="8" w:space="0" w:color="auto"/>
            </w:tcBorders>
            <w:shd w:val="clear" w:color="auto" w:fill="auto"/>
            <w:vAlign w:val="center"/>
          </w:tcPr>
          <w:p w14:paraId="32D55836" w14:textId="1ED7DCA4" w:rsidR="0022393F" w:rsidRPr="004B63FE" w:rsidRDefault="00F57612" w:rsidP="00F57612">
            <w:pPr>
              <w:jc w:val="right"/>
              <w:rPr>
                <w:b/>
                <w:sz w:val="22"/>
                <w:szCs w:val="22"/>
                <w:lang w:val="en-GB"/>
              </w:rPr>
            </w:pPr>
            <w:r w:rsidRPr="004B63FE">
              <w:rPr>
                <w:b/>
                <w:bCs/>
                <w:color w:val="000000"/>
                <w:sz w:val="22"/>
                <w:szCs w:val="22"/>
                <w:lang w:val="en-GB"/>
              </w:rPr>
              <w:t>20</w:t>
            </w:r>
            <w:r w:rsidR="006A5D20" w:rsidRPr="004B63FE">
              <w:rPr>
                <w:b/>
                <w:bCs/>
                <w:color w:val="000000"/>
                <w:sz w:val="22"/>
                <w:szCs w:val="22"/>
                <w:lang w:val="en-GB"/>
              </w:rPr>
              <w:t>.</w:t>
            </w:r>
            <w:r w:rsidR="00791575" w:rsidRPr="004B63FE">
              <w:rPr>
                <w:b/>
                <w:bCs/>
                <w:color w:val="000000"/>
                <w:sz w:val="22"/>
                <w:szCs w:val="22"/>
                <w:lang w:val="en-GB"/>
              </w:rPr>
              <w:t>5</w:t>
            </w:r>
          </w:p>
        </w:tc>
      </w:tr>
      <w:tr w:rsidR="0022393F" w:rsidRPr="004B63FE" w14:paraId="32D5583F" w14:textId="77777777" w:rsidTr="00F57612">
        <w:trPr>
          <w:trHeight w:val="284"/>
          <w:jc w:val="right"/>
        </w:trPr>
        <w:tc>
          <w:tcPr>
            <w:tcW w:w="4564" w:type="dxa"/>
            <w:shd w:val="clear" w:color="auto" w:fill="auto"/>
          </w:tcPr>
          <w:p w14:paraId="32D5583C" w14:textId="50B5491B" w:rsidR="0022393F" w:rsidRPr="004B63FE" w:rsidRDefault="0022393F" w:rsidP="0022393F">
            <w:pPr>
              <w:spacing w:after="120"/>
              <w:ind w:left="1440"/>
              <w:rPr>
                <w:b/>
                <w:sz w:val="22"/>
                <w:szCs w:val="22"/>
                <w:lang w:val="en-GB"/>
              </w:rPr>
            </w:pPr>
            <w:r w:rsidRPr="004B63FE">
              <w:rPr>
                <w:b/>
                <w:sz w:val="22"/>
                <w:szCs w:val="22"/>
                <w:lang w:val="en-GB"/>
              </w:rPr>
              <w:t xml:space="preserve"> Co-financing Cash</w:t>
            </w:r>
          </w:p>
        </w:tc>
        <w:tc>
          <w:tcPr>
            <w:tcW w:w="2452" w:type="dxa"/>
            <w:tcBorders>
              <w:top w:val="nil"/>
              <w:left w:val="nil"/>
              <w:bottom w:val="single" w:sz="8" w:space="0" w:color="auto"/>
              <w:right w:val="single" w:sz="8" w:space="0" w:color="auto"/>
            </w:tcBorders>
            <w:shd w:val="clear" w:color="auto" w:fill="auto"/>
            <w:vAlign w:val="center"/>
          </w:tcPr>
          <w:p w14:paraId="32D5583D" w14:textId="61C5CD93" w:rsidR="0022393F" w:rsidRPr="004B63FE" w:rsidRDefault="0022393F" w:rsidP="0022393F">
            <w:pPr>
              <w:spacing w:after="120"/>
              <w:jc w:val="right"/>
              <w:rPr>
                <w:b/>
                <w:sz w:val="22"/>
                <w:szCs w:val="22"/>
                <w:lang w:val="en-GB"/>
              </w:rPr>
            </w:pPr>
            <w:r w:rsidRPr="004B63FE">
              <w:rPr>
                <w:b/>
                <w:bCs/>
                <w:sz w:val="22"/>
                <w:szCs w:val="22"/>
                <w:lang w:val="en-GB"/>
              </w:rPr>
              <w:t> </w:t>
            </w:r>
          </w:p>
        </w:tc>
        <w:tc>
          <w:tcPr>
            <w:tcW w:w="1912" w:type="dxa"/>
            <w:tcBorders>
              <w:top w:val="nil"/>
              <w:left w:val="nil"/>
              <w:bottom w:val="single" w:sz="8" w:space="0" w:color="auto"/>
              <w:right w:val="single" w:sz="8" w:space="0" w:color="auto"/>
            </w:tcBorders>
            <w:shd w:val="clear" w:color="auto" w:fill="auto"/>
            <w:vAlign w:val="center"/>
          </w:tcPr>
          <w:p w14:paraId="32D5583E" w14:textId="6B0E2E59" w:rsidR="0022393F" w:rsidRPr="004B63FE" w:rsidRDefault="0022393F" w:rsidP="0022393F">
            <w:pPr>
              <w:spacing w:after="120"/>
              <w:jc w:val="right"/>
              <w:rPr>
                <w:b/>
                <w:sz w:val="22"/>
                <w:szCs w:val="22"/>
                <w:lang w:val="en-GB"/>
              </w:rPr>
            </w:pPr>
          </w:p>
        </w:tc>
      </w:tr>
      <w:tr w:rsidR="0022393F" w:rsidRPr="004B63FE" w14:paraId="32D55843" w14:textId="77777777" w:rsidTr="00F57612">
        <w:trPr>
          <w:trHeight w:val="284"/>
          <w:jc w:val="right"/>
        </w:trPr>
        <w:tc>
          <w:tcPr>
            <w:tcW w:w="4564" w:type="dxa"/>
            <w:shd w:val="clear" w:color="auto" w:fill="auto"/>
          </w:tcPr>
          <w:p w14:paraId="32D55840" w14:textId="2DB63CB7" w:rsidR="0022393F" w:rsidRPr="004B63FE" w:rsidRDefault="0022393F" w:rsidP="00F57612">
            <w:pPr>
              <w:spacing w:after="120"/>
              <w:rPr>
                <w:b/>
                <w:sz w:val="22"/>
                <w:szCs w:val="22"/>
                <w:lang w:val="en-GB"/>
              </w:rPr>
            </w:pPr>
            <w:bookmarkStart w:id="9" w:name="Text31"/>
            <w:r w:rsidRPr="004B63FE">
              <w:rPr>
                <w:sz w:val="22"/>
                <w:szCs w:val="22"/>
                <w:lang w:val="en-GB"/>
              </w:rPr>
              <w:t xml:space="preserve">EM (Ministry of </w:t>
            </w:r>
            <w:r w:rsidR="00F57612" w:rsidRPr="004B63FE">
              <w:rPr>
                <w:sz w:val="22"/>
                <w:szCs w:val="22"/>
                <w:lang w:val="en-GB"/>
              </w:rPr>
              <w:t>E</w:t>
            </w:r>
            <w:r w:rsidRPr="004B63FE">
              <w:rPr>
                <w:sz w:val="22"/>
                <w:szCs w:val="22"/>
                <w:lang w:val="en-GB"/>
              </w:rPr>
              <w:t>nvironment)</w:t>
            </w:r>
            <w:r w:rsidRPr="004B63FE" w:rsidDel="00150563">
              <w:rPr>
                <w:b/>
                <w:sz w:val="22"/>
                <w:szCs w:val="22"/>
                <w:lang w:val="en-GB"/>
              </w:rPr>
              <w:t xml:space="preserve"> </w:t>
            </w:r>
            <w:bookmarkEnd w:id="9"/>
          </w:p>
        </w:tc>
        <w:tc>
          <w:tcPr>
            <w:tcW w:w="2452" w:type="dxa"/>
            <w:tcBorders>
              <w:top w:val="nil"/>
              <w:left w:val="nil"/>
              <w:bottom w:val="single" w:sz="8" w:space="0" w:color="auto"/>
              <w:right w:val="single" w:sz="8" w:space="0" w:color="auto"/>
            </w:tcBorders>
            <w:shd w:val="clear" w:color="auto" w:fill="auto"/>
            <w:vAlign w:val="center"/>
          </w:tcPr>
          <w:p w14:paraId="32D55841" w14:textId="5A3843D6" w:rsidR="0022393F" w:rsidRPr="004B63FE" w:rsidRDefault="00C7772D" w:rsidP="00F57612">
            <w:pPr>
              <w:jc w:val="right"/>
              <w:rPr>
                <w:b/>
                <w:sz w:val="22"/>
                <w:szCs w:val="22"/>
                <w:lang w:val="en-GB"/>
              </w:rPr>
            </w:pPr>
            <w:r w:rsidRPr="004B63FE">
              <w:rPr>
                <w:color w:val="000000"/>
                <w:sz w:val="22"/>
                <w:szCs w:val="22"/>
                <w:lang w:val="en-GB"/>
              </w:rPr>
              <w:t>6,654,000</w:t>
            </w:r>
          </w:p>
        </w:tc>
        <w:tc>
          <w:tcPr>
            <w:tcW w:w="1912" w:type="dxa"/>
            <w:tcBorders>
              <w:top w:val="nil"/>
              <w:left w:val="nil"/>
              <w:bottom w:val="single" w:sz="8" w:space="0" w:color="auto"/>
              <w:right w:val="single" w:sz="8" w:space="0" w:color="auto"/>
            </w:tcBorders>
            <w:shd w:val="clear" w:color="auto" w:fill="auto"/>
            <w:vAlign w:val="center"/>
          </w:tcPr>
          <w:p w14:paraId="32D55842" w14:textId="3B8F54CA" w:rsidR="0022393F" w:rsidRPr="004B63FE" w:rsidRDefault="00791575" w:rsidP="00F57612">
            <w:pPr>
              <w:jc w:val="right"/>
              <w:rPr>
                <w:bCs/>
                <w:sz w:val="22"/>
                <w:szCs w:val="22"/>
                <w:lang w:val="en-GB"/>
              </w:rPr>
            </w:pPr>
            <w:r w:rsidRPr="004B63FE">
              <w:rPr>
                <w:bCs/>
                <w:sz w:val="22"/>
                <w:szCs w:val="22"/>
                <w:lang w:val="en-GB"/>
              </w:rPr>
              <w:t>26</w:t>
            </w:r>
            <w:r w:rsidR="006A5D20" w:rsidRPr="004B63FE">
              <w:rPr>
                <w:bCs/>
                <w:sz w:val="22"/>
                <w:szCs w:val="22"/>
                <w:lang w:val="en-GB"/>
              </w:rPr>
              <w:t>.</w:t>
            </w:r>
            <w:r w:rsidRPr="004B63FE">
              <w:rPr>
                <w:bCs/>
                <w:sz w:val="22"/>
                <w:szCs w:val="22"/>
                <w:lang w:val="en-GB"/>
              </w:rPr>
              <w:t>5</w:t>
            </w:r>
          </w:p>
        </w:tc>
      </w:tr>
      <w:tr w:rsidR="0022393F" w:rsidRPr="004B63FE" w14:paraId="32D55847" w14:textId="77777777" w:rsidTr="00F57612">
        <w:trPr>
          <w:trHeight w:val="284"/>
          <w:jc w:val="right"/>
        </w:trPr>
        <w:tc>
          <w:tcPr>
            <w:tcW w:w="4564" w:type="dxa"/>
            <w:shd w:val="clear" w:color="auto" w:fill="auto"/>
          </w:tcPr>
          <w:p w14:paraId="32D55844" w14:textId="05CC00E9" w:rsidR="0022393F" w:rsidRPr="004B63FE" w:rsidRDefault="0022393F" w:rsidP="00F57612">
            <w:pPr>
              <w:spacing w:after="120"/>
              <w:rPr>
                <w:b/>
                <w:sz w:val="22"/>
                <w:szCs w:val="22"/>
                <w:lang w:val="en-GB"/>
              </w:rPr>
            </w:pPr>
            <w:r w:rsidRPr="004B63FE">
              <w:rPr>
                <w:sz w:val="22"/>
                <w:szCs w:val="22"/>
                <w:lang w:val="en-GB"/>
              </w:rPr>
              <w:t>MINVU (Ministry of Housing and Urbanization)</w:t>
            </w:r>
            <w:r w:rsidRPr="004B63FE" w:rsidDel="00150563">
              <w:rPr>
                <w:b/>
                <w:sz w:val="22"/>
                <w:szCs w:val="22"/>
                <w:lang w:val="en-GB"/>
              </w:rPr>
              <w:t xml:space="preserve"> </w:t>
            </w:r>
          </w:p>
        </w:tc>
        <w:tc>
          <w:tcPr>
            <w:tcW w:w="2452" w:type="dxa"/>
            <w:tcBorders>
              <w:top w:val="nil"/>
              <w:left w:val="nil"/>
              <w:bottom w:val="single" w:sz="8" w:space="0" w:color="auto"/>
              <w:right w:val="single" w:sz="8" w:space="0" w:color="auto"/>
            </w:tcBorders>
            <w:shd w:val="clear" w:color="auto" w:fill="auto"/>
            <w:vAlign w:val="center"/>
          </w:tcPr>
          <w:p w14:paraId="32D55845" w14:textId="2079584C" w:rsidR="0022393F" w:rsidRPr="004B63FE" w:rsidRDefault="00F57612" w:rsidP="00F57612">
            <w:pPr>
              <w:jc w:val="right"/>
              <w:rPr>
                <w:b/>
                <w:sz w:val="22"/>
                <w:szCs w:val="22"/>
                <w:lang w:val="en-GB"/>
              </w:rPr>
            </w:pPr>
            <w:r w:rsidRPr="004B63FE">
              <w:rPr>
                <w:color w:val="000000"/>
                <w:sz w:val="22"/>
                <w:szCs w:val="22"/>
                <w:lang w:val="en-GB"/>
              </w:rPr>
              <w:t xml:space="preserve">  </w:t>
            </w:r>
            <w:r w:rsidR="00C7772D" w:rsidRPr="004B63FE">
              <w:rPr>
                <w:color w:val="000000"/>
                <w:sz w:val="22"/>
                <w:szCs w:val="22"/>
                <w:lang w:val="en-GB"/>
              </w:rPr>
              <w:t>583,333</w:t>
            </w:r>
          </w:p>
        </w:tc>
        <w:tc>
          <w:tcPr>
            <w:tcW w:w="1912" w:type="dxa"/>
            <w:tcBorders>
              <w:top w:val="nil"/>
              <w:left w:val="nil"/>
              <w:bottom w:val="single" w:sz="8" w:space="0" w:color="auto"/>
              <w:right w:val="single" w:sz="8" w:space="0" w:color="auto"/>
            </w:tcBorders>
            <w:shd w:val="clear" w:color="auto" w:fill="auto"/>
            <w:vAlign w:val="center"/>
          </w:tcPr>
          <w:p w14:paraId="32D55846" w14:textId="6A3D11C8" w:rsidR="0022393F" w:rsidRPr="004B63FE" w:rsidRDefault="00F57612" w:rsidP="00F57612">
            <w:pPr>
              <w:jc w:val="right"/>
              <w:rPr>
                <w:bCs/>
                <w:sz w:val="22"/>
                <w:szCs w:val="22"/>
                <w:lang w:val="en-GB"/>
              </w:rPr>
            </w:pPr>
            <w:r w:rsidRPr="004B63FE">
              <w:rPr>
                <w:bCs/>
                <w:color w:val="000000"/>
                <w:sz w:val="22"/>
                <w:szCs w:val="22"/>
                <w:lang w:val="en-GB"/>
              </w:rPr>
              <w:t>2</w:t>
            </w:r>
            <w:r w:rsidR="006A5D20" w:rsidRPr="004B63FE">
              <w:rPr>
                <w:bCs/>
                <w:color w:val="000000"/>
                <w:sz w:val="22"/>
                <w:szCs w:val="22"/>
                <w:lang w:val="en-GB"/>
              </w:rPr>
              <w:t>.</w:t>
            </w:r>
            <w:r w:rsidRPr="004B63FE">
              <w:rPr>
                <w:bCs/>
                <w:color w:val="000000"/>
                <w:sz w:val="22"/>
                <w:szCs w:val="22"/>
                <w:lang w:val="en-GB"/>
              </w:rPr>
              <w:t>3</w:t>
            </w:r>
          </w:p>
        </w:tc>
      </w:tr>
      <w:tr w:rsidR="0022393F" w:rsidRPr="004B63FE" w14:paraId="32D5584B" w14:textId="77777777" w:rsidTr="00F57612">
        <w:trPr>
          <w:trHeight w:val="284"/>
          <w:jc w:val="right"/>
        </w:trPr>
        <w:tc>
          <w:tcPr>
            <w:tcW w:w="4564" w:type="dxa"/>
            <w:shd w:val="clear" w:color="auto" w:fill="auto"/>
          </w:tcPr>
          <w:p w14:paraId="32D55848" w14:textId="66D035B5" w:rsidR="0022393F" w:rsidRPr="004B63FE" w:rsidRDefault="0022393F" w:rsidP="00F57612">
            <w:pPr>
              <w:spacing w:after="120"/>
              <w:rPr>
                <w:b/>
                <w:sz w:val="22"/>
                <w:szCs w:val="22"/>
                <w:lang w:val="en-GB"/>
              </w:rPr>
            </w:pPr>
            <w:r w:rsidRPr="004B63FE">
              <w:rPr>
                <w:color w:val="000000"/>
                <w:sz w:val="22"/>
                <w:szCs w:val="22"/>
                <w:lang w:val="en-GB"/>
              </w:rPr>
              <w:t>MOP –DGA (</w:t>
            </w:r>
            <w:r w:rsidRPr="004B63FE">
              <w:rPr>
                <w:sz w:val="22"/>
                <w:szCs w:val="22"/>
                <w:lang w:val="en-GB"/>
              </w:rPr>
              <w:t>General Water Department)</w:t>
            </w:r>
            <w:r w:rsidRPr="004B63FE" w:rsidDel="00150563">
              <w:rPr>
                <w:b/>
                <w:sz w:val="22"/>
                <w:szCs w:val="22"/>
                <w:lang w:val="en-GB"/>
              </w:rPr>
              <w:t xml:space="preserve"> </w:t>
            </w:r>
          </w:p>
        </w:tc>
        <w:tc>
          <w:tcPr>
            <w:tcW w:w="2452" w:type="dxa"/>
            <w:tcBorders>
              <w:top w:val="nil"/>
              <w:left w:val="nil"/>
              <w:bottom w:val="single" w:sz="8" w:space="0" w:color="auto"/>
              <w:right w:val="single" w:sz="8" w:space="0" w:color="auto"/>
            </w:tcBorders>
            <w:shd w:val="clear" w:color="auto" w:fill="auto"/>
            <w:vAlign w:val="center"/>
          </w:tcPr>
          <w:p w14:paraId="32D55849" w14:textId="43E00C02" w:rsidR="0022393F" w:rsidRPr="004B63FE" w:rsidRDefault="00C7772D" w:rsidP="00F57612">
            <w:pPr>
              <w:jc w:val="right"/>
              <w:rPr>
                <w:b/>
                <w:sz w:val="22"/>
                <w:szCs w:val="22"/>
                <w:lang w:val="en-GB"/>
              </w:rPr>
            </w:pPr>
            <w:r w:rsidRPr="004B63FE">
              <w:rPr>
                <w:color w:val="000000"/>
                <w:sz w:val="22"/>
                <w:szCs w:val="22"/>
                <w:lang w:val="en-GB"/>
              </w:rPr>
              <w:t>48,333</w:t>
            </w:r>
          </w:p>
        </w:tc>
        <w:tc>
          <w:tcPr>
            <w:tcW w:w="1912" w:type="dxa"/>
            <w:tcBorders>
              <w:top w:val="nil"/>
              <w:left w:val="nil"/>
              <w:bottom w:val="single" w:sz="8" w:space="0" w:color="auto"/>
              <w:right w:val="single" w:sz="8" w:space="0" w:color="auto"/>
            </w:tcBorders>
            <w:shd w:val="clear" w:color="auto" w:fill="auto"/>
            <w:vAlign w:val="center"/>
          </w:tcPr>
          <w:p w14:paraId="32D5584A" w14:textId="05398737" w:rsidR="0022393F" w:rsidRPr="004B63FE" w:rsidRDefault="00F57612"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2</w:t>
            </w:r>
          </w:p>
        </w:tc>
      </w:tr>
      <w:tr w:rsidR="0022393F" w:rsidRPr="004B63FE" w14:paraId="32D5584F" w14:textId="77777777" w:rsidTr="00F57612">
        <w:trPr>
          <w:trHeight w:val="284"/>
          <w:jc w:val="right"/>
        </w:trPr>
        <w:tc>
          <w:tcPr>
            <w:tcW w:w="4564" w:type="dxa"/>
            <w:shd w:val="clear" w:color="auto" w:fill="auto"/>
          </w:tcPr>
          <w:p w14:paraId="32D5584C" w14:textId="6395A6C0" w:rsidR="0022393F" w:rsidRPr="004B63FE" w:rsidRDefault="0022393F" w:rsidP="00F57612">
            <w:pPr>
              <w:spacing w:after="120"/>
              <w:rPr>
                <w:b/>
                <w:sz w:val="22"/>
                <w:szCs w:val="22"/>
                <w:lang w:val="en-GB"/>
              </w:rPr>
            </w:pPr>
            <w:r w:rsidRPr="004B63FE">
              <w:rPr>
                <w:color w:val="000000"/>
                <w:sz w:val="22"/>
                <w:szCs w:val="22"/>
                <w:lang w:val="en-GB"/>
              </w:rPr>
              <w:lastRenderedPageBreak/>
              <w:t>MOP – DOP (</w:t>
            </w:r>
            <w:r w:rsidRPr="004B63FE">
              <w:rPr>
                <w:sz w:val="22"/>
                <w:szCs w:val="22"/>
                <w:lang w:val="en-GB"/>
              </w:rPr>
              <w:t>Port Works Department)</w:t>
            </w:r>
            <w:r w:rsidRPr="004B63FE" w:rsidDel="00150563">
              <w:rPr>
                <w:b/>
                <w:sz w:val="22"/>
                <w:szCs w:val="22"/>
                <w:lang w:val="en-GB"/>
              </w:rPr>
              <w:t xml:space="preserve"> </w:t>
            </w:r>
          </w:p>
        </w:tc>
        <w:tc>
          <w:tcPr>
            <w:tcW w:w="2452" w:type="dxa"/>
            <w:tcBorders>
              <w:top w:val="nil"/>
              <w:left w:val="nil"/>
              <w:bottom w:val="single" w:sz="8" w:space="0" w:color="auto"/>
              <w:right w:val="single" w:sz="8" w:space="0" w:color="auto"/>
            </w:tcBorders>
            <w:shd w:val="clear" w:color="auto" w:fill="auto"/>
            <w:vAlign w:val="center"/>
          </w:tcPr>
          <w:p w14:paraId="32D5584D" w14:textId="0B04FE55" w:rsidR="0022393F" w:rsidRPr="004B63FE" w:rsidRDefault="00F57612" w:rsidP="00F57612">
            <w:pPr>
              <w:jc w:val="right"/>
              <w:rPr>
                <w:b/>
                <w:sz w:val="22"/>
                <w:szCs w:val="22"/>
                <w:lang w:val="en-GB"/>
              </w:rPr>
            </w:pPr>
            <w:r w:rsidRPr="004B63FE">
              <w:rPr>
                <w:color w:val="000000"/>
                <w:sz w:val="22"/>
                <w:szCs w:val="22"/>
                <w:lang w:val="en-GB"/>
              </w:rPr>
              <w:t xml:space="preserve">  </w:t>
            </w:r>
            <w:r w:rsidR="00C7772D" w:rsidRPr="004B63FE">
              <w:rPr>
                <w:color w:val="000000"/>
                <w:sz w:val="22"/>
                <w:szCs w:val="22"/>
                <w:lang w:val="en-GB"/>
              </w:rPr>
              <w:t xml:space="preserve">        9,016,667</w:t>
            </w:r>
          </w:p>
        </w:tc>
        <w:tc>
          <w:tcPr>
            <w:tcW w:w="1912" w:type="dxa"/>
            <w:tcBorders>
              <w:top w:val="nil"/>
              <w:left w:val="nil"/>
              <w:bottom w:val="single" w:sz="8" w:space="0" w:color="auto"/>
              <w:right w:val="single" w:sz="8" w:space="0" w:color="auto"/>
            </w:tcBorders>
            <w:shd w:val="clear" w:color="auto" w:fill="auto"/>
            <w:vAlign w:val="center"/>
          </w:tcPr>
          <w:p w14:paraId="32D5584E" w14:textId="599DC2F1" w:rsidR="0022393F" w:rsidRPr="004B63FE" w:rsidRDefault="00F57612" w:rsidP="00F57612">
            <w:pPr>
              <w:jc w:val="right"/>
              <w:rPr>
                <w:b/>
                <w:sz w:val="22"/>
                <w:szCs w:val="22"/>
                <w:lang w:val="en-GB"/>
              </w:rPr>
            </w:pPr>
            <w:r w:rsidRPr="004B63FE">
              <w:rPr>
                <w:color w:val="000000"/>
                <w:sz w:val="22"/>
                <w:szCs w:val="22"/>
                <w:lang w:val="en-GB"/>
              </w:rPr>
              <w:t>3</w:t>
            </w:r>
            <w:r w:rsidR="00791575" w:rsidRPr="004B63FE">
              <w:rPr>
                <w:color w:val="000000"/>
                <w:sz w:val="22"/>
                <w:szCs w:val="22"/>
                <w:lang w:val="en-GB"/>
              </w:rPr>
              <w:t>5</w:t>
            </w:r>
            <w:r w:rsidR="006A5D20" w:rsidRPr="004B63FE">
              <w:rPr>
                <w:color w:val="000000"/>
                <w:sz w:val="22"/>
                <w:szCs w:val="22"/>
                <w:lang w:val="en-GB"/>
              </w:rPr>
              <w:t>.</w:t>
            </w:r>
            <w:r w:rsidR="00791575" w:rsidRPr="004B63FE">
              <w:rPr>
                <w:color w:val="000000"/>
                <w:sz w:val="22"/>
                <w:szCs w:val="22"/>
                <w:lang w:val="en-GB"/>
              </w:rPr>
              <w:t>9</w:t>
            </w:r>
          </w:p>
        </w:tc>
      </w:tr>
      <w:tr w:rsidR="0022393F" w:rsidRPr="004B63FE" w14:paraId="33622622" w14:textId="77777777" w:rsidTr="00F57612">
        <w:trPr>
          <w:trHeight w:val="284"/>
          <w:jc w:val="right"/>
        </w:trPr>
        <w:tc>
          <w:tcPr>
            <w:tcW w:w="4564" w:type="dxa"/>
            <w:shd w:val="clear" w:color="auto" w:fill="auto"/>
          </w:tcPr>
          <w:p w14:paraId="2A075AC4" w14:textId="47EBF133" w:rsidR="0022393F" w:rsidRPr="004B63FE" w:rsidRDefault="0022393F" w:rsidP="00F57612">
            <w:pPr>
              <w:spacing w:after="120"/>
              <w:rPr>
                <w:sz w:val="22"/>
                <w:szCs w:val="22"/>
                <w:lang w:val="en-GB"/>
              </w:rPr>
            </w:pPr>
            <w:r w:rsidRPr="004B63FE">
              <w:rPr>
                <w:sz w:val="22"/>
                <w:szCs w:val="22"/>
                <w:lang w:val="en-GB"/>
              </w:rPr>
              <w:t>MBN (</w:t>
            </w:r>
            <w:r w:rsidRPr="004B63FE">
              <w:rPr>
                <w:color w:val="000000"/>
                <w:sz w:val="22"/>
                <w:szCs w:val="22"/>
                <w:lang w:val="en-GB"/>
              </w:rPr>
              <w:t>Ministry of Public Property)</w:t>
            </w:r>
          </w:p>
        </w:tc>
        <w:tc>
          <w:tcPr>
            <w:tcW w:w="2452" w:type="dxa"/>
            <w:tcBorders>
              <w:top w:val="nil"/>
              <w:left w:val="nil"/>
              <w:bottom w:val="single" w:sz="8" w:space="0" w:color="auto"/>
              <w:right w:val="single" w:sz="8" w:space="0" w:color="auto"/>
            </w:tcBorders>
            <w:shd w:val="clear" w:color="auto" w:fill="auto"/>
            <w:vAlign w:val="center"/>
          </w:tcPr>
          <w:p w14:paraId="7731EAAA" w14:textId="556466F4" w:rsidR="0022393F" w:rsidRPr="004B63FE" w:rsidRDefault="00C7772D" w:rsidP="00F57612">
            <w:pPr>
              <w:jc w:val="right"/>
              <w:rPr>
                <w:b/>
                <w:sz w:val="22"/>
                <w:szCs w:val="22"/>
                <w:lang w:val="en-GB"/>
              </w:rPr>
            </w:pPr>
            <w:r w:rsidRPr="004B63FE">
              <w:rPr>
                <w:color w:val="000000"/>
                <w:sz w:val="22"/>
                <w:szCs w:val="22"/>
                <w:lang w:val="en-GB"/>
              </w:rPr>
              <w:t>99,289</w:t>
            </w:r>
          </w:p>
        </w:tc>
        <w:tc>
          <w:tcPr>
            <w:tcW w:w="1912" w:type="dxa"/>
            <w:tcBorders>
              <w:top w:val="nil"/>
              <w:left w:val="nil"/>
              <w:bottom w:val="single" w:sz="8" w:space="0" w:color="auto"/>
              <w:right w:val="single" w:sz="8" w:space="0" w:color="auto"/>
            </w:tcBorders>
            <w:shd w:val="clear" w:color="auto" w:fill="auto"/>
            <w:vAlign w:val="center"/>
          </w:tcPr>
          <w:p w14:paraId="51047750" w14:textId="07CE8572" w:rsidR="0022393F" w:rsidRPr="004B63FE" w:rsidRDefault="00F57612"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00791575" w:rsidRPr="004B63FE">
              <w:rPr>
                <w:color w:val="000000"/>
                <w:sz w:val="22"/>
                <w:szCs w:val="22"/>
                <w:lang w:val="en-GB"/>
              </w:rPr>
              <w:t>4</w:t>
            </w:r>
          </w:p>
        </w:tc>
      </w:tr>
      <w:tr w:rsidR="0022393F" w:rsidRPr="004B63FE" w14:paraId="5E9C02EA" w14:textId="77777777" w:rsidTr="00F57612">
        <w:trPr>
          <w:trHeight w:val="284"/>
          <w:jc w:val="right"/>
        </w:trPr>
        <w:tc>
          <w:tcPr>
            <w:tcW w:w="4564" w:type="dxa"/>
            <w:shd w:val="clear" w:color="auto" w:fill="auto"/>
          </w:tcPr>
          <w:p w14:paraId="575DB9AC" w14:textId="3E5B9EF4" w:rsidR="0022393F" w:rsidRPr="004B63FE" w:rsidRDefault="0022393F" w:rsidP="00F57612">
            <w:pPr>
              <w:spacing w:after="120"/>
              <w:rPr>
                <w:sz w:val="22"/>
                <w:szCs w:val="22"/>
                <w:lang w:val="en-GB"/>
              </w:rPr>
            </w:pPr>
            <w:r w:rsidRPr="004B63FE">
              <w:rPr>
                <w:color w:val="000000"/>
                <w:sz w:val="22"/>
                <w:szCs w:val="22"/>
                <w:lang w:val="en-GB"/>
              </w:rPr>
              <w:t>MINAGRI (</w:t>
            </w:r>
            <w:r w:rsidRPr="004B63FE">
              <w:rPr>
                <w:sz w:val="22"/>
                <w:szCs w:val="22"/>
                <w:lang w:val="en-GB"/>
              </w:rPr>
              <w:t>Ministry of Agriculture)</w:t>
            </w:r>
          </w:p>
        </w:tc>
        <w:tc>
          <w:tcPr>
            <w:tcW w:w="2452" w:type="dxa"/>
            <w:tcBorders>
              <w:top w:val="nil"/>
              <w:left w:val="nil"/>
              <w:bottom w:val="single" w:sz="8" w:space="0" w:color="auto"/>
              <w:right w:val="single" w:sz="8" w:space="0" w:color="auto"/>
            </w:tcBorders>
            <w:shd w:val="clear" w:color="auto" w:fill="auto"/>
            <w:vAlign w:val="center"/>
          </w:tcPr>
          <w:p w14:paraId="41A8D4B9" w14:textId="18E221FC" w:rsidR="0022393F" w:rsidRPr="004B63FE" w:rsidRDefault="00C7772D" w:rsidP="00F57612">
            <w:pPr>
              <w:jc w:val="right"/>
              <w:rPr>
                <w:b/>
                <w:sz w:val="22"/>
                <w:szCs w:val="22"/>
                <w:lang w:val="en-GB"/>
              </w:rPr>
            </w:pPr>
            <w:r w:rsidRPr="004B63FE">
              <w:rPr>
                <w:color w:val="000000"/>
                <w:sz w:val="22"/>
                <w:szCs w:val="22"/>
                <w:lang w:val="en-GB"/>
              </w:rPr>
              <w:t xml:space="preserve">                880,416</w:t>
            </w:r>
          </w:p>
        </w:tc>
        <w:tc>
          <w:tcPr>
            <w:tcW w:w="1912" w:type="dxa"/>
            <w:tcBorders>
              <w:top w:val="nil"/>
              <w:left w:val="nil"/>
              <w:bottom w:val="single" w:sz="8" w:space="0" w:color="auto"/>
              <w:right w:val="single" w:sz="8" w:space="0" w:color="auto"/>
            </w:tcBorders>
            <w:shd w:val="clear" w:color="auto" w:fill="auto"/>
            <w:vAlign w:val="center"/>
          </w:tcPr>
          <w:p w14:paraId="04F5A3DD" w14:textId="363E8389" w:rsidR="0022393F" w:rsidRPr="004B63FE" w:rsidRDefault="00F57612" w:rsidP="00F57612">
            <w:pPr>
              <w:jc w:val="right"/>
              <w:rPr>
                <w:b/>
                <w:sz w:val="22"/>
                <w:szCs w:val="22"/>
                <w:lang w:val="en-GB"/>
              </w:rPr>
            </w:pPr>
            <w:r w:rsidRPr="004B63FE">
              <w:rPr>
                <w:color w:val="000000"/>
                <w:sz w:val="22"/>
                <w:szCs w:val="22"/>
                <w:lang w:val="en-GB"/>
              </w:rPr>
              <w:t>3</w:t>
            </w:r>
            <w:r w:rsidR="006A5D20" w:rsidRPr="004B63FE">
              <w:rPr>
                <w:color w:val="000000"/>
                <w:sz w:val="22"/>
                <w:szCs w:val="22"/>
                <w:lang w:val="en-GB"/>
              </w:rPr>
              <w:t>.</w:t>
            </w:r>
            <w:r w:rsidRPr="004B63FE">
              <w:rPr>
                <w:color w:val="000000"/>
                <w:sz w:val="22"/>
                <w:szCs w:val="22"/>
                <w:lang w:val="en-GB"/>
              </w:rPr>
              <w:t>5</w:t>
            </w:r>
          </w:p>
        </w:tc>
      </w:tr>
      <w:tr w:rsidR="0022393F" w:rsidRPr="004B63FE" w14:paraId="621C4C1D" w14:textId="77777777" w:rsidTr="00F57612">
        <w:trPr>
          <w:trHeight w:val="284"/>
          <w:jc w:val="right"/>
        </w:trPr>
        <w:tc>
          <w:tcPr>
            <w:tcW w:w="4564" w:type="dxa"/>
            <w:shd w:val="clear" w:color="auto" w:fill="auto"/>
          </w:tcPr>
          <w:p w14:paraId="2228BC9A" w14:textId="0C534811" w:rsidR="0022393F" w:rsidRPr="004B63FE" w:rsidRDefault="0022393F" w:rsidP="00F57612">
            <w:pPr>
              <w:spacing w:after="120"/>
              <w:rPr>
                <w:sz w:val="22"/>
                <w:szCs w:val="22"/>
                <w:lang w:val="en-GB"/>
              </w:rPr>
            </w:pPr>
            <w:r w:rsidRPr="004B63FE">
              <w:rPr>
                <w:sz w:val="22"/>
                <w:szCs w:val="22"/>
                <w:lang w:val="en-GB"/>
              </w:rPr>
              <w:t>SUBDERE (Under ministry for regional development)</w:t>
            </w:r>
          </w:p>
        </w:tc>
        <w:tc>
          <w:tcPr>
            <w:tcW w:w="2452" w:type="dxa"/>
            <w:tcBorders>
              <w:top w:val="nil"/>
              <w:left w:val="nil"/>
              <w:bottom w:val="single" w:sz="8" w:space="0" w:color="auto"/>
              <w:right w:val="single" w:sz="8" w:space="0" w:color="auto"/>
            </w:tcBorders>
            <w:shd w:val="clear" w:color="auto" w:fill="auto"/>
            <w:vAlign w:val="center"/>
          </w:tcPr>
          <w:p w14:paraId="0FD82183" w14:textId="1748E115" w:rsidR="0022393F" w:rsidRPr="004B63FE" w:rsidRDefault="00C7772D" w:rsidP="00F57612">
            <w:pPr>
              <w:jc w:val="right"/>
              <w:rPr>
                <w:b/>
                <w:sz w:val="22"/>
                <w:szCs w:val="22"/>
                <w:lang w:val="en-GB"/>
              </w:rPr>
            </w:pPr>
            <w:r w:rsidRPr="004B63FE">
              <w:rPr>
                <w:color w:val="000000"/>
                <w:sz w:val="22"/>
                <w:szCs w:val="22"/>
                <w:lang w:val="en-GB"/>
              </w:rPr>
              <w:t xml:space="preserve">                    102,667</w:t>
            </w:r>
          </w:p>
        </w:tc>
        <w:tc>
          <w:tcPr>
            <w:tcW w:w="1912" w:type="dxa"/>
            <w:tcBorders>
              <w:top w:val="nil"/>
              <w:left w:val="nil"/>
              <w:bottom w:val="single" w:sz="8" w:space="0" w:color="auto"/>
              <w:right w:val="single" w:sz="8" w:space="0" w:color="auto"/>
            </w:tcBorders>
            <w:shd w:val="clear" w:color="auto" w:fill="auto"/>
            <w:vAlign w:val="center"/>
          </w:tcPr>
          <w:p w14:paraId="718A4F97" w14:textId="61EFB2F3" w:rsidR="0022393F" w:rsidRPr="004B63FE" w:rsidRDefault="00F57612"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4</w:t>
            </w:r>
          </w:p>
        </w:tc>
      </w:tr>
      <w:tr w:rsidR="0022393F" w:rsidRPr="004B63FE" w14:paraId="555A1B08" w14:textId="77777777" w:rsidTr="00F57612">
        <w:trPr>
          <w:trHeight w:val="284"/>
          <w:jc w:val="right"/>
        </w:trPr>
        <w:tc>
          <w:tcPr>
            <w:tcW w:w="4564" w:type="dxa"/>
            <w:shd w:val="clear" w:color="auto" w:fill="auto"/>
          </w:tcPr>
          <w:p w14:paraId="72A0E2E7" w14:textId="7422A151" w:rsidR="0022393F" w:rsidRPr="004B63FE" w:rsidRDefault="0022393F" w:rsidP="00F57612">
            <w:pPr>
              <w:spacing w:after="120"/>
              <w:rPr>
                <w:b/>
                <w:sz w:val="22"/>
                <w:szCs w:val="22"/>
                <w:lang w:val="en-GB"/>
              </w:rPr>
            </w:pPr>
            <w:r w:rsidRPr="004B63FE">
              <w:rPr>
                <w:color w:val="000000"/>
                <w:sz w:val="22"/>
                <w:szCs w:val="22"/>
                <w:lang w:val="en-GB"/>
              </w:rPr>
              <w:t>Arauco Forest Company</w:t>
            </w:r>
          </w:p>
        </w:tc>
        <w:tc>
          <w:tcPr>
            <w:tcW w:w="2452" w:type="dxa"/>
            <w:tcBorders>
              <w:top w:val="nil"/>
              <w:left w:val="nil"/>
              <w:bottom w:val="single" w:sz="8" w:space="0" w:color="auto"/>
              <w:right w:val="single" w:sz="8" w:space="0" w:color="auto"/>
            </w:tcBorders>
            <w:shd w:val="clear" w:color="auto" w:fill="auto"/>
            <w:vAlign w:val="center"/>
          </w:tcPr>
          <w:p w14:paraId="212DA71D" w14:textId="79CD96FA" w:rsidR="0022393F" w:rsidRPr="004B63FE" w:rsidRDefault="00C7772D" w:rsidP="00F57612">
            <w:pPr>
              <w:jc w:val="center"/>
              <w:rPr>
                <w:b/>
                <w:sz w:val="22"/>
                <w:szCs w:val="22"/>
                <w:lang w:val="en-GB"/>
              </w:rPr>
            </w:pPr>
            <w:r w:rsidRPr="004B63FE">
              <w:rPr>
                <w:color w:val="000000"/>
                <w:sz w:val="22"/>
                <w:szCs w:val="22"/>
                <w:lang w:val="en-GB"/>
              </w:rPr>
              <w:t xml:space="preserve">                          63,333</w:t>
            </w:r>
          </w:p>
        </w:tc>
        <w:tc>
          <w:tcPr>
            <w:tcW w:w="1912" w:type="dxa"/>
            <w:tcBorders>
              <w:top w:val="nil"/>
              <w:left w:val="nil"/>
              <w:bottom w:val="single" w:sz="8" w:space="0" w:color="auto"/>
              <w:right w:val="single" w:sz="8" w:space="0" w:color="auto"/>
            </w:tcBorders>
            <w:shd w:val="clear" w:color="auto" w:fill="auto"/>
            <w:vAlign w:val="center"/>
          </w:tcPr>
          <w:p w14:paraId="6F70CC4A" w14:textId="5F25E031" w:rsidR="0022393F" w:rsidRPr="004B63FE" w:rsidRDefault="00F57612"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3</w:t>
            </w:r>
          </w:p>
        </w:tc>
      </w:tr>
      <w:tr w:rsidR="0022393F" w:rsidRPr="004B63FE" w14:paraId="227253E5" w14:textId="77777777" w:rsidTr="00F57612">
        <w:trPr>
          <w:trHeight w:val="284"/>
          <w:jc w:val="right"/>
        </w:trPr>
        <w:tc>
          <w:tcPr>
            <w:tcW w:w="4564" w:type="dxa"/>
            <w:shd w:val="clear" w:color="auto" w:fill="auto"/>
          </w:tcPr>
          <w:p w14:paraId="4797D036" w14:textId="61FA3F44" w:rsidR="0022393F" w:rsidRPr="004B63FE" w:rsidRDefault="0022393F" w:rsidP="00F57612">
            <w:pPr>
              <w:spacing w:after="120"/>
              <w:rPr>
                <w:b/>
                <w:sz w:val="22"/>
                <w:szCs w:val="22"/>
                <w:lang w:val="en-GB"/>
              </w:rPr>
            </w:pPr>
            <w:r w:rsidRPr="004B63FE">
              <w:rPr>
                <w:color w:val="000000"/>
                <w:sz w:val="22"/>
                <w:szCs w:val="22"/>
                <w:lang w:val="en-GB"/>
              </w:rPr>
              <w:t>Audubon International</w:t>
            </w:r>
          </w:p>
        </w:tc>
        <w:tc>
          <w:tcPr>
            <w:tcW w:w="2452" w:type="dxa"/>
            <w:tcBorders>
              <w:top w:val="nil"/>
              <w:left w:val="nil"/>
              <w:bottom w:val="single" w:sz="8" w:space="0" w:color="auto"/>
              <w:right w:val="single" w:sz="8" w:space="0" w:color="auto"/>
            </w:tcBorders>
            <w:shd w:val="clear" w:color="auto" w:fill="auto"/>
            <w:vAlign w:val="center"/>
          </w:tcPr>
          <w:p w14:paraId="261B8368" w14:textId="3D8D3EDA" w:rsidR="0022393F" w:rsidRPr="004B63FE" w:rsidRDefault="00F57612" w:rsidP="00C7772D">
            <w:pPr>
              <w:jc w:val="right"/>
              <w:rPr>
                <w:b/>
                <w:sz w:val="22"/>
                <w:szCs w:val="22"/>
                <w:lang w:val="en-GB"/>
              </w:rPr>
            </w:pPr>
            <w:r w:rsidRPr="004B63FE">
              <w:rPr>
                <w:color w:val="000000"/>
                <w:sz w:val="22"/>
                <w:szCs w:val="22"/>
                <w:lang w:val="en-GB"/>
              </w:rPr>
              <w:t xml:space="preserve">                 </w:t>
            </w:r>
            <w:r w:rsidR="00C7772D" w:rsidRPr="004B63FE">
              <w:rPr>
                <w:color w:val="000000"/>
                <w:sz w:val="22"/>
                <w:szCs w:val="22"/>
                <w:lang w:val="en-GB"/>
              </w:rPr>
              <w:t xml:space="preserve">         205,000</w:t>
            </w:r>
          </w:p>
        </w:tc>
        <w:tc>
          <w:tcPr>
            <w:tcW w:w="1912" w:type="dxa"/>
            <w:tcBorders>
              <w:top w:val="nil"/>
              <w:left w:val="nil"/>
              <w:bottom w:val="single" w:sz="8" w:space="0" w:color="auto"/>
              <w:right w:val="single" w:sz="8" w:space="0" w:color="auto"/>
            </w:tcBorders>
            <w:shd w:val="clear" w:color="auto" w:fill="auto"/>
            <w:vAlign w:val="center"/>
          </w:tcPr>
          <w:p w14:paraId="088CF3D1" w14:textId="6EB1063D" w:rsidR="0022393F" w:rsidRPr="004B63FE" w:rsidRDefault="00F57612"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8</w:t>
            </w:r>
          </w:p>
        </w:tc>
      </w:tr>
      <w:tr w:rsidR="0022393F" w:rsidRPr="004B63FE" w14:paraId="3B9640B0" w14:textId="77777777" w:rsidTr="00F57612">
        <w:trPr>
          <w:trHeight w:val="284"/>
          <w:jc w:val="right"/>
        </w:trPr>
        <w:tc>
          <w:tcPr>
            <w:tcW w:w="4564" w:type="dxa"/>
            <w:shd w:val="clear" w:color="auto" w:fill="auto"/>
          </w:tcPr>
          <w:p w14:paraId="17095029" w14:textId="03E4FD27" w:rsidR="0022393F" w:rsidRPr="00DC56FA" w:rsidRDefault="0022393F" w:rsidP="00F57612">
            <w:pPr>
              <w:spacing w:after="120"/>
              <w:rPr>
                <w:b/>
                <w:sz w:val="22"/>
                <w:szCs w:val="22"/>
                <w:lang w:val="es-PA"/>
              </w:rPr>
            </w:pPr>
            <w:r w:rsidRPr="00DC56FA">
              <w:rPr>
                <w:sz w:val="22"/>
                <w:szCs w:val="22"/>
                <w:lang w:val="es-PA"/>
              </w:rPr>
              <w:t>Centro Neotropical de Entrenamiento en Humedales</w:t>
            </w:r>
          </w:p>
        </w:tc>
        <w:tc>
          <w:tcPr>
            <w:tcW w:w="2452" w:type="dxa"/>
            <w:tcBorders>
              <w:top w:val="nil"/>
              <w:left w:val="nil"/>
              <w:bottom w:val="single" w:sz="8" w:space="0" w:color="auto"/>
              <w:right w:val="single" w:sz="8" w:space="0" w:color="auto"/>
            </w:tcBorders>
            <w:shd w:val="clear" w:color="auto" w:fill="auto"/>
            <w:vAlign w:val="center"/>
          </w:tcPr>
          <w:p w14:paraId="5B54F1CF" w14:textId="18493239" w:rsidR="0022393F" w:rsidRPr="004B63FE" w:rsidRDefault="00F57612" w:rsidP="00F57612">
            <w:pPr>
              <w:jc w:val="right"/>
              <w:rPr>
                <w:b/>
                <w:sz w:val="22"/>
                <w:szCs w:val="22"/>
                <w:lang w:val="en-GB"/>
              </w:rPr>
            </w:pPr>
            <w:r w:rsidRPr="00DC56FA">
              <w:rPr>
                <w:color w:val="000000"/>
                <w:sz w:val="22"/>
                <w:szCs w:val="22"/>
                <w:lang w:val="es-PA"/>
              </w:rPr>
              <w:t xml:space="preserve">    </w:t>
            </w:r>
            <w:r w:rsidR="002608EB" w:rsidRPr="004B63FE">
              <w:rPr>
                <w:color w:val="000000"/>
                <w:sz w:val="22"/>
                <w:szCs w:val="22"/>
                <w:lang w:val="en-GB"/>
              </w:rPr>
              <w:t>143,136</w:t>
            </w:r>
          </w:p>
        </w:tc>
        <w:tc>
          <w:tcPr>
            <w:tcW w:w="1912" w:type="dxa"/>
            <w:tcBorders>
              <w:top w:val="nil"/>
              <w:left w:val="nil"/>
              <w:bottom w:val="single" w:sz="8" w:space="0" w:color="auto"/>
              <w:right w:val="single" w:sz="8" w:space="0" w:color="auto"/>
            </w:tcBorders>
            <w:shd w:val="clear" w:color="auto" w:fill="auto"/>
            <w:vAlign w:val="center"/>
          </w:tcPr>
          <w:p w14:paraId="64CD85E3" w14:textId="4B186316" w:rsidR="0022393F" w:rsidRPr="004B63FE" w:rsidRDefault="002608EB"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6</w:t>
            </w:r>
          </w:p>
        </w:tc>
      </w:tr>
      <w:tr w:rsidR="0022393F" w:rsidRPr="004B63FE" w14:paraId="32D55853" w14:textId="77777777" w:rsidTr="00F57612">
        <w:trPr>
          <w:trHeight w:val="284"/>
          <w:jc w:val="right"/>
        </w:trPr>
        <w:tc>
          <w:tcPr>
            <w:tcW w:w="4564" w:type="dxa"/>
            <w:shd w:val="clear" w:color="auto" w:fill="auto"/>
          </w:tcPr>
          <w:p w14:paraId="32D55850" w14:textId="6E66483F" w:rsidR="0022393F" w:rsidRPr="004B63FE" w:rsidRDefault="0022393F" w:rsidP="0022393F">
            <w:pPr>
              <w:spacing w:after="120"/>
              <w:ind w:left="1440"/>
              <w:rPr>
                <w:b/>
                <w:i/>
                <w:sz w:val="22"/>
                <w:szCs w:val="22"/>
                <w:lang w:val="en-GB"/>
              </w:rPr>
            </w:pPr>
            <w:r w:rsidRPr="004B63FE">
              <w:rPr>
                <w:b/>
                <w:i/>
                <w:sz w:val="22"/>
                <w:szCs w:val="22"/>
                <w:lang w:val="en-GB"/>
              </w:rPr>
              <w:t>Sub-total Cash</w:t>
            </w:r>
          </w:p>
        </w:tc>
        <w:tc>
          <w:tcPr>
            <w:tcW w:w="2452" w:type="dxa"/>
            <w:tcBorders>
              <w:top w:val="nil"/>
              <w:left w:val="nil"/>
              <w:bottom w:val="single" w:sz="8" w:space="0" w:color="auto"/>
              <w:right w:val="single" w:sz="8" w:space="0" w:color="auto"/>
            </w:tcBorders>
            <w:shd w:val="clear" w:color="auto" w:fill="auto"/>
            <w:vAlign w:val="center"/>
          </w:tcPr>
          <w:p w14:paraId="32D55851" w14:textId="019E2D8B" w:rsidR="0022393F" w:rsidRPr="004B63FE" w:rsidRDefault="00F57612" w:rsidP="00F57612">
            <w:pPr>
              <w:jc w:val="right"/>
              <w:rPr>
                <w:b/>
                <w:sz w:val="22"/>
                <w:szCs w:val="22"/>
                <w:lang w:val="en-GB"/>
              </w:rPr>
            </w:pPr>
            <w:r w:rsidRPr="004B63FE">
              <w:rPr>
                <w:b/>
                <w:bCs/>
                <w:color w:val="000000"/>
                <w:sz w:val="22"/>
                <w:szCs w:val="22"/>
                <w:lang w:val="en-GB"/>
              </w:rPr>
              <w:t>1</w:t>
            </w:r>
            <w:r w:rsidR="00C7772D" w:rsidRPr="004B63FE">
              <w:rPr>
                <w:b/>
                <w:bCs/>
                <w:color w:val="000000"/>
                <w:sz w:val="22"/>
                <w:szCs w:val="22"/>
                <w:lang w:val="en-GB"/>
              </w:rPr>
              <w:t>7,796,174</w:t>
            </w:r>
          </w:p>
        </w:tc>
        <w:tc>
          <w:tcPr>
            <w:tcW w:w="1912" w:type="dxa"/>
            <w:tcBorders>
              <w:top w:val="nil"/>
              <w:left w:val="nil"/>
              <w:bottom w:val="single" w:sz="8" w:space="0" w:color="auto"/>
              <w:right w:val="single" w:sz="8" w:space="0" w:color="auto"/>
            </w:tcBorders>
            <w:shd w:val="clear" w:color="auto" w:fill="auto"/>
            <w:vAlign w:val="center"/>
          </w:tcPr>
          <w:p w14:paraId="32D55852" w14:textId="2C45EC36" w:rsidR="0022393F" w:rsidRPr="004B63FE" w:rsidRDefault="00791575" w:rsidP="00F57612">
            <w:pPr>
              <w:jc w:val="right"/>
              <w:rPr>
                <w:b/>
                <w:sz w:val="22"/>
                <w:szCs w:val="22"/>
                <w:lang w:val="en-GB"/>
              </w:rPr>
            </w:pPr>
            <w:r w:rsidRPr="004B63FE">
              <w:rPr>
                <w:b/>
                <w:bCs/>
                <w:color w:val="000000"/>
                <w:sz w:val="22"/>
                <w:szCs w:val="22"/>
                <w:lang w:val="en-GB"/>
              </w:rPr>
              <w:t>70</w:t>
            </w:r>
            <w:r w:rsidR="006A5D20" w:rsidRPr="004B63FE">
              <w:rPr>
                <w:b/>
                <w:bCs/>
                <w:color w:val="000000"/>
                <w:sz w:val="22"/>
                <w:szCs w:val="22"/>
                <w:lang w:val="en-GB"/>
              </w:rPr>
              <w:t>.</w:t>
            </w:r>
            <w:r w:rsidRPr="004B63FE">
              <w:rPr>
                <w:b/>
                <w:bCs/>
                <w:color w:val="000000"/>
                <w:sz w:val="22"/>
                <w:szCs w:val="22"/>
                <w:lang w:val="en-GB"/>
              </w:rPr>
              <w:t>8</w:t>
            </w:r>
          </w:p>
        </w:tc>
      </w:tr>
      <w:tr w:rsidR="0022393F" w:rsidRPr="004B63FE" w14:paraId="32D55857" w14:textId="77777777" w:rsidTr="00F57612">
        <w:trPr>
          <w:trHeight w:val="284"/>
          <w:jc w:val="right"/>
        </w:trPr>
        <w:tc>
          <w:tcPr>
            <w:tcW w:w="4564" w:type="dxa"/>
            <w:shd w:val="clear" w:color="auto" w:fill="auto"/>
          </w:tcPr>
          <w:p w14:paraId="32D55854" w14:textId="771DE3B3" w:rsidR="0022393F" w:rsidRPr="004B63FE" w:rsidRDefault="0022393F" w:rsidP="0022393F">
            <w:pPr>
              <w:spacing w:after="120"/>
              <w:ind w:left="1440"/>
              <w:rPr>
                <w:b/>
                <w:sz w:val="22"/>
                <w:szCs w:val="22"/>
                <w:lang w:val="en-GB"/>
              </w:rPr>
            </w:pPr>
            <w:r w:rsidRPr="004B63FE">
              <w:rPr>
                <w:b/>
                <w:sz w:val="22"/>
                <w:szCs w:val="22"/>
                <w:lang w:val="en-GB"/>
              </w:rPr>
              <w:t>Co-financing In-kind</w:t>
            </w:r>
          </w:p>
        </w:tc>
        <w:tc>
          <w:tcPr>
            <w:tcW w:w="2452" w:type="dxa"/>
            <w:tcBorders>
              <w:top w:val="nil"/>
              <w:left w:val="nil"/>
              <w:bottom w:val="single" w:sz="8" w:space="0" w:color="auto"/>
              <w:right w:val="single" w:sz="8" w:space="0" w:color="auto"/>
            </w:tcBorders>
            <w:shd w:val="clear" w:color="auto" w:fill="auto"/>
            <w:vAlign w:val="center"/>
          </w:tcPr>
          <w:p w14:paraId="32D55855" w14:textId="71B0C352" w:rsidR="0022393F" w:rsidRPr="004B63FE" w:rsidRDefault="0022393F" w:rsidP="0022393F">
            <w:pPr>
              <w:spacing w:after="120"/>
              <w:jc w:val="right"/>
              <w:rPr>
                <w:sz w:val="22"/>
                <w:szCs w:val="22"/>
                <w:lang w:val="en-GB"/>
              </w:rPr>
            </w:pPr>
            <w:r w:rsidRPr="004B63FE">
              <w:rPr>
                <w:sz w:val="22"/>
                <w:szCs w:val="22"/>
                <w:lang w:val="en-GB"/>
              </w:rPr>
              <w:t> </w:t>
            </w:r>
          </w:p>
        </w:tc>
        <w:tc>
          <w:tcPr>
            <w:tcW w:w="1912" w:type="dxa"/>
            <w:tcBorders>
              <w:top w:val="nil"/>
              <w:left w:val="nil"/>
              <w:bottom w:val="single" w:sz="8" w:space="0" w:color="auto"/>
              <w:right w:val="single" w:sz="8" w:space="0" w:color="auto"/>
            </w:tcBorders>
            <w:shd w:val="clear" w:color="auto" w:fill="auto"/>
            <w:vAlign w:val="center"/>
          </w:tcPr>
          <w:p w14:paraId="32D55856" w14:textId="21342A73" w:rsidR="0022393F" w:rsidRPr="004B63FE" w:rsidRDefault="0022393F" w:rsidP="0022393F">
            <w:pPr>
              <w:spacing w:after="120"/>
              <w:jc w:val="right"/>
              <w:rPr>
                <w:b/>
                <w:sz w:val="22"/>
                <w:szCs w:val="22"/>
                <w:lang w:val="en-GB"/>
              </w:rPr>
            </w:pPr>
          </w:p>
        </w:tc>
      </w:tr>
      <w:tr w:rsidR="0022393F" w:rsidRPr="004B63FE" w14:paraId="32D5585B" w14:textId="77777777" w:rsidTr="00F57612">
        <w:trPr>
          <w:trHeight w:val="284"/>
          <w:jc w:val="right"/>
        </w:trPr>
        <w:tc>
          <w:tcPr>
            <w:tcW w:w="4564" w:type="dxa"/>
            <w:shd w:val="clear" w:color="auto" w:fill="auto"/>
          </w:tcPr>
          <w:p w14:paraId="32D55858" w14:textId="102B389A" w:rsidR="0022393F" w:rsidRPr="004B63FE" w:rsidRDefault="0022393F" w:rsidP="00F57612">
            <w:pPr>
              <w:spacing w:after="120"/>
              <w:rPr>
                <w:b/>
                <w:sz w:val="22"/>
                <w:szCs w:val="22"/>
                <w:lang w:val="en-GB"/>
              </w:rPr>
            </w:pPr>
            <w:r w:rsidRPr="004B63FE">
              <w:rPr>
                <w:sz w:val="22"/>
                <w:szCs w:val="22"/>
                <w:lang w:val="en-GB"/>
              </w:rPr>
              <w:t>EM (Ministry of Environment)</w:t>
            </w:r>
            <w:r w:rsidRPr="004B63FE" w:rsidDel="00150563">
              <w:rPr>
                <w:b/>
                <w:sz w:val="22"/>
                <w:szCs w:val="22"/>
                <w:lang w:val="en-GB"/>
              </w:rPr>
              <w:t xml:space="preserve"> </w:t>
            </w:r>
          </w:p>
        </w:tc>
        <w:tc>
          <w:tcPr>
            <w:tcW w:w="2452" w:type="dxa"/>
            <w:tcBorders>
              <w:top w:val="nil"/>
              <w:left w:val="nil"/>
              <w:bottom w:val="single" w:sz="8" w:space="0" w:color="auto"/>
              <w:right w:val="single" w:sz="8" w:space="0" w:color="auto"/>
            </w:tcBorders>
            <w:shd w:val="clear" w:color="auto" w:fill="auto"/>
            <w:vAlign w:val="center"/>
          </w:tcPr>
          <w:p w14:paraId="32D55859" w14:textId="1183AEBC" w:rsidR="0022393F" w:rsidRPr="004B63FE" w:rsidRDefault="00C7772D" w:rsidP="00F57612">
            <w:pPr>
              <w:jc w:val="right"/>
              <w:rPr>
                <w:sz w:val="22"/>
                <w:szCs w:val="22"/>
                <w:lang w:val="en-GB"/>
              </w:rPr>
            </w:pPr>
            <w:bookmarkStart w:id="10" w:name="RANGE!J5"/>
            <w:r w:rsidRPr="004B63FE">
              <w:rPr>
                <w:color w:val="000000"/>
                <w:sz w:val="22"/>
                <w:szCs w:val="22"/>
                <w:lang w:val="en-GB"/>
              </w:rPr>
              <w:t>848,900</w:t>
            </w:r>
            <w:bookmarkEnd w:id="10"/>
          </w:p>
        </w:tc>
        <w:tc>
          <w:tcPr>
            <w:tcW w:w="1912" w:type="dxa"/>
            <w:tcBorders>
              <w:top w:val="nil"/>
              <w:left w:val="nil"/>
              <w:bottom w:val="single" w:sz="8" w:space="0" w:color="auto"/>
              <w:right w:val="single" w:sz="8" w:space="0" w:color="auto"/>
            </w:tcBorders>
            <w:shd w:val="clear" w:color="auto" w:fill="auto"/>
            <w:vAlign w:val="center"/>
          </w:tcPr>
          <w:p w14:paraId="32D5585A" w14:textId="2A687ACF" w:rsidR="0022393F" w:rsidRPr="004B63FE" w:rsidRDefault="00791575" w:rsidP="00F57612">
            <w:pPr>
              <w:jc w:val="right"/>
              <w:rPr>
                <w:b/>
                <w:sz w:val="22"/>
                <w:szCs w:val="22"/>
                <w:lang w:val="en-GB"/>
              </w:rPr>
            </w:pPr>
            <w:r w:rsidRPr="004B63FE">
              <w:rPr>
                <w:color w:val="000000"/>
                <w:sz w:val="22"/>
                <w:szCs w:val="22"/>
                <w:lang w:val="en-GB"/>
              </w:rPr>
              <w:t>3</w:t>
            </w:r>
            <w:r w:rsidR="006A5D20" w:rsidRPr="004B63FE">
              <w:rPr>
                <w:color w:val="000000"/>
                <w:sz w:val="22"/>
                <w:szCs w:val="22"/>
                <w:lang w:val="en-GB"/>
              </w:rPr>
              <w:t>.</w:t>
            </w:r>
            <w:r w:rsidRPr="004B63FE">
              <w:rPr>
                <w:color w:val="000000"/>
                <w:sz w:val="22"/>
                <w:szCs w:val="22"/>
                <w:lang w:val="en-GB"/>
              </w:rPr>
              <w:t>4</w:t>
            </w:r>
          </w:p>
        </w:tc>
      </w:tr>
      <w:tr w:rsidR="0022393F" w:rsidRPr="004B63FE" w14:paraId="32D55863" w14:textId="77777777" w:rsidTr="00F57612">
        <w:trPr>
          <w:trHeight w:val="284"/>
          <w:jc w:val="right"/>
        </w:trPr>
        <w:tc>
          <w:tcPr>
            <w:tcW w:w="4564" w:type="dxa"/>
            <w:shd w:val="clear" w:color="auto" w:fill="auto"/>
          </w:tcPr>
          <w:p w14:paraId="32D55860" w14:textId="505D978C" w:rsidR="0022393F" w:rsidRPr="004B63FE" w:rsidRDefault="0022393F" w:rsidP="00F57612">
            <w:pPr>
              <w:spacing w:after="120"/>
              <w:rPr>
                <w:b/>
                <w:sz w:val="22"/>
                <w:szCs w:val="22"/>
                <w:lang w:val="en-GB"/>
              </w:rPr>
            </w:pPr>
            <w:bookmarkStart w:id="11" w:name="Text33"/>
            <w:r w:rsidRPr="004B63FE">
              <w:rPr>
                <w:color w:val="000000"/>
                <w:sz w:val="22"/>
                <w:szCs w:val="22"/>
                <w:lang w:val="en-GB"/>
              </w:rPr>
              <w:t>MOP –DGA (</w:t>
            </w:r>
            <w:r w:rsidRPr="004B63FE">
              <w:rPr>
                <w:sz w:val="22"/>
                <w:szCs w:val="22"/>
                <w:lang w:val="en-GB"/>
              </w:rPr>
              <w:t>General Water Department)</w:t>
            </w:r>
            <w:r w:rsidRPr="004B63FE" w:rsidDel="00150563">
              <w:rPr>
                <w:b/>
                <w:sz w:val="22"/>
                <w:szCs w:val="22"/>
                <w:lang w:val="en-GB"/>
              </w:rPr>
              <w:t xml:space="preserve"> </w:t>
            </w:r>
            <w:bookmarkEnd w:id="11"/>
          </w:p>
        </w:tc>
        <w:tc>
          <w:tcPr>
            <w:tcW w:w="2452" w:type="dxa"/>
            <w:tcBorders>
              <w:top w:val="nil"/>
              <w:left w:val="nil"/>
              <w:bottom w:val="single" w:sz="8" w:space="0" w:color="auto"/>
              <w:right w:val="single" w:sz="8" w:space="0" w:color="auto"/>
            </w:tcBorders>
            <w:shd w:val="clear" w:color="auto" w:fill="auto"/>
            <w:vAlign w:val="center"/>
          </w:tcPr>
          <w:p w14:paraId="32D55861" w14:textId="053C1E76" w:rsidR="0022393F" w:rsidRPr="004B63FE" w:rsidRDefault="00F57612" w:rsidP="00F57612">
            <w:pPr>
              <w:jc w:val="right"/>
              <w:rPr>
                <w:sz w:val="22"/>
                <w:szCs w:val="22"/>
                <w:lang w:val="en-GB"/>
              </w:rPr>
            </w:pPr>
            <w:r w:rsidRPr="004B63FE">
              <w:rPr>
                <w:color w:val="000000"/>
                <w:sz w:val="22"/>
                <w:szCs w:val="22"/>
                <w:lang w:val="en-GB"/>
              </w:rPr>
              <w:t xml:space="preserve">      12</w:t>
            </w:r>
            <w:r w:rsidR="00C7772D" w:rsidRPr="004B63FE">
              <w:rPr>
                <w:color w:val="000000"/>
                <w:sz w:val="22"/>
                <w:szCs w:val="22"/>
                <w:lang w:val="en-GB"/>
              </w:rPr>
              <w:t>,</w:t>
            </w:r>
            <w:r w:rsidRPr="004B63FE">
              <w:rPr>
                <w:color w:val="000000"/>
                <w:sz w:val="22"/>
                <w:szCs w:val="22"/>
                <w:lang w:val="en-GB"/>
              </w:rPr>
              <w:t>500</w:t>
            </w:r>
          </w:p>
        </w:tc>
        <w:tc>
          <w:tcPr>
            <w:tcW w:w="1912" w:type="dxa"/>
            <w:tcBorders>
              <w:top w:val="nil"/>
              <w:left w:val="nil"/>
              <w:bottom w:val="single" w:sz="8" w:space="0" w:color="auto"/>
              <w:right w:val="single" w:sz="8" w:space="0" w:color="auto"/>
            </w:tcBorders>
            <w:shd w:val="clear" w:color="auto" w:fill="auto"/>
            <w:vAlign w:val="center"/>
          </w:tcPr>
          <w:p w14:paraId="32D55862" w14:textId="6E693E60" w:rsidR="0022393F" w:rsidRPr="004B63FE" w:rsidRDefault="00F57612"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0</w:t>
            </w:r>
          </w:p>
        </w:tc>
      </w:tr>
      <w:tr w:rsidR="0022393F" w:rsidRPr="004B63FE" w14:paraId="32D55867" w14:textId="77777777" w:rsidTr="00F57612">
        <w:trPr>
          <w:trHeight w:val="284"/>
          <w:jc w:val="right"/>
        </w:trPr>
        <w:tc>
          <w:tcPr>
            <w:tcW w:w="4564" w:type="dxa"/>
            <w:shd w:val="clear" w:color="auto" w:fill="auto"/>
          </w:tcPr>
          <w:p w14:paraId="32D55864" w14:textId="1EDA4E62" w:rsidR="0022393F" w:rsidRPr="004B63FE" w:rsidRDefault="0022393F" w:rsidP="00F57612">
            <w:pPr>
              <w:spacing w:after="120"/>
              <w:rPr>
                <w:b/>
                <w:sz w:val="22"/>
                <w:szCs w:val="22"/>
                <w:lang w:val="en-GB"/>
              </w:rPr>
            </w:pPr>
            <w:r w:rsidRPr="004B63FE">
              <w:rPr>
                <w:color w:val="000000"/>
                <w:sz w:val="22"/>
                <w:szCs w:val="22"/>
                <w:lang w:val="en-GB"/>
              </w:rPr>
              <w:t>MOP – DOP (</w:t>
            </w:r>
            <w:r w:rsidRPr="004B63FE">
              <w:rPr>
                <w:sz w:val="22"/>
                <w:szCs w:val="22"/>
                <w:lang w:val="en-GB"/>
              </w:rPr>
              <w:t>Port Works Department)</w:t>
            </w:r>
            <w:r w:rsidRPr="004B63FE" w:rsidDel="00150563">
              <w:rPr>
                <w:b/>
                <w:sz w:val="22"/>
                <w:szCs w:val="22"/>
                <w:lang w:val="en-GB"/>
              </w:rPr>
              <w:t xml:space="preserve"> </w:t>
            </w:r>
          </w:p>
        </w:tc>
        <w:tc>
          <w:tcPr>
            <w:tcW w:w="2452" w:type="dxa"/>
            <w:tcBorders>
              <w:top w:val="nil"/>
              <w:left w:val="nil"/>
              <w:bottom w:val="single" w:sz="8" w:space="0" w:color="auto"/>
              <w:right w:val="single" w:sz="8" w:space="0" w:color="auto"/>
            </w:tcBorders>
            <w:shd w:val="clear" w:color="auto" w:fill="auto"/>
            <w:vAlign w:val="center"/>
          </w:tcPr>
          <w:p w14:paraId="32D55865" w14:textId="568ADAD7" w:rsidR="0022393F" w:rsidRPr="004B63FE" w:rsidRDefault="00C7772D" w:rsidP="00F57612">
            <w:pPr>
              <w:jc w:val="right"/>
              <w:rPr>
                <w:sz w:val="22"/>
                <w:szCs w:val="22"/>
                <w:lang w:val="en-GB"/>
              </w:rPr>
            </w:pPr>
            <w:bookmarkStart w:id="12" w:name="RANGE!J11"/>
            <w:r w:rsidRPr="004B63FE">
              <w:rPr>
                <w:color w:val="000000"/>
                <w:sz w:val="22"/>
                <w:szCs w:val="22"/>
                <w:lang w:val="en-GB"/>
              </w:rPr>
              <w:t>40,000</w:t>
            </w:r>
            <w:bookmarkEnd w:id="12"/>
          </w:p>
        </w:tc>
        <w:tc>
          <w:tcPr>
            <w:tcW w:w="1912" w:type="dxa"/>
            <w:tcBorders>
              <w:top w:val="nil"/>
              <w:left w:val="nil"/>
              <w:bottom w:val="single" w:sz="8" w:space="0" w:color="auto"/>
              <w:right w:val="single" w:sz="8" w:space="0" w:color="auto"/>
            </w:tcBorders>
            <w:shd w:val="clear" w:color="auto" w:fill="auto"/>
            <w:vAlign w:val="center"/>
          </w:tcPr>
          <w:p w14:paraId="32D55866" w14:textId="49739BAA" w:rsidR="0022393F" w:rsidRPr="004B63FE" w:rsidRDefault="00791575"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2</w:t>
            </w:r>
          </w:p>
        </w:tc>
      </w:tr>
      <w:tr w:rsidR="0022393F" w:rsidRPr="004B63FE" w14:paraId="32D5586B" w14:textId="77777777" w:rsidTr="00F57612">
        <w:trPr>
          <w:trHeight w:val="284"/>
          <w:jc w:val="right"/>
        </w:trPr>
        <w:tc>
          <w:tcPr>
            <w:tcW w:w="4564" w:type="dxa"/>
            <w:shd w:val="clear" w:color="auto" w:fill="auto"/>
          </w:tcPr>
          <w:p w14:paraId="32D55868" w14:textId="1D139608" w:rsidR="0022393F" w:rsidRPr="004B63FE" w:rsidRDefault="0022393F" w:rsidP="00F57612">
            <w:pPr>
              <w:spacing w:after="120"/>
              <w:rPr>
                <w:i/>
                <w:sz w:val="22"/>
                <w:szCs w:val="22"/>
                <w:lang w:val="en-GB"/>
              </w:rPr>
            </w:pPr>
            <w:r w:rsidRPr="004B63FE">
              <w:rPr>
                <w:sz w:val="22"/>
                <w:szCs w:val="22"/>
                <w:lang w:val="en-GB"/>
              </w:rPr>
              <w:t>MBN (</w:t>
            </w:r>
            <w:r w:rsidRPr="004B63FE">
              <w:rPr>
                <w:color w:val="000000"/>
                <w:sz w:val="22"/>
                <w:szCs w:val="22"/>
                <w:lang w:val="en-GB"/>
              </w:rPr>
              <w:t>Ministry of Public Property)</w:t>
            </w:r>
          </w:p>
        </w:tc>
        <w:tc>
          <w:tcPr>
            <w:tcW w:w="2452" w:type="dxa"/>
            <w:tcBorders>
              <w:top w:val="nil"/>
              <w:left w:val="nil"/>
              <w:bottom w:val="single" w:sz="8" w:space="0" w:color="auto"/>
              <w:right w:val="single" w:sz="8" w:space="0" w:color="auto"/>
            </w:tcBorders>
            <w:shd w:val="clear" w:color="auto" w:fill="auto"/>
            <w:vAlign w:val="center"/>
          </w:tcPr>
          <w:p w14:paraId="32D55869" w14:textId="7327B0C1" w:rsidR="0022393F" w:rsidRPr="004B63FE" w:rsidRDefault="00C7772D" w:rsidP="00C7772D">
            <w:pPr>
              <w:jc w:val="right"/>
              <w:rPr>
                <w:sz w:val="22"/>
                <w:szCs w:val="22"/>
                <w:lang w:val="en-GB"/>
              </w:rPr>
            </w:pPr>
            <w:r w:rsidRPr="004B63FE">
              <w:rPr>
                <w:color w:val="000000"/>
                <w:sz w:val="22"/>
                <w:szCs w:val="22"/>
                <w:lang w:val="en-GB"/>
              </w:rPr>
              <w:t>512,567</w:t>
            </w:r>
          </w:p>
        </w:tc>
        <w:tc>
          <w:tcPr>
            <w:tcW w:w="1912" w:type="dxa"/>
            <w:tcBorders>
              <w:top w:val="nil"/>
              <w:left w:val="nil"/>
              <w:bottom w:val="single" w:sz="8" w:space="0" w:color="auto"/>
              <w:right w:val="single" w:sz="8" w:space="0" w:color="auto"/>
            </w:tcBorders>
            <w:shd w:val="clear" w:color="auto" w:fill="auto"/>
            <w:vAlign w:val="center"/>
          </w:tcPr>
          <w:p w14:paraId="32D5586A" w14:textId="54B4E0CF" w:rsidR="0022393F" w:rsidRPr="004B63FE" w:rsidRDefault="00791575" w:rsidP="00F57612">
            <w:pPr>
              <w:jc w:val="right"/>
              <w:rPr>
                <w:b/>
                <w:sz w:val="22"/>
                <w:szCs w:val="22"/>
                <w:lang w:val="en-GB"/>
              </w:rPr>
            </w:pPr>
            <w:r w:rsidRPr="004B63FE">
              <w:rPr>
                <w:color w:val="000000"/>
                <w:sz w:val="22"/>
                <w:szCs w:val="22"/>
                <w:lang w:val="en-GB"/>
              </w:rPr>
              <w:t>2</w:t>
            </w:r>
            <w:r w:rsidR="006A5D20" w:rsidRPr="004B63FE">
              <w:rPr>
                <w:color w:val="000000"/>
                <w:sz w:val="22"/>
                <w:szCs w:val="22"/>
                <w:lang w:val="en-GB"/>
              </w:rPr>
              <w:t>.</w:t>
            </w:r>
            <w:r w:rsidRPr="004B63FE">
              <w:rPr>
                <w:color w:val="000000"/>
                <w:sz w:val="22"/>
                <w:szCs w:val="22"/>
                <w:lang w:val="en-GB"/>
              </w:rPr>
              <w:t>0</w:t>
            </w:r>
          </w:p>
        </w:tc>
      </w:tr>
      <w:tr w:rsidR="0022393F" w:rsidRPr="004B63FE" w14:paraId="20AC756B" w14:textId="77777777" w:rsidTr="00F57612">
        <w:trPr>
          <w:trHeight w:val="284"/>
          <w:jc w:val="right"/>
        </w:trPr>
        <w:tc>
          <w:tcPr>
            <w:tcW w:w="4564" w:type="dxa"/>
            <w:shd w:val="clear" w:color="auto" w:fill="auto"/>
          </w:tcPr>
          <w:p w14:paraId="1BCA21BA" w14:textId="5CFA280A" w:rsidR="0022393F" w:rsidRPr="004B63FE" w:rsidRDefault="0022393F" w:rsidP="00F57612">
            <w:pPr>
              <w:spacing w:after="120"/>
              <w:rPr>
                <w:i/>
                <w:sz w:val="22"/>
                <w:szCs w:val="22"/>
                <w:lang w:val="en-GB"/>
              </w:rPr>
            </w:pPr>
            <w:r w:rsidRPr="004B63FE">
              <w:rPr>
                <w:color w:val="000000"/>
                <w:sz w:val="22"/>
                <w:szCs w:val="22"/>
                <w:lang w:val="en-GB"/>
              </w:rPr>
              <w:t>MINAGRI (</w:t>
            </w:r>
            <w:r w:rsidRPr="004B63FE">
              <w:rPr>
                <w:sz w:val="22"/>
                <w:szCs w:val="22"/>
                <w:lang w:val="en-GB"/>
              </w:rPr>
              <w:t>Ministry of Agriculture)</w:t>
            </w:r>
          </w:p>
        </w:tc>
        <w:tc>
          <w:tcPr>
            <w:tcW w:w="2452" w:type="dxa"/>
            <w:tcBorders>
              <w:top w:val="nil"/>
              <w:left w:val="nil"/>
              <w:bottom w:val="single" w:sz="8" w:space="0" w:color="auto"/>
              <w:right w:val="single" w:sz="8" w:space="0" w:color="auto"/>
            </w:tcBorders>
            <w:shd w:val="clear" w:color="auto" w:fill="auto"/>
            <w:vAlign w:val="center"/>
          </w:tcPr>
          <w:p w14:paraId="347CA7F3" w14:textId="2C7006C9" w:rsidR="0022393F" w:rsidRPr="004B63FE" w:rsidRDefault="00C7772D" w:rsidP="00F57612">
            <w:pPr>
              <w:jc w:val="right"/>
              <w:rPr>
                <w:sz w:val="22"/>
                <w:szCs w:val="22"/>
                <w:lang w:val="en-GB"/>
              </w:rPr>
            </w:pPr>
            <w:r w:rsidRPr="004B63FE">
              <w:rPr>
                <w:color w:val="000000"/>
                <w:sz w:val="22"/>
                <w:szCs w:val="22"/>
                <w:lang w:val="en-GB"/>
              </w:rPr>
              <w:t>45,833</w:t>
            </w:r>
          </w:p>
        </w:tc>
        <w:tc>
          <w:tcPr>
            <w:tcW w:w="1912" w:type="dxa"/>
            <w:tcBorders>
              <w:top w:val="nil"/>
              <w:left w:val="nil"/>
              <w:bottom w:val="single" w:sz="8" w:space="0" w:color="auto"/>
              <w:right w:val="single" w:sz="8" w:space="0" w:color="auto"/>
            </w:tcBorders>
            <w:shd w:val="clear" w:color="auto" w:fill="auto"/>
            <w:vAlign w:val="center"/>
          </w:tcPr>
          <w:p w14:paraId="2D43E4C7" w14:textId="60C1073D" w:rsidR="0022393F" w:rsidRPr="004B63FE" w:rsidRDefault="00F57612"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2</w:t>
            </w:r>
          </w:p>
        </w:tc>
      </w:tr>
      <w:tr w:rsidR="0022393F" w:rsidRPr="004B63FE" w14:paraId="461E4AB1" w14:textId="77777777" w:rsidTr="00F57612">
        <w:trPr>
          <w:trHeight w:val="284"/>
          <w:jc w:val="right"/>
        </w:trPr>
        <w:tc>
          <w:tcPr>
            <w:tcW w:w="4564" w:type="dxa"/>
            <w:shd w:val="clear" w:color="auto" w:fill="auto"/>
          </w:tcPr>
          <w:p w14:paraId="13215C85" w14:textId="08471CF4" w:rsidR="0022393F" w:rsidRPr="004B63FE" w:rsidRDefault="0022393F" w:rsidP="00F57612">
            <w:pPr>
              <w:spacing w:after="120"/>
              <w:rPr>
                <w:i/>
                <w:sz w:val="22"/>
                <w:szCs w:val="22"/>
                <w:lang w:val="en-GB"/>
              </w:rPr>
            </w:pPr>
            <w:r w:rsidRPr="004B63FE">
              <w:rPr>
                <w:sz w:val="22"/>
                <w:szCs w:val="22"/>
                <w:lang w:val="en-GB"/>
              </w:rPr>
              <w:t>SUBDERE (Under ministry for regional development)</w:t>
            </w:r>
          </w:p>
        </w:tc>
        <w:tc>
          <w:tcPr>
            <w:tcW w:w="2452" w:type="dxa"/>
            <w:tcBorders>
              <w:top w:val="nil"/>
              <w:left w:val="nil"/>
              <w:bottom w:val="single" w:sz="8" w:space="0" w:color="auto"/>
              <w:right w:val="single" w:sz="8" w:space="0" w:color="auto"/>
            </w:tcBorders>
            <w:shd w:val="clear" w:color="auto" w:fill="auto"/>
            <w:vAlign w:val="center"/>
          </w:tcPr>
          <w:p w14:paraId="056F1F8D" w14:textId="693DEDBF" w:rsidR="00F57612" w:rsidRPr="004B63FE" w:rsidRDefault="00F57612" w:rsidP="00F57612">
            <w:pPr>
              <w:jc w:val="right"/>
              <w:rPr>
                <w:color w:val="000000"/>
                <w:sz w:val="22"/>
                <w:szCs w:val="22"/>
                <w:lang w:val="en-GB"/>
              </w:rPr>
            </w:pPr>
            <w:r w:rsidRPr="004B63FE">
              <w:rPr>
                <w:color w:val="000000"/>
                <w:sz w:val="22"/>
                <w:szCs w:val="22"/>
                <w:lang w:val="en-GB"/>
              </w:rPr>
              <w:t xml:space="preserve">     </w:t>
            </w:r>
            <w:r w:rsidR="00C7772D" w:rsidRPr="004B63FE">
              <w:rPr>
                <w:color w:val="000000"/>
                <w:sz w:val="22"/>
                <w:szCs w:val="22"/>
                <w:lang w:val="en-GB"/>
              </w:rPr>
              <w:t>116,667</w:t>
            </w:r>
          </w:p>
          <w:p w14:paraId="01E71B35" w14:textId="41B928D8" w:rsidR="0022393F" w:rsidRPr="004B63FE" w:rsidRDefault="0022393F" w:rsidP="0022393F">
            <w:pPr>
              <w:spacing w:after="120"/>
              <w:jc w:val="right"/>
              <w:rPr>
                <w:sz w:val="22"/>
                <w:szCs w:val="22"/>
                <w:lang w:val="en-GB"/>
              </w:rPr>
            </w:pPr>
          </w:p>
        </w:tc>
        <w:tc>
          <w:tcPr>
            <w:tcW w:w="1912" w:type="dxa"/>
            <w:tcBorders>
              <w:top w:val="nil"/>
              <w:left w:val="nil"/>
              <w:bottom w:val="single" w:sz="8" w:space="0" w:color="auto"/>
              <w:right w:val="single" w:sz="8" w:space="0" w:color="auto"/>
            </w:tcBorders>
            <w:shd w:val="clear" w:color="auto" w:fill="auto"/>
            <w:vAlign w:val="center"/>
          </w:tcPr>
          <w:p w14:paraId="3F6EFF67" w14:textId="07D6A855" w:rsidR="00F57612" w:rsidRPr="004B63FE" w:rsidRDefault="00F57612" w:rsidP="00F57612">
            <w:pPr>
              <w:jc w:val="right"/>
              <w:rPr>
                <w:color w:val="000000"/>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5</w:t>
            </w:r>
          </w:p>
          <w:p w14:paraId="1A0B7F45" w14:textId="7B572E8C" w:rsidR="0022393F" w:rsidRPr="004B63FE" w:rsidRDefault="0022393F" w:rsidP="0022393F">
            <w:pPr>
              <w:spacing w:after="120"/>
              <w:jc w:val="right"/>
              <w:rPr>
                <w:b/>
                <w:sz w:val="22"/>
                <w:szCs w:val="22"/>
                <w:lang w:val="en-GB"/>
              </w:rPr>
            </w:pPr>
          </w:p>
        </w:tc>
      </w:tr>
      <w:tr w:rsidR="0022393F" w:rsidRPr="004B63FE" w14:paraId="0915DAF8" w14:textId="77777777" w:rsidTr="00F57612">
        <w:trPr>
          <w:trHeight w:val="284"/>
          <w:jc w:val="right"/>
        </w:trPr>
        <w:tc>
          <w:tcPr>
            <w:tcW w:w="4564" w:type="dxa"/>
            <w:shd w:val="clear" w:color="auto" w:fill="auto"/>
          </w:tcPr>
          <w:p w14:paraId="132443DE" w14:textId="7A59C816" w:rsidR="0022393F" w:rsidRPr="004B63FE" w:rsidRDefault="0022393F" w:rsidP="00F57612">
            <w:pPr>
              <w:spacing w:after="120"/>
              <w:rPr>
                <w:i/>
                <w:sz w:val="22"/>
                <w:szCs w:val="22"/>
                <w:lang w:val="en-GB"/>
              </w:rPr>
            </w:pPr>
            <w:r w:rsidRPr="004B63FE">
              <w:rPr>
                <w:color w:val="000000"/>
                <w:sz w:val="22"/>
                <w:szCs w:val="22"/>
                <w:lang w:val="en-GB"/>
              </w:rPr>
              <w:t>Arauco Forest Company</w:t>
            </w:r>
          </w:p>
        </w:tc>
        <w:tc>
          <w:tcPr>
            <w:tcW w:w="2452" w:type="dxa"/>
            <w:tcBorders>
              <w:top w:val="nil"/>
              <w:left w:val="nil"/>
              <w:bottom w:val="single" w:sz="8" w:space="0" w:color="auto"/>
              <w:right w:val="single" w:sz="8" w:space="0" w:color="auto"/>
            </w:tcBorders>
            <w:shd w:val="clear" w:color="auto" w:fill="auto"/>
            <w:vAlign w:val="center"/>
          </w:tcPr>
          <w:p w14:paraId="714C4DC6" w14:textId="51048697" w:rsidR="0022393F" w:rsidRPr="004B63FE" w:rsidRDefault="00C7772D" w:rsidP="00F57612">
            <w:pPr>
              <w:jc w:val="right"/>
              <w:rPr>
                <w:sz w:val="22"/>
                <w:szCs w:val="22"/>
                <w:lang w:val="en-GB"/>
              </w:rPr>
            </w:pPr>
            <w:r w:rsidRPr="004B63FE">
              <w:rPr>
                <w:color w:val="000000"/>
                <w:sz w:val="22"/>
                <w:szCs w:val="22"/>
                <w:lang w:val="en-GB"/>
              </w:rPr>
              <w:t>11,667</w:t>
            </w:r>
          </w:p>
        </w:tc>
        <w:tc>
          <w:tcPr>
            <w:tcW w:w="1912" w:type="dxa"/>
            <w:tcBorders>
              <w:top w:val="nil"/>
              <w:left w:val="nil"/>
              <w:bottom w:val="single" w:sz="8" w:space="0" w:color="auto"/>
              <w:right w:val="single" w:sz="8" w:space="0" w:color="auto"/>
            </w:tcBorders>
            <w:shd w:val="clear" w:color="auto" w:fill="auto"/>
            <w:vAlign w:val="center"/>
          </w:tcPr>
          <w:p w14:paraId="175092A1" w14:textId="35AC3429" w:rsidR="0022393F" w:rsidRPr="004B63FE" w:rsidRDefault="00F57612" w:rsidP="00F57612">
            <w:pPr>
              <w:jc w:val="right"/>
              <w:rPr>
                <w:b/>
                <w:sz w:val="22"/>
                <w:szCs w:val="22"/>
                <w:lang w:val="en-GB"/>
              </w:rPr>
            </w:pPr>
            <w:r w:rsidRPr="004B63FE">
              <w:rPr>
                <w:color w:val="000000"/>
                <w:sz w:val="22"/>
                <w:szCs w:val="22"/>
                <w:lang w:val="en-GB"/>
              </w:rPr>
              <w:t>0</w:t>
            </w:r>
            <w:r w:rsidR="006A5D20" w:rsidRPr="004B63FE">
              <w:rPr>
                <w:color w:val="000000"/>
                <w:sz w:val="22"/>
                <w:szCs w:val="22"/>
                <w:lang w:val="en-GB"/>
              </w:rPr>
              <w:t>.</w:t>
            </w:r>
            <w:r w:rsidRPr="004B63FE">
              <w:rPr>
                <w:color w:val="000000"/>
                <w:sz w:val="22"/>
                <w:szCs w:val="22"/>
                <w:lang w:val="en-GB"/>
              </w:rPr>
              <w:t>0</w:t>
            </w:r>
          </w:p>
        </w:tc>
      </w:tr>
      <w:tr w:rsidR="0022393F" w:rsidRPr="004B63FE" w14:paraId="30BB3F97" w14:textId="77777777" w:rsidTr="00F57612">
        <w:trPr>
          <w:trHeight w:val="284"/>
          <w:jc w:val="right"/>
        </w:trPr>
        <w:tc>
          <w:tcPr>
            <w:tcW w:w="4564" w:type="dxa"/>
            <w:shd w:val="clear" w:color="auto" w:fill="auto"/>
          </w:tcPr>
          <w:p w14:paraId="267E2394" w14:textId="615DDFAA" w:rsidR="0022393F" w:rsidRPr="004B63FE" w:rsidRDefault="0022393F" w:rsidP="00F57612">
            <w:pPr>
              <w:spacing w:after="120"/>
              <w:rPr>
                <w:i/>
                <w:sz w:val="22"/>
                <w:szCs w:val="22"/>
                <w:lang w:val="en-GB"/>
              </w:rPr>
            </w:pPr>
            <w:r w:rsidRPr="004B63FE">
              <w:rPr>
                <w:color w:val="000000"/>
                <w:sz w:val="22"/>
                <w:szCs w:val="22"/>
                <w:lang w:val="en-GB"/>
              </w:rPr>
              <w:t>Audubon International</w:t>
            </w:r>
          </w:p>
        </w:tc>
        <w:tc>
          <w:tcPr>
            <w:tcW w:w="2452" w:type="dxa"/>
            <w:tcBorders>
              <w:top w:val="nil"/>
              <w:left w:val="nil"/>
              <w:bottom w:val="single" w:sz="8" w:space="0" w:color="auto"/>
              <w:right w:val="single" w:sz="8" w:space="0" w:color="auto"/>
            </w:tcBorders>
            <w:shd w:val="clear" w:color="auto" w:fill="auto"/>
            <w:vAlign w:val="center"/>
          </w:tcPr>
          <w:p w14:paraId="5027A32E" w14:textId="2A59D28D" w:rsidR="0022393F" w:rsidRPr="004B63FE" w:rsidRDefault="00F57612" w:rsidP="00F57612">
            <w:pPr>
              <w:jc w:val="right"/>
              <w:rPr>
                <w:sz w:val="22"/>
                <w:szCs w:val="22"/>
                <w:lang w:val="en-GB"/>
              </w:rPr>
            </w:pPr>
            <w:r w:rsidRPr="004B63FE">
              <w:rPr>
                <w:color w:val="000000"/>
                <w:sz w:val="22"/>
                <w:szCs w:val="22"/>
                <w:lang w:val="en-GB"/>
              </w:rPr>
              <w:t xml:space="preserve">     295</w:t>
            </w:r>
            <w:r w:rsidR="00C7772D" w:rsidRPr="004B63FE">
              <w:rPr>
                <w:color w:val="000000"/>
                <w:sz w:val="22"/>
                <w:szCs w:val="22"/>
                <w:lang w:val="en-GB"/>
              </w:rPr>
              <w:t>,</w:t>
            </w:r>
            <w:r w:rsidRPr="004B63FE">
              <w:rPr>
                <w:color w:val="000000"/>
                <w:sz w:val="22"/>
                <w:szCs w:val="22"/>
                <w:lang w:val="en-GB"/>
              </w:rPr>
              <w:t xml:space="preserve">000 </w:t>
            </w:r>
          </w:p>
        </w:tc>
        <w:tc>
          <w:tcPr>
            <w:tcW w:w="1912" w:type="dxa"/>
            <w:tcBorders>
              <w:top w:val="nil"/>
              <w:left w:val="nil"/>
              <w:bottom w:val="single" w:sz="8" w:space="0" w:color="auto"/>
              <w:right w:val="single" w:sz="8" w:space="0" w:color="auto"/>
            </w:tcBorders>
            <w:shd w:val="clear" w:color="auto" w:fill="auto"/>
            <w:vAlign w:val="center"/>
          </w:tcPr>
          <w:p w14:paraId="1BAC0151" w14:textId="52EF33E7" w:rsidR="0022393F" w:rsidRPr="004B63FE" w:rsidRDefault="00F57612" w:rsidP="00F57612">
            <w:pPr>
              <w:jc w:val="right"/>
              <w:rPr>
                <w:b/>
                <w:sz w:val="22"/>
                <w:szCs w:val="22"/>
                <w:lang w:val="en-GB"/>
              </w:rPr>
            </w:pPr>
            <w:r w:rsidRPr="004B63FE">
              <w:rPr>
                <w:color w:val="000000"/>
                <w:sz w:val="22"/>
                <w:szCs w:val="22"/>
                <w:lang w:val="en-GB"/>
              </w:rPr>
              <w:t>1</w:t>
            </w:r>
            <w:r w:rsidR="006A5D20" w:rsidRPr="004B63FE">
              <w:rPr>
                <w:color w:val="000000"/>
                <w:sz w:val="22"/>
                <w:szCs w:val="22"/>
                <w:lang w:val="en-GB"/>
              </w:rPr>
              <w:t>.</w:t>
            </w:r>
            <w:r w:rsidRPr="004B63FE">
              <w:rPr>
                <w:color w:val="000000"/>
                <w:sz w:val="22"/>
                <w:szCs w:val="22"/>
                <w:lang w:val="en-GB"/>
              </w:rPr>
              <w:t>2</w:t>
            </w:r>
          </w:p>
        </w:tc>
      </w:tr>
      <w:tr w:rsidR="0022393F" w:rsidRPr="004B63FE" w14:paraId="45D3B666" w14:textId="77777777" w:rsidTr="00F57612">
        <w:trPr>
          <w:trHeight w:val="284"/>
          <w:jc w:val="right"/>
        </w:trPr>
        <w:tc>
          <w:tcPr>
            <w:tcW w:w="4564" w:type="dxa"/>
            <w:shd w:val="clear" w:color="auto" w:fill="auto"/>
          </w:tcPr>
          <w:p w14:paraId="62021989" w14:textId="695A5758" w:rsidR="0022393F" w:rsidRPr="00DC56FA" w:rsidRDefault="0022393F" w:rsidP="00F57612">
            <w:pPr>
              <w:spacing w:after="120"/>
              <w:rPr>
                <w:i/>
                <w:sz w:val="22"/>
                <w:szCs w:val="22"/>
                <w:lang w:val="es-PA"/>
              </w:rPr>
            </w:pPr>
            <w:r w:rsidRPr="00DC56FA">
              <w:rPr>
                <w:sz w:val="22"/>
                <w:szCs w:val="22"/>
                <w:lang w:val="es-PA"/>
              </w:rPr>
              <w:t>Centro Neotropical de Entrenamiento en Humedales</w:t>
            </w:r>
          </w:p>
        </w:tc>
        <w:tc>
          <w:tcPr>
            <w:tcW w:w="2452" w:type="dxa"/>
            <w:tcBorders>
              <w:top w:val="nil"/>
              <w:left w:val="nil"/>
              <w:bottom w:val="single" w:sz="8" w:space="0" w:color="auto"/>
              <w:right w:val="single" w:sz="8" w:space="0" w:color="auto"/>
            </w:tcBorders>
            <w:shd w:val="clear" w:color="auto" w:fill="auto"/>
            <w:vAlign w:val="center"/>
          </w:tcPr>
          <w:p w14:paraId="059A8659" w14:textId="3DA7061A" w:rsidR="0022393F" w:rsidRPr="004B63FE" w:rsidRDefault="00F57612" w:rsidP="00F57612">
            <w:pPr>
              <w:jc w:val="right"/>
              <w:rPr>
                <w:sz w:val="22"/>
                <w:szCs w:val="22"/>
                <w:lang w:val="en-GB"/>
              </w:rPr>
            </w:pPr>
            <w:r w:rsidRPr="00DC56FA">
              <w:rPr>
                <w:color w:val="000000"/>
                <w:sz w:val="22"/>
                <w:szCs w:val="22"/>
                <w:lang w:val="es-PA"/>
              </w:rPr>
              <w:t xml:space="preserve">      </w:t>
            </w:r>
            <w:r w:rsidR="002608EB" w:rsidRPr="004B63FE">
              <w:rPr>
                <w:color w:val="000000"/>
                <w:sz w:val="22"/>
                <w:szCs w:val="22"/>
                <w:lang w:val="en-GB"/>
              </w:rPr>
              <w:t>312,682</w:t>
            </w:r>
          </w:p>
        </w:tc>
        <w:tc>
          <w:tcPr>
            <w:tcW w:w="1912" w:type="dxa"/>
            <w:tcBorders>
              <w:top w:val="nil"/>
              <w:left w:val="nil"/>
              <w:bottom w:val="single" w:sz="8" w:space="0" w:color="auto"/>
              <w:right w:val="single" w:sz="8" w:space="0" w:color="auto"/>
            </w:tcBorders>
            <w:shd w:val="clear" w:color="auto" w:fill="auto"/>
            <w:vAlign w:val="center"/>
          </w:tcPr>
          <w:p w14:paraId="1420B530" w14:textId="4BA1DD79" w:rsidR="0022393F" w:rsidRPr="004B63FE" w:rsidRDefault="002608EB" w:rsidP="00F57612">
            <w:pPr>
              <w:jc w:val="right"/>
              <w:rPr>
                <w:b/>
                <w:sz w:val="22"/>
                <w:szCs w:val="22"/>
                <w:lang w:val="en-GB"/>
              </w:rPr>
            </w:pPr>
            <w:r w:rsidRPr="004B63FE">
              <w:rPr>
                <w:color w:val="000000"/>
                <w:sz w:val="22"/>
                <w:szCs w:val="22"/>
                <w:lang w:val="en-GB"/>
              </w:rPr>
              <w:t>1</w:t>
            </w:r>
            <w:r w:rsidR="006A5D20" w:rsidRPr="004B63FE">
              <w:rPr>
                <w:color w:val="000000"/>
                <w:sz w:val="22"/>
                <w:szCs w:val="22"/>
                <w:lang w:val="en-GB"/>
              </w:rPr>
              <w:t>.</w:t>
            </w:r>
            <w:r w:rsidRPr="004B63FE">
              <w:rPr>
                <w:color w:val="000000"/>
                <w:sz w:val="22"/>
                <w:szCs w:val="22"/>
                <w:lang w:val="en-GB"/>
              </w:rPr>
              <w:t>2</w:t>
            </w:r>
          </w:p>
        </w:tc>
      </w:tr>
      <w:tr w:rsidR="0022393F" w:rsidRPr="004B63FE" w14:paraId="5D6EDCD9" w14:textId="77777777" w:rsidTr="00F57612">
        <w:trPr>
          <w:trHeight w:val="284"/>
          <w:jc w:val="right"/>
        </w:trPr>
        <w:tc>
          <w:tcPr>
            <w:tcW w:w="4564" w:type="dxa"/>
            <w:shd w:val="clear" w:color="auto" w:fill="auto"/>
          </w:tcPr>
          <w:p w14:paraId="1A83626B" w14:textId="0FD23217" w:rsidR="0022393F" w:rsidRPr="004B63FE" w:rsidRDefault="0022393F" w:rsidP="0022393F">
            <w:pPr>
              <w:spacing w:after="120"/>
              <w:ind w:left="1440"/>
              <w:rPr>
                <w:b/>
                <w:i/>
                <w:sz w:val="22"/>
                <w:szCs w:val="22"/>
                <w:lang w:val="en-GB"/>
              </w:rPr>
            </w:pPr>
            <w:r w:rsidRPr="004B63FE">
              <w:rPr>
                <w:b/>
                <w:i/>
                <w:sz w:val="22"/>
                <w:szCs w:val="22"/>
                <w:lang w:val="en-GB"/>
              </w:rPr>
              <w:t>Sub-total In-kind</w:t>
            </w:r>
          </w:p>
        </w:tc>
        <w:tc>
          <w:tcPr>
            <w:tcW w:w="2452" w:type="dxa"/>
            <w:tcBorders>
              <w:top w:val="nil"/>
              <w:left w:val="nil"/>
              <w:bottom w:val="single" w:sz="8" w:space="0" w:color="auto"/>
              <w:right w:val="single" w:sz="8" w:space="0" w:color="auto"/>
            </w:tcBorders>
            <w:shd w:val="clear" w:color="auto" w:fill="auto"/>
            <w:vAlign w:val="center"/>
          </w:tcPr>
          <w:p w14:paraId="3D635F30" w14:textId="1BBA567B" w:rsidR="0022393F" w:rsidRPr="004B63FE" w:rsidRDefault="00F57612" w:rsidP="00F57612">
            <w:pPr>
              <w:jc w:val="right"/>
              <w:rPr>
                <w:b/>
                <w:sz w:val="22"/>
                <w:szCs w:val="22"/>
                <w:lang w:val="en-GB"/>
              </w:rPr>
            </w:pPr>
            <w:r w:rsidRPr="004B63FE">
              <w:rPr>
                <w:b/>
                <w:bCs/>
                <w:color w:val="000000"/>
                <w:sz w:val="22"/>
                <w:szCs w:val="22"/>
                <w:lang w:val="en-GB"/>
              </w:rPr>
              <w:t xml:space="preserve">  </w:t>
            </w:r>
            <w:r w:rsidR="00C7772D" w:rsidRPr="004B63FE">
              <w:rPr>
                <w:b/>
                <w:bCs/>
                <w:color w:val="000000"/>
                <w:sz w:val="22"/>
                <w:szCs w:val="22"/>
                <w:lang w:val="en-GB"/>
              </w:rPr>
              <w:t>2,195,816</w:t>
            </w:r>
          </w:p>
        </w:tc>
        <w:tc>
          <w:tcPr>
            <w:tcW w:w="1912" w:type="dxa"/>
            <w:tcBorders>
              <w:top w:val="nil"/>
              <w:left w:val="nil"/>
              <w:bottom w:val="single" w:sz="8" w:space="0" w:color="auto"/>
              <w:right w:val="single" w:sz="8" w:space="0" w:color="auto"/>
            </w:tcBorders>
            <w:shd w:val="clear" w:color="auto" w:fill="auto"/>
            <w:vAlign w:val="center"/>
          </w:tcPr>
          <w:p w14:paraId="284796BF" w14:textId="56947942" w:rsidR="0022393F" w:rsidRPr="004B63FE" w:rsidRDefault="00791575" w:rsidP="00F57612">
            <w:pPr>
              <w:jc w:val="right"/>
              <w:rPr>
                <w:b/>
                <w:sz w:val="22"/>
                <w:szCs w:val="22"/>
                <w:lang w:val="en-GB"/>
              </w:rPr>
            </w:pPr>
            <w:r w:rsidRPr="004B63FE">
              <w:rPr>
                <w:b/>
                <w:bCs/>
                <w:color w:val="000000"/>
                <w:sz w:val="22"/>
                <w:szCs w:val="22"/>
                <w:lang w:val="en-GB"/>
              </w:rPr>
              <w:t>8</w:t>
            </w:r>
            <w:r w:rsidR="006A5D20" w:rsidRPr="004B63FE">
              <w:rPr>
                <w:b/>
                <w:bCs/>
                <w:color w:val="000000"/>
                <w:sz w:val="22"/>
                <w:szCs w:val="22"/>
                <w:lang w:val="en-GB"/>
              </w:rPr>
              <w:t>.</w:t>
            </w:r>
            <w:r w:rsidRPr="004B63FE">
              <w:rPr>
                <w:b/>
                <w:bCs/>
                <w:color w:val="000000"/>
                <w:sz w:val="22"/>
                <w:szCs w:val="22"/>
                <w:lang w:val="en-GB"/>
              </w:rPr>
              <w:t>7</w:t>
            </w:r>
          </w:p>
        </w:tc>
      </w:tr>
      <w:tr w:rsidR="0022393F" w:rsidRPr="004B63FE" w14:paraId="32D5586F" w14:textId="77777777" w:rsidTr="00F57612">
        <w:trPr>
          <w:trHeight w:val="284"/>
          <w:jc w:val="right"/>
        </w:trPr>
        <w:tc>
          <w:tcPr>
            <w:tcW w:w="4564" w:type="dxa"/>
            <w:shd w:val="clear" w:color="auto" w:fill="auto"/>
          </w:tcPr>
          <w:p w14:paraId="32D5586C" w14:textId="2DD829C2" w:rsidR="0022393F" w:rsidRPr="004B63FE" w:rsidRDefault="0022393F" w:rsidP="0022393F">
            <w:pPr>
              <w:spacing w:after="120"/>
              <w:ind w:left="720"/>
              <w:jc w:val="right"/>
              <w:rPr>
                <w:b/>
                <w:sz w:val="22"/>
                <w:szCs w:val="22"/>
                <w:lang w:val="en-GB"/>
              </w:rPr>
            </w:pPr>
            <w:r w:rsidRPr="004B63FE">
              <w:rPr>
                <w:b/>
                <w:sz w:val="22"/>
                <w:szCs w:val="22"/>
                <w:lang w:val="en-GB"/>
              </w:rPr>
              <w:t>Sub-total Co-financing</w:t>
            </w:r>
          </w:p>
        </w:tc>
        <w:tc>
          <w:tcPr>
            <w:tcW w:w="2452" w:type="dxa"/>
            <w:tcBorders>
              <w:top w:val="nil"/>
              <w:left w:val="nil"/>
              <w:bottom w:val="single" w:sz="8" w:space="0" w:color="auto"/>
              <w:right w:val="single" w:sz="8" w:space="0" w:color="auto"/>
            </w:tcBorders>
            <w:shd w:val="clear" w:color="auto" w:fill="auto"/>
            <w:vAlign w:val="center"/>
          </w:tcPr>
          <w:p w14:paraId="32D5586D" w14:textId="18FCCB3F" w:rsidR="0022393F" w:rsidRPr="004B63FE" w:rsidRDefault="00C7772D" w:rsidP="00F57612">
            <w:pPr>
              <w:jc w:val="right"/>
              <w:rPr>
                <w:b/>
                <w:sz w:val="22"/>
                <w:szCs w:val="22"/>
                <w:lang w:val="en-GB"/>
              </w:rPr>
            </w:pPr>
            <w:r w:rsidRPr="004B63FE">
              <w:rPr>
                <w:b/>
                <w:bCs/>
                <w:color w:val="000000"/>
                <w:sz w:val="22"/>
                <w:szCs w:val="22"/>
                <w:lang w:val="en-GB"/>
              </w:rPr>
              <w:t>19,991,990</w:t>
            </w:r>
          </w:p>
        </w:tc>
        <w:tc>
          <w:tcPr>
            <w:tcW w:w="1912" w:type="dxa"/>
            <w:tcBorders>
              <w:top w:val="nil"/>
              <w:left w:val="nil"/>
              <w:bottom w:val="single" w:sz="8" w:space="0" w:color="auto"/>
              <w:right w:val="single" w:sz="8" w:space="0" w:color="auto"/>
            </w:tcBorders>
            <w:shd w:val="clear" w:color="auto" w:fill="auto"/>
            <w:vAlign w:val="center"/>
          </w:tcPr>
          <w:p w14:paraId="32D5586E" w14:textId="350DE370" w:rsidR="0022393F" w:rsidRPr="004B63FE" w:rsidRDefault="00F57612" w:rsidP="00F57612">
            <w:pPr>
              <w:jc w:val="right"/>
              <w:rPr>
                <w:b/>
                <w:sz w:val="22"/>
                <w:szCs w:val="22"/>
                <w:lang w:val="en-GB"/>
              </w:rPr>
            </w:pPr>
            <w:r w:rsidRPr="004B63FE">
              <w:rPr>
                <w:b/>
                <w:bCs/>
                <w:color w:val="000000"/>
                <w:sz w:val="22"/>
                <w:szCs w:val="22"/>
                <w:lang w:val="en-GB"/>
              </w:rPr>
              <w:t>79</w:t>
            </w:r>
            <w:r w:rsidR="006A5D20" w:rsidRPr="004B63FE">
              <w:rPr>
                <w:b/>
                <w:bCs/>
                <w:color w:val="000000"/>
                <w:sz w:val="22"/>
                <w:szCs w:val="22"/>
                <w:lang w:val="en-GB"/>
              </w:rPr>
              <w:t>.</w:t>
            </w:r>
            <w:r w:rsidR="00791575" w:rsidRPr="004B63FE">
              <w:rPr>
                <w:b/>
                <w:bCs/>
                <w:color w:val="000000"/>
                <w:sz w:val="22"/>
                <w:szCs w:val="22"/>
                <w:lang w:val="en-GB"/>
              </w:rPr>
              <w:t>5</w:t>
            </w:r>
          </w:p>
        </w:tc>
      </w:tr>
      <w:tr w:rsidR="0022393F" w:rsidRPr="004B63FE" w14:paraId="764F7519" w14:textId="77777777" w:rsidTr="00F57612">
        <w:trPr>
          <w:trHeight w:val="284"/>
          <w:jc w:val="right"/>
        </w:trPr>
        <w:tc>
          <w:tcPr>
            <w:tcW w:w="4564" w:type="dxa"/>
            <w:shd w:val="clear" w:color="auto" w:fill="auto"/>
          </w:tcPr>
          <w:p w14:paraId="5856E455" w14:textId="3027B34F" w:rsidR="0022393F" w:rsidRPr="004B63FE" w:rsidRDefault="0022393F" w:rsidP="0022393F">
            <w:pPr>
              <w:spacing w:after="120"/>
              <w:ind w:left="720"/>
              <w:rPr>
                <w:b/>
                <w:sz w:val="22"/>
                <w:szCs w:val="22"/>
                <w:lang w:val="en-GB"/>
              </w:rPr>
            </w:pPr>
            <w:r w:rsidRPr="004B63FE">
              <w:rPr>
                <w:b/>
                <w:sz w:val="22"/>
                <w:szCs w:val="22"/>
                <w:lang w:val="en-GB"/>
              </w:rPr>
              <w:t>Total Project Cost</w:t>
            </w:r>
          </w:p>
        </w:tc>
        <w:tc>
          <w:tcPr>
            <w:tcW w:w="2452" w:type="dxa"/>
            <w:tcBorders>
              <w:top w:val="nil"/>
              <w:left w:val="nil"/>
              <w:bottom w:val="single" w:sz="8" w:space="0" w:color="auto"/>
              <w:right w:val="single" w:sz="8" w:space="0" w:color="auto"/>
            </w:tcBorders>
            <w:shd w:val="clear" w:color="auto" w:fill="auto"/>
            <w:vAlign w:val="center"/>
          </w:tcPr>
          <w:p w14:paraId="18827CB4" w14:textId="70DB1853" w:rsidR="0022393F" w:rsidRPr="004B63FE" w:rsidRDefault="00F57612" w:rsidP="00F57612">
            <w:pPr>
              <w:jc w:val="right"/>
              <w:rPr>
                <w:b/>
                <w:sz w:val="22"/>
                <w:szCs w:val="22"/>
                <w:lang w:val="en-GB"/>
              </w:rPr>
            </w:pPr>
            <w:r w:rsidRPr="004B63FE">
              <w:rPr>
                <w:b/>
                <w:bCs/>
                <w:color w:val="000000"/>
                <w:sz w:val="22"/>
                <w:szCs w:val="22"/>
                <w:lang w:val="en-GB"/>
              </w:rPr>
              <w:t>25</w:t>
            </w:r>
            <w:r w:rsidR="00C7772D" w:rsidRPr="004B63FE">
              <w:rPr>
                <w:b/>
                <w:bCs/>
                <w:color w:val="000000"/>
                <w:sz w:val="22"/>
                <w:szCs w:val="22"/>
                <w:lang w:val="en-GB"/>
              </w:rPr>
              <w:t>,138,</w:t>
            </w:r>
            <w:r w:rsidRPr="004B63FE">
              <w:rPr>
                <w:b/>
                <w:bCs/>
                <w:color w:val="000000"/>
                <w:sz w:val="22"/>
                <w:szCs w:val="22"/>
                <w:lang w:val="en-GB"/>
              </w:rPr>
              <w:t>794</w:t>
            </w:r>
          </w:p>
        </w:tc>
        <w:tc>
          <w:tcPr>
            <w:tcW w:w="1912" w:type="dxa"/>
            <w:tcBorders>
              <w:top w:val="nil"/>
              <w:left w:val="nil"/>
              <w:bottom w:val="single" w:sz="8" w:space="0" w:color="auto"/>
              <w:right w:val="single" w:sz="8" w:space="0" w:color="auto"/>
            </w:tcBorders>
            <w:shd w:val="clear" w:color="auto" w:fill="auto"/>
            <w:vAlign w:val="center"/>
          </w:tcPr>
          <w:p w14:paraId="60F6C77A" w14:textId="204123C9" w:rsidR="0022393F" w:rsidRPr="004B63FE" w:rsidRDefault="00F57612" w:rsidP="00F57612">
            <w:pPr>
              <w:jc w:val="right"/>
              <w:rPr>
                <w:b/>
                <w:sz w:val="22"/>
                <w:szCs w:val="22"/>
                <w:lang w:val="en-GB"/>
              </w:rPr>
            </w:pPr>
            <w:r w:rsidRPr="004B63FE">
              <w:rPr>
                <w:b/>
                <w:bCs/>
                <w:color w:val="000000"/>
                <w:sz w:val="22"/>
                <w:szCs w:val="22"/>
                <w:lang w:val="en-GB"/>
              </w:rPr>
              <w:t>100</w:t>
            </w:r>
            <w:r w:rsidR="006A5D20" w:rsidRPr="004B63FE">
              <w:rPr>
                <w:b/>
                <w:bCs/>
                <w:color w:val="000000"/>
                <w:sz w:val="22"/>
                <w:szCs w:val="22"/>
                <w:lang w:val="en-GB"/>
              </w:rPr>
              <w:t>.</w:t>
            </w:r>
            <w:r w:rsidRPr="004B63FE">
              <w:rPr>
                <w:b/>
                <w:bCs/>
                <w:color w:val="000000"/>
                <w:sz w:val="22"/>
                <w:szCs w:val="22"/>
                <w:lang w:val="en-GB"/>
              </w:rPr>
              <w:t>0</w:t>
            </w:r>
          </w:p>
        </w:tc>
      </w:tr>
    </w:tbl>
    <w:p w14:paraId="32D55870" w14:textId="77777777" w:rsidR="009F6148" w:rsidRPr="004B63FE" w:rsidRDefault="009F6148" w:rsidP="009F6148">
      <w:pPr>
        <w:spacing w:after="120"/>
        <w:rPr>
          <w:b/>
          <w:sz w:val="22"/>
          <w:szCs w:val="22"/>
          <w:lang w:val="en-GB"/>
        </w:rPr>
      </w:pPr>
    </w:p>
    <w:p w14:paraId="32D55871" w14:textId="77777777" w:rsidR="009F6148" w:rsidRPr="004B63FE" w:rsidRDefault="009F6148" w:rsidP="009F6148">
      <w:pPr>
        <w:numPr>
          <w:ilvl w:val="2"/>
          <w:numId w:val="5"/>
        </w:numPr>
        <w:spacing w:after="120"/>
        <w:rPr>
          <w:b/>
          <w:sz w:val="22"/>
          <w:szCs w:val="22"/>
          <w:lang w:val="en-GB"/>
        </w:rPr>
      </w:pPr>
      <w:r w:rsidRPr="004B63FE">
        <w:rPr>
          <w:b/>
          <w:sz w:val="22"/>
          <w:szCs w:val="22"/>
          <w:lang w:val="en-GB"/>
        </w:rPr>
        <w:t>Project summary</w:t>
      </w:r>
    </w:p>
    <w:p w14:paraId="32D55872" w14:textId="77777777" w:rsidR="009F6148" w:rsidRPr="004B63FE" w:rsidRDefault="009F6148" w:rsidP="009F6148">
      <w:pPr>
        <w:autoSpaceDE w:val="0"/>
        <w:autoSpaceDN w:val="0"/>
        <w:adjustRightInd w:val="0"/>
        <w:jc w:val="both"/>
        <w:rPr>
          <w:b/>
          <w:sz w:val="22"/>
          <w:szCs w:val="22"/>
          <w:lang w:val="en-GB"/>
        </w:rPr>
      </w:pPr>
      <w:r w:rsidRPr="004B63FE">
        <w:rPr>
          <w:sz w:val="22"/>
          <w:szCs w:val="22"/>
          <w:lang w:val="en-GB" w:eastAsia="es-CL"/>
        </w:rPr>
        <w:t xml:space="preserve">Chile is one of only five places in the world with a Mediterranean climate, where the Project area is located, recognized as one of the 35 biodiversity Hotspots, not only for their high levels of wealth and endemism in plant and animal species, but also for being regions with high risk of species extinction. This is especially relevant regarding coastal landscapes and ecosystems, having in this area </w:t>
      </w:r>
      <w:r w:rsidRPr="004B63FE">
        <w:rPr>
          <w:sz w:val="22"/>
          <w:szCs w:val="22"/>
          <w:lang w:val="en-GB"/>
        </w:rPr>
        <w:t>several types of coastal wetlands, such as salt marshes, brackish and salty coastal lagoons, tidal plains and estuaries and with the presence of different gradients, making for a high level of time-space heterogeneity and therefore the availability of habitats for a wide range of aquatic and shoreline species, in particular migratory birds.</w:t>
      </w:r>
    </w:p>
    <w:p w14:paraId="32D55873" w14:textId="77777777" w:rsidR="009F6148" w:rsidRPr="004B63FE" w:rsidRDefault="009F6148" w:rsidP="009F6148">
      <w:pPr>
        <w:spacing w:after="120"/>
        <w:jc w:val="both"/>
        <w:rPr>
          <w:b/>
          <w:sz w:val="22"/>
          <w:szCs w:val="22"/>
          <w:lang w:val="en-GB"/>
        </w:rPr>
      </w:pPr>
    </w:p>
    <w:p w14:paraId="32D55874" w14:textId="77777777"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threats and environmental degradation factors in the Chilean Mediterranean Eco-Region, are for the most part the result of human activities, which play a key role in the advancing deterioration of the </w:t>
      </w:r>
      <w:r w:rsidRPr="004B63FE">
        <w:rPr>
          <w:sz w:val="22"/>
          <w:szCs w:val="22"/>
          <w:lang w:val="en-GB" w:eastAsia="es-CL"/>
        </w:rPr>
        <w:lastRenderedPageBreak/>
        <w:t>coastal ecosystem functions and habitats. The main factors are habitat loss, fragmentation and degradation caused by agricultural activities, urban expansion and infrastructure, and the scarce legal protection given to these ecosystems.</w:t>
      </w:r>
    </w:p>
    <w:p w14:paraId="32D55875" w14:textId="77777777" w:rsidR="009F6148" w:rsidRPr="004B63FE" w:rsidRDefault="009F6148" w:rsidP="009F6148">
      <w:pPr>
        <w:autoSpaceDE w:val="0"/>
        <w:autoSpaceDN w:val="0"/>
        <w:adjustRightInd w:val="0"/>
        <w:jc w:val="both"/>
        <w:rPr>
          <w:sz w:val="22"/>
          <w:szCs w:val="22"/>
          <w:lang w:val="en-GB" w:eastAsia="es-CL"/>
        </w:rPr>
      </w:pPr>
    </w:p>
    <w:p w14:paraId="32D55876" w14:textId="1DF7B1CE"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The objective of the Project is to</w:t>
      </w:r>
      <w:r w:rsidRPr="004B63FE">
        <w:rPr>
          <w:sz w:val="22"/>
          <w:szCs w:val="22"/>
          <w:lang w:val="en-GB"/>
        </w:rPr>
        <w:t xml:space="preserve"> improve the ecological condition and degree of conservation of ecologically valuable coastal ecosystems in South-Central Chile, including the wetlands and associated watersheds, incorporating them into local development efforts through sustainable management, improving coastal landscape management, reducing pressures on these habitats occupied by diverse migratory species with different conservation problems, and reducing threats to and pressures on the supporting watersheds that contribute to locally significant human activities. </w:t>
      </w:r>
      <w:r w:rsidRPr="004B63FE">
        <w:rPr>
          <w:sz w:val="22"/>
          <w:szCs w:val="22"/>
          <w:lang w:val="en-GB" w:eastAsia="es-CL"/>
        </w:rPr>
        <w:t xml:space="preserve">This Project contributes to fulfilling the GEF </w:t>
      </w:r>
      <w:r w:rsidR="00B92019" w:rsidRPr="004B63FE">
        <w:rPr>
          <w:sz w:val="22"/>
          <w:szCs w:val="22"/>
          <w:lang w:val="en-GB" w:eastAsia="es-CL"/>
        </w:rPr>
        <w:t xml:space="preserve">VI </w:t>
      </w:r>
      <w:r w:rsidRPr="004B63FE">
        <w:rPr>
          <w:sz w:val="22"/>
          <w:szCs w:val="22"/>
          <w:lang w:val="en-GB" w:eastAsia="es-CL"/>
        </w:rPr>
        <w:t xml:space="preserve">objectives </w:t>
      </w:r>
      <w:r w:rsidRPr="004B63FE">
        <w:rPr>
          <w:sz w:val="22"/>
          <w:szCs w:val="22"/>
          <w:lang w:val="en-GB"/>
        </w:rPr>
        <w:t>BD-4 Program 9 and LD-3 Program 4</w:t>
      </w:r>
      <w:r w:rsidRPr="004B63FE">
        <w:rPr>
          <w:sz w:val="22"/>
          <w:szCs w:val="22"/>
          <w:lang w:val="en-GB" w:eastAsia="es-CL"/>
        </w:rPr>
        <w:t xml:space="preserve">, which will be undertaken through three components. The first seeks to mainstream </w:t>
      </w:r>
      <w:r w:rsidRPr="004B63FE">
        <w:rPr>
          <w:sz w:val="22"/>
          <w:szCs w:val="22"/>
          <w:lang w:val="en-GB"/>
        </w:rPr>
        <w:t xml:space="preserve">the importance of BD conservation and LD problems in coastal landscapes to decision-makers and relevant stakeholders, the second </w:t>
      </w:r>
      <w:r w:rsidRPr="004B63FE">
        <w:rPr>
          <w:sz w:val="22"/>
          <w:szCs w:val="22"/>
          <w:lang w:val="en-GB" w:eastAsia="es-CL"/>
        </w:rPr>
        <w:t>to strengthen political and regulatory frameworks regarding coastal conservation among the diverse institutions with mandates in coastal and watershed areas, and the third, to implement and systematize an array of initiatives in five pilot landscapes to be replicated at the national level by the main institutions involved.</w:t>
      </w:r>
    </w:p>
    <w:p w14:paraId="32D55877" w14:textId="77777777" w:rsidR="009F6148" w:rsidRPr="004B63FE" w:rsidRDefault="009F6148" w:rsidP="009F6148">
      <w:pPr>
        <w:autoSpaceDE w:val="0"/>
        <w:autoSpaceDN w:val="0"/>
        <w:adjustRightInd w:val="0"/>
        <w:jc w:val="both"/>
        <w:rPr>
          <w:sz w:val="22"/>
          <w:szCs w:val="22"/>
          <w:lang w:val="en-GB" w:eastAsia="es-CL"/>
        </w:rPr>
      </w:pPr>
    </w:p>
    <w:p w14:paraId="32D55878" w14:textId="0E8EC71F" w:rsidR="009F6148" w:rsidRPr="004B63FE" w:rsidRDefault="009F6148" w:rsidP="009F6148">
      <w:pPr>
        <w:spacing w:after="120"/>
        <w:jc w:val="both"/>
        <w:rPr>
          <w:sz w:val="22"/>
          <w:szCs w:val="22"/>
          <w:lang w:val="en-GB"/>
        </w:rPr>
      </w:pPr>
      <w:r w:rsidRPr="004B63FE">
        <w:rPr>
          <w:sz w:val="22"/>
          <w:szCs w:val="22"/>
          <w:lang w:val="en-GB"/>
        </w:rPr>
        <w:t xml:space="preserve">The pilot ecosystems are located between Coquimbo and Araucania, representing different socio-environmental conditions, and these will play a relevant role in generating the data and evidence necessary for demonstrating the need to apply a focus that considers the whole watershed, with strengthened inter-institutional coordination and with productive sectors applying environmentally sustainable practices for conserving and sustainably managing coastal landscapes when these are not protected areas.  Each one of the pilots will contribute concrete evidence according to their individual realities regarding threats and present </w:t>
      </w:r>
      <w:r w:rsidR="00A63F0D" w:rsidRPr="004B63FE">
        <w:rPr>
          <w:sz w:val="22"/>
          <w:szCs w:val="22"/>
          <w:lang w:val="en-GB"/>
        </w:rPr>
        <w:t>circumstances and</w:t>
      </w:r>
      <w:r w:rsidRPr="004B63FE">
        <w:rPr>
          <w:sz w:val="22"/>
          <w:szCs w:val="22"/>
          <w:lang w:val="en-GB"/>
        </w:rPr>
        <w:t xml:space="preserve"> will make it possible to have a wide range of options that can be replicated in similar situations. This project</w:t>
      </w:r>
      <w:r w:rsidRPr="004B63FE">
        <w:rPr>
          <w:sz w:val="22"/>
          <w:szCs w:val="22"/>
          <w:lang w:val="en-GB" w:eastAsia="es-CL"/>
        </w:rPr>
        <w:t xml:space="preserve"> will bring together stakeholders from various national, regional and local institutions, committed for the duration of Project implementation, and led by a Steering Committee, which will be in charge of monitoring </w:t>
      </w:r>
      <w:r w:rsidR="004A3EAA" w:rsidRPr="004B63FE">
        <w:rPr>
          <w:sz w:val="22"/>
          <w:szCs w:val="22"/>
          <w:lang w:val="en-GB" w:eastAsia="es-CL"/>
        </w:rPr>
        <w:t>fulfilment</w:t>
      </w:r>
      <w:r w:rsidRPr="004B63FE">
        <w:rPr>
          <w:sz w:val="22"/>
          <w:szCs w:val="22"/>
          <w:lang w:val="en-GB" w:eastAsia="es-CL"/>
        </w:rPr>
        <w:t xml:space="preserve"> of objectives, a process that will be supervised by the implementing agency, UN</w:t>
      </w:r>
      <w:r w:rsidR="004A4B5C" w:rsidRPr="004B63FE">
        <w:rPr>
          <w:sz w:val="22"/>
          <w:szCs w:val="22"/>
          <w:lang w:val="en-GB" w:eastAsia="es-CL"/>
        </w:rPr>
        <w:t xml:space="preserve"> </w:t>
      </w:r>
      <w:r w:rsidR="00F11F0F" w:rsidRPr="004B63FE">
        <w:rPr>
          <w:sz w:val="22"/>
          <w:szCs w:val="22"/>
          <w:lang w:val="en-GB" w:eastAsia="es-CL"/>
        </w:rPr>
        <w:t>E</w:t>
      </w:r>
      <w:r w:rsidR="004A4B5C" w:rsidRPr="004B63FE">
        <w:rPr>
          <w:sz w:val="22"/>
          <w:szCs w:val="22"/>
          <w:lang w:val="en-GB" w:eastAsia="es-CL"/>
        </w:rPr>
        <w:t>nvironment</w:t>
      </w:r>
      <w:r w:rsidRPr="004B63FE">
        <w:rPr>
          <w:sz w:val="22"/>
          <w:szCs w:val="22"/>
          <w:lang w:val="en-GB" w:eastAsia="es-CL"/>
        </w:rPr>
        <w:t xml:space="preserve">. The Project includes a gender focus, where equal opportunity and development actions are proposed for both men and women, and also as a contribution to women’s empowerment, for the purpose of increasing their participation and decision-making, as well as their access to the Project’s socio-economic services and benefits.  </w:t>
      </w:r>
    </w:p>
    <w:p w14:paraId="32D55879" w14:textId="77777777" w:rsidR="009F6148" w:rsidRPr="004B63FE" w:rsidRDefault="009F6148" w:rsidP="009F6148">
      <w:pPr>
        <w:autoSpaceDE w:val="0"/>
        <w:autoSpaceDN w:val="0"/>
        <w:adjustRightInd w:val="0"/>
        <w:jc w:val="both"/>
        <w:rPr>
          <w:b/>
          <w:sz w:val="22"/>
          <w:szCs w:val="22"/>
          <w:lang w:val="en-GB"/>
        </w:rPr>
      </w:pPr>
    </w:p>
    <w:p w14:paraId="32D5587A" w14:textId="77777777" w:rsidR="009F6148" w:rsidRPr="004B63FE" w:rsidRDefault="009F6148" w:rsidP="009F6148">
      <w:pPr>
        <w:pStyle w:val="Default"/>
        <w:jc w:val="both"/>
        <w:rPr>
          <w:color w:val="auto"/>
          <w:sz w:val="22"/>
          <w:szCs w:val="22"/>
          <w:lang w:val="en-GB" w:eastAsia="es-CL"/>
        </w:rPr>
      </w:pPr>
      <w:r w:rsidRPr="004B63FE">
        <w:rPr>
          <w:color w:val="auto"/>
          <w:sz w:val="22"/>
          <w:szCs w:val="22"/>
          <w:lang w:val="en-GB" w:eastAsia="es-CL"/>
        </w:rPr>
        <w:t>The aims and objectives of this project are consistent with the commitments made by Chile as signatory of the Ramsar Convention</w:t>
      </w:r>
      <w:r w:rsidRPr="004B63FE">
        <w:rPr>
          <w:color w:val="auto"/>
          <w:sz w:val="22"/>
          <w:szCs w:val="22"/>
          <w:lang w:val="en-GB"/>
        </w:rPr>
        <w:t xml:space="preserve">, </w:t>
      </w:r>
      <w:r w:rsidRPr="004B63FE">
        <w:rPr>
          <w:color w:val="auto"/>
          <w:sz w:val="22"/>
          <w:szCs w:val="22"/>
          <w:lang w:val="en-GB" w:eastAsia="es-CL"/>
        </w:rPr>
        <w:t xml:space="preserve">the Convention on Biological Diversity (CBD), the United Nations Convention to Combat Desertification (UNCCD), and the </w:t>
      </w:r>
      <w:r w:rsidRPr="004B63FE">
        <w:rPr>
          <w:color w:val="auto"/>
          <w:sz w:val="22"/>
          <w:szCs w:val="22"/>
          <w:shd w:val="clear" w:color="auto" w:fill="FFFFFF"/>
          <w:lang w:val="en-GB"/>
        </w:rPr>
        <w:t>Convention on the Conservation of Wild Migratory Species (CMS).</w:t>
      </w:r>
      <w:r w:rsidRPr="004B63FE">
        <w:rPr>
          <w:color w:val="auto"/>
          <w:sz w:val="22"/>
          <w:szCs w:val="22"/>
          <w:lang w:val="en-GB" w:eastAsia="es-CL"/>
        </w:rPr>
        <w:t xml:space="preserve"> Chile has been making efforts to comply with these commitments, approving in the year 2003 its National Biodiversity Strategy (ENB), which led in 2005 to the National Strategy for the Conservation and Rational Use of Chile’s Wetlands (ENH), with its respective Action Plan.  Later, the National Wetlands Committee was created, formally in</w:t>
      </w:r>
      <w:r w:rsidRPr="004B63FE">
        <w:rPr>
          <w:color w:val="auto"/>
          <w:sz w:val="22"/>
          <w:szCs w:val="22"/>
          <w:lang w:val="en-GB"/>
        </w:rPr>
        <w:t xml:space="preserve"> 2013, as well as the National Committee for Ecological Recovery (2017) by means of a framework document, for the purpose of achieving effective ecological recovery in degraded areas.   </w:t>
      </w:r>
    </w:p>
    <w:p w14:paraId="32D5587B" w14:textId="77777777" w:rsidR="009F6148" w:rsidRPr="004B63FE" w:rsidRDefault="009F6148" w:rsidP="009F6148">
      <w:pPr>
        <w:autoSpaceDE w:val="0"/>
        <w:autoSpaceDN w:val="0"/>
        <w:adjustRightInd w:val="0"/>
        <w:jc w:val="both"/>
        <w:rPr>
          <w:sz w:val="22"/>
          <w:szCs w:val="22"/>
          <w:lang w:val="en-GB"/>
        </w:rPr>
      </w:pPr>
    </w:p>
    <w:p w14:paraId="32D5587C" w14:textId="77777777" w:rsidR="009F6148" w:rsidRPr="004B63FE" w:rsidRDefault="009F6148" w:rsidP="009F6148">
      <w:pPr>
        <w:autoSpaceDE w:val="0"/>
        <w:autoSpaceDN w:val="0"/>
        <w:adjustRightInd w:val="0"/>
        <w:rPr>
          <w:b/>
          <w:smallCaps/>
          <w:sz w:val="22"/>
          <w:szCs w:val="22"/>
          <w:lang w:val="en-GB"/>
        </w:rPr>
      </w:pPr>
      <w:r w:rsidRPr="004B63FE">
        <w:rPr>
          <w:sz w:val="22"/>
          <w:szCs w:val="22"/>
          <w:lang w:val="en-GB"/>
        </w:rPr>
        <w:br w:type="page"/>
      </w:r>
      <w:r w:rsidRPr="004B63FE">
        <w:rPr>
          <w:b/>
          <w:smallCaps/>
          <w:sz w:val="22"/>
          <w:szCs w:val="22"/>
          <w:lang w:val="en-GB"/>
        </w:rPr>
        <w:t>Table of Contents</w:t>
      </w:r>
    </w:p>
    <w:p w14:paraId="32D5587D" w14:textId="77777777" w:rsidR="009F6148" w:rsidRPr="004B63FE" w:rsidRDefault="009F6148" w:rsidP="009F6148">
      <w:pPr>
        <w:spacing w:after="120"/>
        <w:jc w:val="center"/>
        <w:rPr>
          <w:sz w:val="22"/>
          <w:szCs w:val="22"/>
          <w:lang w:val="en-GB"/>
        </w:rPr>
      </w:pPr>
    </w:p>
    <w:p w14:paraId="06ADB5FC" w14:textId="6683231A" w:rsidR="00F17BD9" w:rsidRDefault="009F6148">
      <w:pPr>
        <w:pStyle w:val="TOC1"/>
        <w:rPr>
          <w:rFonts w:asciiTheme="minorHAnsi" w:eastAsiaTheme="minorEastAsia" w:hAnsiTheme="minorHAnsi" w:cstheme="minorBidi"/>
          <w:noProof/>
          <w:szCs w:val="22"/>
          <w:lang w:val="en-US"/>
        </w:rPr>
      </w:pPr>
      <w:r w:rsidRPr="004B63FE">
        <w:rPr>
          <w:b/>
          <w:szCs w:val="22"/>
          <w:lang w:val="en-GB"/>
        </w:rPr>
        <w:fldChar w:fldCharType="begin"/>
      </w:r>
      <w:r w:rsidRPr="004B63FE">
        <w:rPr>
          <w:b/>
          <w:szCs w:val="22"/>
          <w:lang w:val="en-GB"/>
        </w:rPr>
        <w:instrText xml:space="preserve"> TOC \o "1-4" \h \z \u </w:instrText>
      </w:r>
      <w:r w:rsidRPr="004B63FE">
        <w:rPr>
          <w:b/>
          <w:szCs w:val="22"/>
          <w:lang w:val="en-GB"/>
        </w:rPr>
        <w:fldChar w:fldCharType="separate"/>
      </w:r>
      <w:hyperlink w:anchor="_Toc15473272" w:history="1">
        <w:r w:rsidR="00F17BD9" w:rsidRPr="00E5398B">
          <w:rPr>
            <w:rStyle w:val="Hyperlink"/>
            <w:b/>
            <w:smallCaps/>
            <w:noProof/>
            <w:lang w:val="en-GB"/>
          </w:rPr>
          <w:t>Section 1: Project Identification</w:t>
        </w:r>
        <w:r w:rsidR="00F17BD9">
          <w:rPr>
            <w:noProof/>
            <w:webHidden/>
          </w:rPr>
          <w:tab/>
        </w:r>
        <w:r w:rsidR="00F17BD9">
          <w:rPr>
            <w:noProof/>
            <w:webHidden/>
          </w:rPr>
          <w:fldChar w:fldCharType="begin"/>
        </w:r>
        <w:r w:rsidR="00F17BD9">
          <w:rPr>
            <w:noProof/>
            <w:webHidden/>
          </w:rPr>
          <w:instrText xml:space="preserve"> PAGEREF _Toc15473272 \h </w:instrText>
        </w:r>
        <w:r w:rsidR="00F17BD9">
          <w:rPr>
            <w:noProof/>
            <w:webHidden/>
          </w:rPr>
        </w:r>
        <w:r w:rsidR="00F17BD9">
          <w:rPr>
            <w:noProof/>
            <w:webHidden/>
          </w:rPr>
          <w:fldChar w:fldCharType="separate"/>
        </w:r>
        <w:r w:rsidR="00F17BD9">
          <w:rPr>
            <w:noProof/>
            <w:webHidden/>
          </w:rPr>
          <w:t>1</w:t>
        </w:r>
        <w:r w:rsidR="00F17BD9">
          <w:rPr>
            <w:noProof/>
            <w:webHidden/>
          </w:rPr>
          <w:fldChar w:fldCharType="end"/>
        </w:r>
      </w:hyperlink>
    </w:p>
    <w:p w14:paraId="512B2EBB" w14:textId="6946503D" w:rsidR="00F17BD9" w:rsidRDefault="00EB6673">
      <w:pPr>
        <w:pStyle w:val="TOC1"/>
        <w:rPr>
          <w:rFonts w:asciiTheme="minorHAnsi" w:eastAsiaTheme="minorEastAsia" w:hAnsiTheme="minorHAnsi" w:cstheme="minorBidi"/>
          <w:noProof/>
          <w:szCs w:val="22"/>
          <w:lang w:val="en-US"/>
        </w:rPr>
      </w:pPr>
      <w:hyperlink w:anchor="_Toc15473273" w:history="1">
        <w:r w:rsidR="00F17BD9" w:rsidRPr="00E5398B">
          <w:rPr>
            <w:rStyle w:val="Hyperlink"/>
            <w:b/>
            <w:smallCaps/>
            <w:noProof/>
            <w:lang w:val="en-GB"/>
          </w:rPr>
          <w:t>Acronyms and Abbreviations</w:t>
        </w:r>
        <w:r w:rsidR="00F17BD9">
          <w:rPr>
            <w:noProof/>
            <w:webHidden/>
          </w:rPr>
          <w:tab/>
        </w:r>
        <w:r w:rsidR="00F17BD9">
          <w:rPr>
            <w:noProof/>
            <w:webHidden/>
          </w:rPr>
          <w:fldChar w:fldCharType="begin"/>
        </w:r>
        <w:r w:rsidR="00F17BD9">
          <w:rPr>
            <w:noProof/>
            <w:webHidden/>
          </w:rPr>
          <w:instrText xml:space="preserve"> PAGEREF _Toc15473273 \h </w:instrText>
        </w:r>
        <w:r w:rsidR="00F17BD9">
          <w:rPr>
            <w:noProof/>
            <w:webHidden/>
          </w:rPr>
        </w:r>
        <w:r w:rsidR="00F17BD9">
          <w:rPr>
            <w:noProof/>
            <w:webHidden/>
          </w:rPr>
          <w:fldChar w:fldCharType="separate"/>
        </w:r>
        <w:r w:rsidR="00F17BD9">
          <w:rPr>
            <w:noProof/>
            <w:webHidden/>
          </w:rPr>
          <w:t>5</w:t>
        </w:r>
        <w:r w:rsidR="00F17BD9">
          <w:rPr>
            <w:noProof/>
            <w:webHidden/>
          </w:rPr>
          <w:fldChar w:fldCharType="end"/>
        </w:r>
      </w:hyperlink>
    </w:p>
    <w:p w14:paraId="00AC9FE4" w14:textId="3BE10211" w:rsidR="00F17BD9" w:rsidRDefault="00EB6673">
      <w:pPr>
        <w:pStyle w:val="TOC1"/>
        <w:rPr>
          <w:rFonts w:asciiTheme="minorHAnsi" w:eastAsiaTheme="minorEastAsia" w:hAnsiTheme="minorHAnsi" w:cstheme="minorBidi"/>
          <w:noProof/>
          <w:szCs w:val="22"/>
          <w:lang w:val="en-US"/>
        </w:rPr>
      </w:pPr>
      <w:hyperlink w:anchor="_Toc15473274" w:history="1">
        <w:r w:rsidR="00F17BD9" w:rsidRPr="00E5398B">
          <w:rPr>
            <w:rStyle w:val="Hyperlink"/>
            <w:b/>
            <w:smallCaps/>
            <w:noProof/>
            <w:lang w:val="en-GB"/>
          </w:rPr>
          <w:t>Section 2: Background and Situation Analysis (Baseline course of action)</w:t>
        </w:r>
        <w:r w:rsidR="00F17BD9">
          <w:rPr>
            <w:noProof/>
            <w:webHidden/>
          </w:rPr>
          <w:tab/>
        </w:r>
        <w:r w:rsidR="00F17BD9">
          <w:rPr>
            <w:noProof/>
            <w:webHidden/>
          </w:rPr>
          <w:fldChar w:fldCharType="begin"/>
        </w:r>
        <w:r w:rsidR="00F17BD9">
          <w:rPr>
            <w:noProof/>
            <w:webHidden/>
          </w:rPr>
          <w:instrText xml:space="preserve"> PAGEREF _Toc15473274 \h </w:instrText>
        </w:r>
        <w:r w:rsidR="00F17BD9">
          <w:rPr>
            <w:noProof/>
            <w:webHidden/>
          </w:rPr>
        </w:r>
        <w:r w:rsidR="00F17BD9">
          <w:rPr>
            <w:noProof/>
            <w:webHidden/>
          </w:rPr>
          <w:fldChar w:fldCharType="separate"/>
        </w:r>
        <w:r w:rsidR="00F17BD9">
          <w:rPr>
            <w:noProof/>
            <w:webHidden/>
          </w:rPr>
          <w:t>7</w:t>
        </w:r>
        <w:r w:rsidR="00F17BD9">
          <w:rPr>
            <w:noProof/>
            <w:webHidden/>
          </w:rPr>
          <w:fldChar w:fldCharType="end"/>
        </w:r>
      </w:hyperlink>
    </w:p>
    <w:p w14:paraId="797EAD24" w14:textId="49115BBB"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75" w:history="1">
        <w:r w:rsidR="00F17BD9" w:rsidRPr="00E5398B">
          <w:rPr>
            <w:rStyle w:val="Hyperlink"/>
            <w:b/>
            <w:noProof/>
            <w:lang w:val="en-GB"/>
          </w:rPr>
          <w:t>2.1.</w:t>
        </w:r>
        <w:r w:rsidR="00F17BD9">
          <w:rPr>
            <w:rFonts w:asciiTheme="minorHAnsi" w:eastAsiaTheme="minorEastAsia" w:hAnsiTheme="minorHAnsi" w:cstheme="minorBidi"/>
            <w:noProof/>
            <w:szCs w:val="22"/>
            <w:lang w:val="en-US"/>
          </w:rPr>
          <w:tab/>
        </w:r>
        <w:r w:rsidR="00F17BD9" w:rsidRPr="00E5398B">
          <w:rPr>
            <w:rStyle w:val="Hyperlink"/>
            <w:b/>
            <w:noProof/>
            <w:lang w:val="en-GB"/>
          </w:rPr>
          <w:t>Background and context</w:t>
        </w:r>
        <w:r w:rsidR="00F17BD9">
          <w:rPr>
            <w:noProof/>
            <w:webHidden/>
          </w:rPr>
          <w:tab/>
        </w:r>
        <w:r w:rsidR="00F17BD9">
          <w:rPr>
            <w:noProof/>
            <w:webHidden/>
          </w:rPr>
          <w:fldChar w:fldCharType="begin"/>
        </w:r>
        <w:r w:rsidR="00F17BD9">
          <w:rPr>
            <w:noProof/>
            <w:webHidden/>
          </w:rPr>
          <w:instrText xml:space="preserve"> PAGEREF _Toc15473275 \h </w:instrText>
        </w:r>
        <w:r w:rsidR="00F17BD9">
          <w:rPr>
            <w:noProof/>
            <w:webHidden/>
          </w:rPr>
        </w:r>
        <w:r w:rsidR="00F17BD9">
          <w:rPr>
            <w:noProof/>
            <w:webHidden/>
          </w:rPr>
          <w:fldChar w:fldCharType="separate"/>
        </w:r>
        <w:r w:rsidR="00F17BD9">
          <w:rPr>
            <w:noProof/>
            <w:webHidden/>
          </w:rPr>
          <w:t>7</w:t>
        </w:r>
        <w:r w:rsidR="00F17BD9">
          <w:rPr>
            <w:noProof/>
            <w:webHidden/>
          </w:rPr>
          <w:fldChar w:fldCharType="end"/>
        </w:r>
      </w:hyperlink>
    </w:p>
    <w:p w14:paraId="0BC52A94" w14:textId="2E588E9D"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76" w:history="1">
        <w:r w:rsidR="00F17BD9" w:rsidRPr="00E5398B">
          <w:rPr>
            <w:rStyle w:val="Hyperlink"/>
            <w:b/>
            <w:noProof/>
            <w:lang w:val="en-GB"/>
          </w:rPr>
          <w:t>2.2.</w:t>
        </w:r>
        <w:r w:rsidR="00F17BD9">
          <w:rPr>
            <w:rFonts w:asciiTheme="minorHAnsi" w:eastAsiaTheme="minorEastAsia" w:hAnsiTheme="minorHAnsi" w:cstheme="minorBidi"/>
            <w:noProof/>
            <w:szCs w:val="22"/>
            <w:lang w:val="en-US"/>
          </w:rPr>
          <w:tab/>
        </w:r>
        <w:r w:rsidR="00F17BD9" w:rsidRPr="00E5398B">
          <w:rPr>
            <w:rStyle w:val="Hyperlink"/>
            <w:b/>
            <w:noProof/>
            <w:lang w:val="en-GB"/>
          </w:rPr>
          <w:t>Global significance</w:t>
        </w:r>
        <w:r w:rsidR="00F17BD9">
          <w:rPr>
            <w:noProof/>
            <w:webHidden/>
          </w:rPr>
          <w:tab/>
        </w:r>
        <w:r w:rsidR="00F17BD9">
          <w:rPr>
            <w:noProof/>
            <w:webHidden/>
          </w:rPr>
          <w:fldChar w:fldCharType="begin"/>
        </w:r>
        <w:r w:rsidR="00F17BD9">
          <w:rPr>
            <w:noProof/>
            <w:webHidden/>
          </w:rPr>
          <w:instrText xml:space="preserve"> PAGEREF _Toc15473276 \h </w:instrText>
        </w:r>
        <w:r w:rsidR="00F17BD9">
          <w:rPr>
            <w:noProof/>
            <w:webHidden/>
          </w:rPr>
        </w:r>
        <w:r w:rsidR="00F17BD9">
          <w:rPr>
            <w:noProof/>
            <w:webHidden/>
          </w:rPr>
          <w:fldChar w:fldCharType="separate"/>
        </w:r>
        <w:r w:rsidR="00F17BD9">
          <w:rPr>
            <w:noProof/>
            <w:webHidden/>
          </w:rPr>
          <w:t>13</w:t>
        </w:r>
        <w:r w:rsidR="00F17BD9">
          <w:rPr>
            <w:noProof/>
            <w:webHidden/>
          </w:rPr>
          <w:fldChar w:fldCharType="end"/>
        </w:r>
      </w:hyperlink>
    </w:p>
    <w:p w14:paraId="25FF2F62" w14:textId="323CA1D7"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77" w:history="1">
        <w:r w:rsidR="00F17BD9" w:rsidRPr="00E5398B">
          <w:rPr>
            <w:rStyle w:val="Hyperlink"/>
            <w:b/>
            <w:noProof/>
            <w:lang w:val="en-GB"/>
          </w:rPr>
          <w:t>2.3.</w:t>
        </w:r>
        <w:r w:rsidR="00F17BD9">
          <w:rPr>
            <w:rFonts w:asciiTheme="minorHAnsi" w:eastAsiaTheme="minorEastAsia" w:hAnsiTheme="minorHAnsi" w:cstheme="minorBidi"/>
            <w:noProof/>
            <w:szCs w:val="22"/>
            <w:lang w:val="en-US"/>
          </w:rPr>
          <w:tab/>
        </w:r>
        <w:r w:rsidR="00F17BD9" w:rsidRPr="00E5398B">
          <w:rPr>
            <w:rStyle w:val="Hyperlink"/>
            <w:b/>
            <w:noProof/>
            <w:lang w:val="en-GB"/>
          </w:rPr>
          <w:t>Threats, root causes and barrier analysis</w:t>
        </w:r>
        <w:r w:rsidR="00F17BD9">
          <w:rPr>
            <w:noProof/>
            <w:webHidden/>
          </w:rPr>
          <w:tab/>
        </w:r>
        <w:r w:rsidR="00F17BD9">
          <w:rPr>
            <w:noProof/>
            <w:webHidden/>
          </w:rPr>
          <w:fldChar w:fldCharType="begin"/>
        </w:r>
        <w:r w:rsidR="00F17BD9">
          <w:rPr>
            <w:noProof/>
            <w:webHidden/>
          </w:rPr>
          <w:instrText xml:space="preserve"> PAGEREF _Toc15473277 \h </w:instrText>
        </w:r>
        <w:r w:rsidR="00F17BD9">
          <w:rPr>
            <w:noProof/>
            <w:webHidden/>
          </w:rPr>
        </w:r>
        <w:r w:rsidR="00F17BD9">
          <w:rPr>
            <w:noProof/>
            <w:webHidden/>
          </w:rPr>
          <w:fldChar w:fldCharType="separate"/>
        </w:r>
        <w:r w:rsidR="00F17BD9">
          <w:rPr>
            <w:noProof/>
            <w:webHidden/>
          </w:rPr>
          <w:t>15</w:t>
        </w:r>
        <w:r w:rsidR="00F17BD9">
          <w:rPr>
            <w:noProof/>
            <w:webHidden/>
          </w:rPr>
          <w:fldChar w:fldCharType="end"/>
        </w:r>
      </w:hyperlink>
    </w:p>
    <w:p w14:paraId="49C97E3F" w14:textId="0F51EEE9"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78" w:history="1">
        <w:r w:rsidR="00F17BD9" w:rsidRPr="00E5398B">
          <w:rPr>
            <w:rStyle w:val="Hyperlink"/>
            <w:b/>
            <w:noProof/>
            <w:lang w:val="en-GB"/>
          </w:rPr>
          <w:t>2.4.</w:t>
        </w:r>
        <w:r w:rsidR="00F17BD9">
          <w:rPr>
            <w:rFonts w:asciiTheme="minorHAnsi" w:eastAsiaTheme="minorEastAsia" w:hAnsiTheme="minorHAnsi" w:cstheme="minorBidi"/>
            <w:noProof/>
            <w:szCs w:val="22"/>
            <w:lang w:val="en-US"/>
          </w:rPr>
          <w:tab/>
        </w:r>
        <w:r w:rsidR="00F17BD9" w:rsidRPr="00E5398B">
          <w:rPr>
            <w:rStyle w:val="Hyperlink"/>
            <w:b/>
            <w:noProof/>
            <w:lang w:val="en-GB"/>
          </w:rPr>
          <w:t>Institutional, sectorial and policy context</w:t>
        </w:r>
        <w:r w:rsidR="00F17BD9">
          <w:rPr>
            <w:noProof/>
            <w:webHidden/>
          </w:rPr>
          <w:tab/>
        </w:r>
        <w:r w:rsidR="00F17BD9">
          <w:rPr>
            <w:noProof/>
            <w:webHidden/>
          </w:rPr>
          <w:fldChar w:fldCharType="begin"/>
        </w:r>
        <w:r w:rsidR="00F17BD9">
          <w:rPr>
            <w:noProof/>
            <w:webHidden/>
          </w:rPr>
          <w:instrText xml:space="preserve"> PAGEREF _Toc15473278 \h </w:instrText>
        </w:r>
        <w:r w:rsidR="00F17BD9">
          <w:rPr>
            <w:noProof/>
            <w:webHidden/>
          </w:rPr>
        </w:r>
        <w:r w:rsidR="00F17BD9">
          <w:rPr>
            <w:noProof/>
            <w:webHidden/>
          </w:rPr>
          <w:fldChar w:fldCharType="separate"/>
        </w:r>
        <w:r w:rsidR="00F17BD9">
          <w:rPr>
            <w:noProof/>
            <w:webHidden/>
          </w:rPr>
          <w:t>21</w:t>
        </w:r>
        <w:r w:rsidR="00F17BD9">
          <w:rPr>
            <w:noProof/>
            <w:webHidden/>
          </w:rPr>
          <w:fldChar w:fldCharType="end"/>
        </w:r>
      </w:hyperlink>
    </w:p>
    <w:p w14:paraId="51FD00D7" w14:textId="58D5D3F0"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79" w:history="1">
        <w:r w:rsidR="00F17BD9" w:rsidRPr="00E5398B">
          <w:rPr>
            <w:rStyle w:val="Hyperlink"/>
            <w:b/>
            <w:noProof/>
            <w:lang w:val="en-GB"/>
          </w:rPr>
          <w:t>2.5.</w:t>
        </w:r>
        <w:r w:rsidR="00F17BD9">
          <w:rPr>
            <w:rFonts w:asciiTheme="minorHAnsi" w:eastAsiaTheme="minorEastAsia" w:hAnsiTheme="minorHAnsi" w:cstheme="minorBidi"/>
            <w:noProof/>
            <w:szCs w:val="22"/>
            <w:lang w:val="en-US"/>
          </w:rPr>
          <w:tab/>
        </w:r>
        <w:r w:rsidR="00F17BD9" w:rsidRPr="00E5398B">
          <w:rPr>
            <w:rStyle w:val="Hyperlink"/>
            <w:b/>
            <w:noProof/>
            <w:lang w:val="en-GB"/>
          </w:rPr>
          <w:t>Stakeholder mapping and analysis</w:t>
        </w:r>
        <w:r w:rsidR="00F17BD9">
          <w:rPr>
            <w:noProof/>
            <w:webHidden/>
          </w:rPr>
          <w:tab/>
        </w:r>
        <w:r w:rsidR="00F17BD9">
          <w:rPr>
            <w:noProof/>
            <w:webHidden/>
          </w:rPr>
          <w:fldChar w:fldCharType="begin"/>
        </w:r>
        <w:r w:rsidR="00F17BD9">
          <w:rPr>
            <w:noProof/>
            <w:webHidden/>
          </w:rPr>
          <w:instrText xml:space="preserve"> PAGEREF _Toc15473279 \h </w:instrText>
        </w:r>
        <w:r w:rsidR="00F17BD9">
          <w:rPr>
            <w:noProof/>
            <w:webHidden/>
          </w:rPr>
        </w:r>
        <w:r w:rsidR="00F17BD9">
          <w:rPr>
            <w:noProof/>
            <w:webHidden/>
          </w:rPr>
          <w:fldChar w:fldCharType="separate"/>
        </w:r>
        <w:r w:rsidR="00F17BD9">
          <w:rPr>
            <w:noProof/>
            <w:webHidden/>
          </w:rPr>
          <w:t>26</w:t>
        </w:r>
        <w:r w:rsidR="00F17BD9">
          <w:rPr>
            <w:noProof/>
            <w:webHidden/>
          </w:rPr>
          <w:fldChar w:fldCharType="end"/>
        </w:r>
      </w:hyperlink>
    </w:p>
    <w:p w14:paraId="72161CA8" w14:textId="5F1F62B5"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0" w:history="1">
        <w:r w:rsidR="00F17BD9" w:rsidRPr="00E5398B">
          <w:rPr>
            <w:rStyle w:val="Hyperlink"/>
            <w:b/>
            <w:noProof/>
            <w:lang w:val="en-GB"/>
          </w:rPr>
          <w:t>2.6.</w:t>
        </w:r>
        <w:r w:rsidR="00F17BD9">
          <w:rPr>
            <w:rFonts w:asciiTheme="minorHAnsi" w:eastAsiaTheme="minorEastAsia" w:hAnsiTheme="minorHAnsi" w:cstheme="minorBidi"/>
            <w:noProof/>
            <w:szCs w:val="22"/>
            <w:lang w:val="en-US"/>
          </w:rPr>
          <w:tab/>
        </w:r>
        <w:r w:rsidR="00F17BD9" w:rsidRPr="00E5398B">
          <w:rPr>
            <w:rStyle w:val="Hyperlink"/>
            <w:b/>
            <w:noProof/>
            <w:lang w:val="en-GB"/>
          </w:rPr>
          <w:t>Linkages with other GEF and non-GEF interventions</w:t>
        </w:r>
        <w:r w:rsidR="00F17BD9">
          <w:rPr>
            <w:noProof/>
            <w:webHidden/>
          </w:rPr>
          <w:tab/>
        </w:r>
        <w:r w:rsidR="00F17BD9">
          <w:rPr>
            <w:noProof/>
            <w:webHidden/>
          </w:rPr>
          <w:fldChar w:fldCharType="begin"/>
        </w:r>
        <w:r w:rsidR="00F17BD9">
          <w:rPr>
            <w:noProof/>
            <w:webHidden/>
          </w:rPr>
          <w:instrText xml:space="preserve"> PAGEREF _Toc15473280 \h </w:instrText>
        </w:r>
        <w:r w:rsidR="00F17BD9">
          <w:rPr>
            <w:noProof/>
            <w:webHidden/>
          </w:rPr>
        </w:r>
        <w:r w:rsidR="00F17BD9">
          <w:rPr>
            <w:noProof/>
            <w:webHidden/>
          </w:rPr>
          <w:fldChar w:fldCharType="separate"/>
        </w:r>
        <w:r w:rsidR="00F17BD9">
          <w:rPr>
            <w:noProof/>
            <w:webHidden/>
          </w:rPr>
          <w:t>43</w:t>
        </w:r>
        <w:r w:rsidR="00F17BD9">
          <w:rPr>
            <w:noProof/>
            <w:webHidden/>
          </w:rPr>
          <w:fldChar w:fldCharType="end"/>
        </w:r>
      </w:hyperlink>
    </w:p>
    <w:p w14:paraId="55565017" w14:textId="23D3063E" w:rsidR="00F17BD9" w:rsidRDefault="00EB6673">
      <w:pPr>
        <w:pStyle w:val="TOC1"/>
        <w:rPr>
          <w:rFonts w:asciiTheme="minorHAnsi" w:eastAsiaTheme="minorEastAsia" w:hAnsiTheme="minorHAnsi" w:cstheme="minorBidi"/>
          <w:noProof/>
          <w:szCs w:val="22"/>
          <w:lang w:val="en-US"/>
        </w:rPr>
      </w:pPr>
      <w:hyperlink w:anchor="_Toc15473281" w:history="1">
        <w:r w:rsidR="00F17BD9" w:rsidRPr="00E5398B">
          <w:rPr>
            <w:rStyle w:val="Hyperlink"/>
            <w:b/>
            <w:smallCaps/>
            <w:noProof/>
            <w:lang w:val="en-GB"/>
          </w:rPr>
          <w:t>Section 3: Intervention strategy (Alternative)</w:t>
        </w:r>
        <w:r w:rsidR="00F17BD9">
          <w:rPr>
            <w:noProof/>
            <w:webHidden/>
          </w:rPr>
          <w:tab/>
        </w:r>
        <w:r w:rsidR="00F17BD9">
          <w:rPr>
            <w:noProof/>
            <w:webHidden/>
          </w:rPr>
          <w:fldChar w:fldCharType="begin"/>
        </w:r>
        <w:r w:rsidR="00F17BD9">
          <w:rPr>
            <w:noProof/>
            <w:webHidden/>
          </w:rPr>
          <w:instrText xml:space="preserve"> PAGEREF _Toc15473281 \h </w:instrText>
        </w:r>
        <w:r w:rsidR="00F17BD9">
          <w:rPr>
            <w:noProof/>
            <w:webHidden/>
          </w:rPr>
        </w:r>
        <w:r w:rsidR="00F17BD9">
          <w:rPr>
            <w:noProof/>
            <w:webHidden/>
          </w:rPr>
          <w:fldChar w:fldCharType="separate"/>
        </w:r>
        <w:r w:rsidR="00F17BD9">
          <w:rPr>
            <w:noProof/>
            <w:webHidden/>
          </w:rPr>
          <w:t>44</w:t>
        </w:r>
        <w:r w:rsidR="00F17BD9">
          <w:rPr>
            <w:noProof/>
            <w:webHidden/>
          </w:rPr>
          <w:fldChar w:fldCharType="end"/>
        </w:r>
      </w:hyperlink>
    </w:p>
    <w:p w14:paraId="6B4B7452" w14:textId="5D76FF8E"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2" w:history="1">
        <w:r w:rsidR="00F17BD9" w:rsidRPr="00E5398B">
          <w:rPr>
            <w:rStyle w:val="Hyperlink"/>
            <w:b/>
            <w:noProof/>
            <w:lang w:val="en-GB"/>
          </w:rPr>
          <w:t>3.1.</w:t>
        </w:r>
        <w:r w:rsidR="00F17BD9">
          <w:rPr>
            <w:rFonts w:asciiTheme="minorHAnsi" w:eastAsiaTheme="minorEastAsia" w:hAnsiTheme="minorHAnsi" w:cstheme="minorBidi"/>
            <w:noProof/>
            <w:szCs w:val="22"/>
            <w:lang w:val="en-US"/>
          </w:rPr>
          <w:tab/>
        </w:r>
        <w:r w:rsidR="00F17BD9" w:rsidRPr="00E5398B">
          <w:rPr>
            <w:rStyle w:val="Hyperlink"/>
            <w:b/>
            <w:noProof/>
            <w:lang w:val="en-GB"/>
          </w:rPr>
          <w:t>Project rationale, policy conformity and expected global environmental benefits</w:t>
        </w:r>
        <w:r w:rsidR="00F17BD9">
          <w:rPr>
            <w:noProof/>
            <w:webHidden/>
          </w:rPr>
          <w:tab/>
        </w:r>
        <w:r w:rsidR="00F17BD9">
          <w:rPr>
            <w:noProof/>
            <w:webHidden/>
          </w:rPr>
          <w:fldChar w:fldCharType="begin"/>
        </w:r>
        <w:r w:rsidR="00F17BD9">
          <w:rPr>
            <w:noProof/>
            <w:webHidden/>
          </w:rPr>
          <w:instrText xml:space="preserve"> PAGEREF _Toc15473282 \h </w:instrText>
        </w:r>
        <w:r w:rsidR="00F17BD9">
          <w:rPr>
            <w:noProof/>
            <w:webHidden/>
          </w:rPr>
        </w:r>
        <w:r w:rsidR="00F17BD9">
          <w:rPr>
            <w:noProof/>
            <w:webHidden/>
          </w:rPr>
          <w:fldChar w:fldCharType="separate"/>
        </w:r>
        <w:r w:rsidR="00F17BD9">
          <w:rPr>
            <w:noProof/>
            <w:webHidden/>
          </w:rPr>
          <w:t>44</w:t>
        </w:r>
        <w:r w:rsidR="00F17BD9">
          <w:rPr>
            <w:noProof/>
            <w:webHidden/>
          </w:rPr>
          <w:fldChar w:fldCharType="end"/>
        </w:r>
      </w:hyperlink>
    </w:p>
    <w:p w14:paraId="48BA5231" w14:textId="6DE69F9B"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3" w:history="1">
        <w:r w:rsidR="00F17BD9" w:rsidRPr="00E5398B">
          <w:rPr>
            <w:rStyle w:val="Hyperlink"/>
            <w:b/>
            <w:noProof/>
            <w:lang w:val="en-GB"/>
          </w:rPr>
          <w:t>3.2.</w:t>
        </w:r>
        <w:r w:rsidR="00F17BD9">
          <w:rPr>
            <w:rFonts w:asciiTheme="minorHAnsi" w:eastAsiaTheme="minorEastAsia" w:hAnsiTheme="minorHAnsi" w:cstheme="minorBidi"/>
            <w:noProof/>
            <w:szCs w:val="22"/>
            <w:lang w:val="en-US"/>
          </w:rPr>
          <w:tab/>
        </w:r>
        <w:r w:rsidR="00F17BD9" w:rsidRPr="00E5398B">
          <w:rPr>
            <w:rStyle w:val="Hyperlink"/>
            <w:b/>
            <w:noProof/>
            <w:lang w:val="en-GB"/>
          </w:rPr>
          <w:t>Project goal and objective</w:t>
        </w:r>
        <w:r w:rsidR="00F17BD9">
          <w:rPr>
            <w:noProof/>
            <w:webHidden/>
          </w:rPr>
          <w:tab/>
        </w:r>
        <w:r w:rsidR="00F17BD9">
          <w:rPr>
            <w:noProof/>
            <w:webHidden/>
          </w:rPr>
          <w:fldChar w:fldCharType="begin"/>
        </w:r>
        <w:r w:rsidR="00F17BD9">
          <w:rPr>
            <w:noProof/>
            <w:webHidden/>
          </w:rPr>
          <w:instrText xml:space="preserve"> PAGEREF _Toc15473283 \h </w:instrText>
        </w:r>
        <w:r w:rsidR="00F17BD9">
          <w:rPr>
            <w:noProof/>
            <w:webHidden/>
          </w:rPr>
        </w:r>
        <w:r w:rsidR="00F17BD9">
          <w:rPr>
            <w:noProof/>
            <w:webHidden/>
          </w:rPr>
          <w:fldChar w:fldCharType="separate"/>
        </w:r>
        <w:r w:rsidR="00F17BD9">
          <w:rPr>
            <w:noProof/>
            <w:webHidden/>
          </w:rPr>
          <w:t>46</w:t>
        </w:r>
        <w:r w:rsidR="00F17BD9">
          <w:rPr>
            <w:noProof/>
            <w:webHidden/>
          </w:rPr>
          <w:fldChar w:fldCharType="end"/>
        </w:r>
      </w:hyperlink>
    </w:p>
    <w:p w14:paraId="2EF00AED" w14:textId="7E682F80"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4" w:history="1">
        <w:r w:rsidR="00F17BD9" w:rsidRPr="00E5398B">
          <w:rPr>
            <w:rStyle w:val="Hyperlink"/>
            <w:b/>
            <w:noProof/>
            <w:lang w:val="en-GB"/>
          </w:rPr>
          <w:t>3.3.</w:t>
        </w:r>
        <w:r w:rsidR="00F17BD9">
          <w:rPr>
            <w:rFonts w:asciiTheme="minorHAnsi" w:eastAsiaTheme="minorEastAsia" w:hAnsiTheme="minorHAnsi" w:cstheme="minorBidi"/>
            <w:noProof/>
            <w:szCs w:val="22"/>
            <w:lang w:val="en-US"/>
          </w:rPr>
          <w:tab/>
        </w:r>
        <w:r w:rsidR="00F17BD9" w:rsidRPr="00E5398B">
          <w:rPr>
            <w:rStyle w:val="Hyperlink"/>
            <w:b/>
            <w:noProof/>
            <w:lang w:val="en-GB"/>
          </w:rPr>
          <w:t>Project components and expected outcomes</w:t>
        </w:r>
        <w:r w:rsidR="00F17BD9">
          <w:rPr>
            <w:noProof/>
            <w:webHidden/>
          </w:rPr>
          <w:tab/>
        </w:r>
        <w:r w:rsidR="00F17BD9">
          <w:rPr>
            <w:noProof/>
            <w:webHidden/>
          </w:rPr>
          <w:fldChar w:fldCharType="begin"/>
        </w:r>
        <w:r w:rsidR="00F17BD9">
          <w:rPr>
            <w:noProof/>
            <w:webHidden/>
          </w:rPr>
          <w:instrText xml:space="preserve"> PAGEREF _Toc15473284 \h </w:instrText>
        </w:r>
        <w:r w:rsidR="00F17BD9">
          <w:rPr>
            <w:noProof/>
            <w:webHidden/>
          </w:rPr>
        </w:r>
        <w:r w:rsidR="00F17BD9">
          <w:rPr>
            <w:noProof/>
            <w:webHidden/>
          </w:rPr>
          <w:fldChar w:fldCharType="separate"/>
        </w:r>
        <w:r w:rsidR="00F17BD9">
          <w:rPr>
            <w:noProof/>
            <w:webHidden/>
          </w:rPr>
          <w:t>46</w:t>
        </w:r>
        <w:r w:rsidR="00F17BD9">
          <w:rPr>
            <w:noProof/>
            <w:webHidden/>
          </w:rPr>
          <w:fldChar w:fldCharType="end"/>
        </w:r>
      </w:hyperlink>
    </w:p>
    <w:p w14:paraId="49DFF9DE" w14:textId="3F75362E"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5" w:history="1">
        <w:r w:rsidR="00F17BD9" w:rsidRPr="00E5398B">
          <w:rPr>
            <w:rStyle w:val="Hyperlink"/>
            <w:b/>
            <w:noProof/>
            <w:lang w:val="en-GB"/>
          </w:rPr>
          <w:t>3.4.</w:t>
        </w:r>
        <w:r w:rsidR="00F17BD9">
          <w:rPr>
            <w:rFonts w:asciiTheme="minorHAnsi" w:eastAsiaTheme="minorEastAsia" w:hAnsiTheme="minorHAnsi" w:cstheme="minorBidi"/>
            <w:noProof/>
            <w:szCs w:val="22"/>
            <w:lang w:val="en-US"/>
          </w:rPr>
          <w:tab/>
        </w:r>
        <w:r w:rsidR="00F17BD9" w:rsidRPr="00E5398B">
          <w:rPr>
            <w:rStyle w:val="Hyperlink"/>
            <w:b/>
            <w:noProof/>
            <w:lang w:val="en-GB"/>
          </w:rPr>
          <w:t>Intervention logic and key assumptions</w:t>
        </w:r>
        <w:r w:rsidR="00F17BD9">
          <w:rPr>
            <w:noProof/>
            <w:webHidden/>
          </w:rPr>
          <w:tab/>
        </w:r>
        <w:r w:rsidR="00F17BD9">
          <w:rPr>
            <w:noProof/>
            <w:webHidden/>
          </w:rPr>
          <w:fldChar w:fldCharType="begin"/>
        </w:r>
        <w:r w:rsidR="00F17BD9">
          <w:rPr>
            <w:noProof/>
            <w:webHidden/>
          </w:rPr>
          <w:instrText xml:space="preserve"> PAGEREF _Toc15473285 \h </w:instrText>
        </w:r>
        <w:r w:rsidR="00F17BD9">
          <w:rPr>
            <w:noProof/>
            <w:webHidden/>
          </w:rPr>
        </w:r>
        <w:r w:rsidR="00F17BD9">
          <w:rPr>
            <w:noProof/>
            <w:webHidden/>
          </w:rPr>
          <w:fldChar w:fldCharType="separate"/>
        </w:r>
        <w:r w:rsidR="00F17BD9">
          <w:rPr>
            <w:noProof/>
            <w:webHidden/>
          </w:rPr>
          <w:t>58</w:t>
        </w:r>
        <w:r w:rsidR="00F17BD9">
          <w:rPr>
            <w:noProof/>
            <w:webHidden/>
          </w:rPr>
          <w:fldChar w:fldCharType="end"/>
        </w:r>
      </w:hyperlink>
    </w:p>
    <w:p w14:paraId="30819656" w14:textId="031636C2"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6" w:history="1">
        <w:r w:rsidR="00F17BD9" w:rsidRPr="00E5398B">
          <w:rPr>
            <w:rStyle w:val="Hyperlink"/>
            <w:b/>
            <w:noProof/>
            <w:lang w:val="en-GB"/>
          </w:rPr>
          <w:t>3.5.</w:t>
        </w:r>
        <w:r w:rsidR="00F17BD9">
          <w:rPr>
            <w:rFonts w:asciiTheme="minorHAnsi" w:eastAsiaTheme="minorEastAsia" w:hAnsiTheme="minorHAnsi" w:cstheme="minorBidi"/>
            <w:noProof/>
            <w:szCs w:val="22"/>
            <w:lang w:val="en-US"/>
          </w:rPr>
          <w:tab/>
        </w:r>
        <w:r w:rsidR="00F17BD9" w:rsidRPr="00E5398B">
          <w:rPr>
            <w:rStyle w:val="Hyperlink"/>
            <w:b/>
            <w:noProof/>
            <w:lang w:val="en-GB"/>
          </w:rPr>
          <w:t>Risk analysis and risk management measures</w:t>
        </w:r>
        <w:r w:rsidR="00F17BD9">
          <w:rPr>
            <w:noProof/>
            <w:webHidden/>
          </w:rPr>
          <w:tab/>
        </w:r>
        <w:r w:rsidR="00F17BD9">
          <w:rPr>
            <w:noProof/>
            <w:webHidden/>
          </w:rPr>
          <w:fldChar w:fldCharType="begin"/>
        </w:r>
        <w:r w:rsidR="00F17BD9">
          <w:rPr>
            <w:noProof/>
            <w:webHidden/>
          </w:rPr>
          <w:instrText xml:space="preserve"> PAGEREF _Toc15473286 \h </w:instrText>
        </w:r>
        <w:r w:rsidR="00F17BD9">
          <w:rPr>
            <w:noProof/>
            <w:webHidden/>
          </w:rPr>
        </w:r>
        <w:r w:rsidR="00F17BD9">
          <w:rPr>
            <w:noProof/>
            <w:webHidden/>
          </w:rPr>
          <w:fldChar w:fldCharType="separate"/>
        </w:r>
        <w:r w:rsidR="00F17BD9">
          <w:rPr>
            <w:noProof/>
            <w:webHidden/>
          </w:rPr>
          <w:t>59</w:t>
        </w:r>
        <w:r w:rsidR="00F17BD9">
          <w:rPr>
            <w:noProof/>
            <w:webHidden/>
          </w:rPr>
          <w:fldChar w:fldCharType="end"/>
        </w:r>
      </w:hyperlink>
    </w:p>
    <w:p w14:paraId="76712F2A" w14:textId="60B9BB3A"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7" w:history="1">
        <w:r w:rsidR="00F17BD9" w:rsidRPr="00E5398B">
          <w:rPr>
            <w:rStyle w:val="Hyperlink"/>
            <w:b/>
            <w:noProof/>
            <w:lang w:val="en-GB"/>
          </w:rPr>
          <w:t>3.6.</w:t>
        </w:r>
        <w:r w:rsidR="00F17BD9">
          <w:rPr>
            <w:rFonts w:asciiTheme="minorHAnsi" w:eastAsiaTheme="minorEastAsia" w:hAnsiTheme="minorHAnsi" w:cstheme="minorBidi"/>
            <w:noProof/>
            <w:szCs w:val="22"/>
            <w:lang w:val="en-US"/>
          </w:rPr>
          <w:tab/>
        </w:r>
        <w:r w:rsidR="00F17BD9" w:rsidRPr="00E5398B">
          <w:rPr>
            <w:rStyle w:val="Hyperlink"/>
            <w:b/>
            <w:noProof/>
            <w:lang w:val="en-GB"/>
          </w:rPr>
          <w:t>Consistency with national priorities or plans</w:t>
        </w:r>
        <w:r w:rsidR="00F17BD9">
          <w:rPr>
            <w:noProof/>
            <w:webHidden/>
          </w:rPr>
          <w:tab/>
        </w:r>
        <w:r w:rsidR="00F17BD9">
          <w:rPr>
            <w:noProof/>
            <w:webHidden/>
          </w:rPr>
          <w:fldChar w:fldCharType="begin"/>
        </w:r>
        <w:r w:rsidR="00F17BD9">
          <w:rPr>
            <w:noProof/>
            <w:webHidden/>
          </w:rPr>
          <w:instrText xml:space="preserve"> PAGEREF _Toc15473287 \h </w:instrText>
        </w:r>
        <w:r w:rsidR="00F17BD9">
          <w:rPr>
            <w:noProof/>
            <w:webHidden/>
          </w:rPr>
        </w:r>
        <w:r w:rsidR="00F17BD9">
          <w:rPr>
            <w:noProof/>
            <w:webHidden/>
          </w:rPr>
          <w:fldChar w:fldCharType="separate"/>
        </w:r>
        <w:r w:rsidR="00F17BD9">
          <w:rPr>
            <w:noProof/>
            <w:webHidden/>
          </w:rPr>
          <w:t>62</w:t>
        </w:r>
        <w:r w:rsidR="00F17BD9">
          <w:rPr>
            <w:noProof/>
            <w:webHidden/>
          </w:rPr>
          <w:fldChar w:fldCharType="end"/>
        </w:r>
      </w:hyperlink>
    </w:p>
    <w:p w14:paraId="6F2B5ADC" w14:textId="1FCA24BC"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8" w:history="1">
        <w:r w:rsidR="00F17BD9" w:rsidRPr="00E5398B">
          <w:rPr>
            <w:rStyle w:val="Hyperlink"/>
            <w:b/>
            <w:noProof/>
            <w:lang w:val="en-GB"/>
          </w:rPr>
          <w:t>3.7.</w:t>
        </w:r>
        <w:r w:rsidR="00F17BD9">
          <w:rPr>
            <w:rFonts w:asciiTheme="minorHAnsi" w:eastAsiaTheme="minorEastAsia" w:hAnsiTheme="minorHAnsi" w:cstheme="minorBidi"/>
            <w:noProof/>
            <w:szCs w:val="22"/>
            <w:lang w:val="en-US"/>
          </w:rPr>
          <w:tab/>
        </w:r>
        <w:r w:rsidR="00F17BD9" w:rsidRPr="00E5398B">
          <w:rPr>
            <w:rStyle w:val="Hyperlink"/>
            <w:b/>
            <w:noProof/>
            <w:lang w:val="en-GB"/>
          </w:rPr>
          <w:t>Incremental cost logic</w:t>
        </w:r>
        <w:r w:rsidR="00F17BD9">
          <w:rPr>
            <w:noProof/>
            <w:webHidden/>
          </w:rPr>
          <w:tab/>
        </w:r>
        <w:r w:rsidR="00F17BD9">
          <w:rPr>
            <w:noProof/>
            <w:webHidden/>
          </w:rPr>
          <w:fldChar w:fldCharType="begin"/>
        </w:r>
        <w:r w:rsidR="00F17BD9">
          <w:rPr>
            <w:noProof/>
            <w:webHidden/>
          </w:rPr>
          <w:instrText xml:space="preserve"> PAGEREF _Toc15473288 \h </w:instrText>
        </w:r>
        <w:r w:rsidR="00F17BD9">
          <w:rPr>
            <w:noProof/>
            <w:webHidden/>
          </w:rPr>
        </w:r>
        <w:r w:rsidR="00F17BD9">
          <w:rPr>
            <w:noProof/>
            <w:webHidden/>
          </w:rPr>
          <w:fldChar w:fldCharType="separate"/>
        </w:r>
        <w:r w:rsidR="00F17BD9">
          <w:rPr>
            <w:noProof/>
            <w:webHidden/>
          </w:rPr>
          <w:t>65</w:t>
        </w:r>
        <w:r w:rsidR="00F17BD9">
          <w:rPr>
            <w:noProof/>
            <w:webHidden/>
          </w:rPr>
          <w:fldChar w:fldCharType="end"/>
        </w:r>
      </w:hyperlink>
    </w:p>
    <w:p w14:paraId="6D49ACD2" w14:textId="19257C77"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89" w:history="1">
        <w:r w:rsidR="00F17BD9" w:rsidRPr="00E5398B">
          <w:rPr>
            <w:rStyle w:val="Hyperlink"/>
            <w:b/>
            <w:noProof/>
            <w:lang w:val="en-GB"/>
          </w:rPr>
          <w:t>3.8.</w:t>
        </w:r>
        <w:r w:rsidR="00F17BD9">
          <w:rPr>
            <w:rFonts w:asciiTheme="minorHAnsi" w:eastAsiaTheme="minorEastAsia" w:hAnsiTheme="minorHAnsi" w:cstheme="minorBidi"/>
            <w:noProof/>
            <w:szCs w:val="22"/>
            <w:lang w:val="en-US"/>
          </w:rPr>
          <w:tab/>
        </w:r>
        <w:r w:rsidR="00F17BD9" w:rsidRPr="00E5398B">
          <w:rPr>
            <w:rStyle w:val="Hyperlink"/>
            <w:b/>
            <w:noProof/>
            <w:lang w:val="en-GB"/>
          </w:rPr>
          <w:t>Sustainability</w:t>
        </w:r>
        <w:r w:rsidR="00F17BD9">
          <w:rPr>
            <w:noProof/>
            <w:webHidden/>
          </w:rPr>
          <w:tab/>
        </w:r>
        <w:r w:rsidR="00F17BD9">
          <w:rPr>
            <w:noProof/>
            <w:webHidden/>
          </w:rPr>
          <w:fldChar w:fldCharType="begin"/>
        </w:r>
        <w:r w:rsidR="00F17BD9">
          <w:rPr>
            <w:noProof/>
            <w:webHidden/>
          </w:rPr>
          <w:instrText xml:space="preserve"> PAGEREF _Toc15473289 \h </w:instrText>
        </w:r>
        <w:r w:rsidR="00F17BD9">
          <w:rPr>
            <w:noProof/>
            <w:webHidden/>
          </w:rPr>
        </w:r>
        <w:r w:rsidR="00F17BD9">
          <w:rPr>
            <w:noProof/>
            <w:webHidden/>
          </w:rPr>
          <w:fldChar w:fldCharType="separate"/>
        </w:r>
        <w:r w:rsidR="00F17BD9">
          <w:rPr>
            <w:noProof/>
            <w:webHidden/>
          </w:rPr>
          <w:t>66</w:t>
        </w:r>
        <w:r w:rsidR="00F17BD9">
          <w:rPr>
            <w:noProof/>
            <w:webHidden/>
          </w:rPr>
          <w:fldChar w:fldCharType="end"/>
        </w:r>
      </w:hyperlink>
    </w:p>
    <w:p w14:paraId="3E77DAB7" w14:textId="129BD386"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90" w:history="1">
        <w:r w:rsidR="00F17BD9" w:rsidRPr="00E5398B">
          <w:rPr>
            <w:rStyle w:val="Hyperlink"/>
            <w:b/>
            <w:noProof/>
            <w:lang w:val="en-GB"/>
          </w:rPr>
          <w:t>3.9.</w:t>
        </w:r>
        <w:r w:rsidR="00F17BD9">
          <w:rPr>
            <w:rFonts w:asciiTheme="minorHAnsi" w:eastAsiaTheme="minorEastAsia" w:hAnsiTheme="minorHAnsi" w:cstheme="minorBidi"/>
            <w:noProof/>
            <w:szCs w:val="22"/>
            <w:lang w:val="en-US"/>
          </w:rPr>
          <w:tab/>
        </w:r>
        <w:r w:rsidR="00F17BD9" w:rsidRPr="00E5398B">
          <w:rPr>
            <w:rStyle w:val="Hyperlink"/>
            <w:b/>
            <w:noProof/>
            <w:lang w:val="en-GB"/>
          </w:rPr>
          <w:t>Replication</w:t>
        </w:r>
        <w:r w:rsidR="00F17BD9">
          <w:rPr>
            <w:noProof/>
            <w:webHidden/>
          </w:rPr>
          <w:tab/>
        </w:r>
        <w:r w:rsidR="00F17BD9">
          <w:rPr>
            <w:noProof/>
            <w:webHidden/>
          </w:rPr>
          <w:fldChar w:fldCharType="begin"/>
        </w:r>
        <w:r w:rsidR="00F17BD9">
          <w:rPr>
            <w:noProof/>
            <w:webHidden/>
          </w:rPr>
          <w:instrText xml:space="preserve"> PAGEREF _Toc15473290 \h </w:instrText>
        </w:r>
        <w:r w:rsidR="00F17BD9">
          <w:rPr>
            <w:noProof/>
            <w:webHidden/>
          </w:rPr>
        </w:r>
        <w:r w:rsidR="00F17BD9">
          <w:rPr>
            <w:noProof/>
            <w:webHidden/>
          </w:rPr>
          <w:fldChar w:fldCharType="separate"/>
        </w:r>
        <w:r w:rsidR="00F17BD9">
          <w:rPr>
            <w:noProof/>
            <w:webHidden/>
          </w:rPr>
          <w:t>68</w:t>
        </w:r>
        <w:r w:rsidR="00F17BD9">
          <w:rPr>
            <w:noProof/>
            <w:webHidden/>
          </w:rPr>
          <w:fldChar w:fldCharType="end"/>
        </w:r>
      </w:hyperlink>
    </w:p>
    <w:p w14:paraId="170E8403" w14:textId="2B339DA6" w:rsidR="00F17BD9" w:rsidRDefault="00EB6673">
      <w:pPr>
        <w:pStyle w:val="TOC2"/>
        <w:tabs>
          <w:tab w:val="left" w:pos="1100"/>
          <w:tab w:val="right" w:leader="dot" w:pos="9066"/>
        </w:tabs>
        <w:rPr>
          <w:rFonts w:asciiTheme="minorHAnsi" w:eastAsiaTheme="minorEastAsia" w:hAnsiTheme="minorHAnsi" w:cstheme="minorBidi"/>
          <w:noProof/>
          <w:szCs w:val="22"/>
          <w:lang w:val="en-US"/>
        </w:rPr>
      </w:pPr>
      <w:hyperlink w:anchor="_Toc15473291" w:history="1">
        <w:r w:rsidR="00F17BD9" w:rsidRPr="00E5398B">
          <w:rPr>
            <w:rStyle w:val="Hyperlink"/>
            <w:b/>
            <w:noProof/>
            <w:lang w:val="en-GB"/>
          </w:rPr>
          <w:t>3.10.</w:t>
        </w:r>
        <w:r w:rsidR="00F17BD9">
          <w:rPr>
            <w:rFonts w:asciiTheme="minorHAnsi" w:eastAsiaTheme="minorEastAsia" w:hAnsiTheme="minorHAnsi" w:cstheme="minorBidi"/>
            <w:noProof/>
            <w:szCs w:val="22"/>
            <w:lang w:val="en-US"/>
          </w:rPr>
          <w:tab/>
        </w:r>
        <w:r w:rsidR="00F17BD9" w:rsidRPr="00E5398B">
          <w:rPr>
            <w:rStyle w:val="Hyperlink"/>
            <w:b/>
            <w:noProof/>
            <w:lang w:val="en-GB"/>
          </w:rPr>
          <w:t>Public awareness, communications and mainstreaming strategy</w:t>
        </w:r>
        <w:r w:rsidR="00F17BD9">
          <w:rPr>
            <w:noProof/>
            <w:webHidden/>
          </w:rPr>
          <w:tab/>
        </w:r>
        <w:r w:rsidR="00F17BD9">
          <w:rPr>
            <w:noProof/>
            <w:webHidden/>
          </w:rPr>
          <w:fldChar w:fldCharType="begin"/>
        </w:r>
        <w:r w:rsidR="00F17BD9">
          <w:rPr>
            <w:noProof/>
            <w:webHidden/>
          </w:rPr>
          <w:instrText xml:space="preserve"> PAGEREF _Toc15473291 \h </w:instrText>
        </w:r>
        <w:r w:rsidR="00F17BD9">
          <w:rPr>
            <w:noProof/>
            <w:webHidden/>
          </w:rPr>
        </w:r>
        <w:r w:rsidR="00F17BD9">
          <w:rPr>
            <w:noProof/>
            <w:webHidden/>
          </w:rPr>
          <w:fldChar w:fldCharType="separate"/>
        </w:r>
        <w:r w:rsidR="00F17BD9">
          <w:rPr>
            <w:noProof/>
            <w:webHidden/>
          </w:rPr>
          <w:t>68</w:t>
        </w:r>
        <w:r w:rsidR="00F17BD9">
          <w:rPr>
            <w:noProof/>
            <w:webHidden/>
          </w:rPr>
          <w:fldChar w:fldCharType="end"/>
        </w:r>
      </w:hyperlink>
    </w:p>
    <w:p w14:paraId="22EB1F4A" w14:textId="18363500" w:rsidR="00F17BD9" w:rsidRDefault="00EB6673">
      <w:pPr>
        <w:pStyle w:val="TOC2"/>
        <w:tabs>
          <w:tab w:val="left" w:pos="1100"/>
          <w:tab w:val="right" w:leader="dot" w:pos="9066"/>
        </w:tabs>
        <w:rPr>
          <w:rFonts w:asciiTheme="minorHAnsi" w:eastAsiaTheme="minorEastAsia" w:hAnsiTheme="minorHAnsi" w:cstheme="minorBidi"/>
          <w:noProof/>
          <w:szCs w:val="22"/>
          <w:lang w:val="en-US"/>
        </w:rPr>
      </w:pPr>
      <w:hyperlink w:anchor="_Toc15473292" w:history="1">
        <w:r w:rsidR="00F17BD9" w:rsidRPr="00E5398B">
          <w:rPr>
            <w:rStyle w:val="Hyperlink"/>
            <w:b/>
            <w:noProof/>
            <w:lang w:val="en-GB"/>
          </w:rPr>
          <w:t>3.11.</w:t>
        </w:r>
        <w:r w:rsidR="00F17BD9">
          <w:rPr>
            <w:rFonts w:asciiTheme="minorHAnsi" w:eastAsiaTheme="minorEastAsia" w:hAnsiTheme="minorHAnsi" w:cstheme="minorBidi"/>
            <w:noProof/>
            <w:szCs w:val="22"/>
            <w:lang w:val="en-US"/>
          </w:rPr>
          <w:tab/>
        </w:r>
        <w:r w:rsidR="00F17BD9" w:rsidRPr="00E5398B">
          <w:rPr>
            <w:rStyle w:val="Hyperlink"/>
            <w:b/>
            <w:noProof/>
            <w:lang w:val="en-GB"/>
          </w:rPr>
          <w:t>Environmental and social safeguards</w:t>
        </w:r>
        <w:r w:rsidR="00F17BD9">
          <w:rPr>
            <w:noProof/>
            <w:webHidden/>
          </w:rPr>
          <w:tab/>
        </w:r>
        <w:r w:rsidR="00F17BD9">
          <w:rPr>
            <w:noProof/>
            <w:webHidden/>
          </w:rPr>
          <w:fldChar w:fldCharType="begin"/>
        </w:r>
        <w:r w:rsidR="00F17BD9">
          <w:rPr>
            <w:noProof/>
            <w:webHidden/>
          </w:rPr>
          <w:instrText xml:space="preserve"> PAGEREF _Toc15473292 \h </w:instrText>
        </w:r>
        <w:r w:rsidR="00F17BD9">
          <w:rPr>
            <w:noProof/>
            <w:webHidden/>
          </w:rPr>
        </w:r>
        <w:r w:rsidR="00F17BD9">
          <w:rPr>
            <w:noProof/>
            <w:webHidden/>
          </w:rPr>
          <w:fldChar w:fldCharType="separate"/>
        </w:r>
        <w:r w:rsidR="00F17BD9">
          <w:rPr>
            <w:noProof/>
            <w:webHidden/>
          </w:rPr>
          <w:t>74</w:t>
        </w:r>
        <w:r w:rsidR="00F17BD9">
          <w:rPr>
            <w:noProof/>
            <w:webHidden/>
          </w:rPr>
          <w:fldChar w:fldCharType="end"/>
        </w:r>
      </w:hyperlink>
    </w:p>
    <w:p w14:paraId="311C1634" w14:textId="523059BB" w:rsidR="00F17BD9" w:rsidRDefault="00EB6673">
      <w:pPr>
        <w:pStyle w:val="TOC1"/>
        <w:rPr>
          <w:rFonts w:asciiTheme="minorHAnsi" w:eastAsiaTheme="minorEastAsia" w:hAnsiTheme="minorHAnsi" w:cstheme="minorBidi"/>
          <w:noProof/>
          <w:szCs w:val="22"/>
          <w:lang w:val="en-US"/>
        </w:rPr>
      </w:pPr>
      <w:hyperlink w:anchor="_Toc15473293" w:history="1">
        <w:r w:rsidR="00F17BD9" w:rsidRPr="00E5398B">
          <w:rPr>
            <w:rStyle w:val="Hyperlink"/>
            <w:b/>
            <w:smallCaps/>
            <w:noProof/>
            <w:lang w:val="en-GB"/>
          </w:rPr>
          <w:t>Section 4: Institutional Framework and Implementation Arrangements</w:t>
        </w:r>
        <w:r w:rsidR="00F17BD9">
          <w:rPr>
            <w:noProof/>
            <w:webHidden/>
          </w:rPr>
          <w:tab/>
        </w:r>
        <w:r w:rsidR="00F17BD9">
          <w:rPr>
            <w:noProof/>
            <w:webHidden/>
          </w:rPr>
          <w:fldChar w:fldCharType="begin"/>
        </w:r>
        <w:r w:rsidR="00F17BD9">
          <w:rPr>
            <w:noProof/>
            <w:webHidden/>
          </w:rPr>
          <w:instrText xml:space="preserve"> PAGEREF _Toc15473293 \h </w:instrText>
        </w:r>
        <w:r w:rsidR="00F17BD9">
          <w:rPr>
            <w:noProof/>
            <w:webHidden/>
          </w:rPr>
        </w:r>
        <w:r w:rsidR="00F17BD9">
          <w:rPr>
            <w:noProof/>
            <w:webHidden/>
          </w:rPr>
          <w:fldChar w:fldCharType="separate"/>
        </w:r>
        <w:r w:rsidR="00F17BD9">
          <w:rPr>
            <w:noProof/>
            <w:webHidden/>
          </w:rPr>
          <w:t>75</w:t>
        </w:r>
        <w:r w:rsidR="00F17BD9">
          <w:rPr>
            <w:noProof/>
            <w:webHidden/>
          </w:rPr>
          <w:fldChar w:fldCharType="end"/>
        </w:r>
      </w:hyperlink>
    </w:p>
    <w:p w14:paraId="1D8C84D6" w14:textId="64FCB45D" w:rsidR="00F17BD9" w:rsidRDefault="00EB6673">
      <w:pPr>
        <w:pStyle w:val="TOC1"/>
        <w:rPr>
          <w:rFonts w:asciiTheme="minorHAnsi" w:eastAsiaTheme="minorEastAsia" w:hAnsiTheme="minorHAnsi" w:cstheme="minorBidi"/>
          <w:noProof/>
          <w:szCs w:val="22"/>
          <w:lang w:val="en-US"/>
        </w:rPr>
      </w:pPr>
      <w:hyperlink w:anchor="_Toc15473294" w:history="1">
        <w:r w:rsidR="00F17BD9" w:rsidRPr="00E5398B">
          <w:rPr>
            <w:rStyle w:val="Hyperlink"/>
            <w:b/>
            <w:smallCaps/>
            <w:noProof/>
            <w:lang w:val="en-GB"/>
          </w:rPr>
          <w:t>Section 5: Stakeholder Participation</w:t>
        </w:r>
        <w:r w:rsidR="00F17BD9">
          <w:rPr>
            <w:noProof/>
            <w:webHidden/>
          </w:rPr>
          <w:tab/>
        </w:r>
        <w:r w:rsidR="00F17BD9">
          <w:rPr>
            <w:noProof/>
            <w:webHidden/>
          </w:rPr>
          <w:fldChar w:fldCharType="begin"/>
        </w:r>
        <w:r w:rsidR="00F17BD9">
          <w:rPr>
            <w:noProof/>
            <w:webHidden/>
          </w:rPr>
          <w:instrText xml:space="preserve"> PAGEREF _Toc15473294 \h </w:instrText>
        </w:r>
        <w:r w:rsidR="00F17BD9">
          <w:rPr>
            <w:noProof/>
            <w:webHidden/>
          </w:rPr>
        </w:r>
        <w:r w:rsidR="00F17BD9">
          <w:rPr>
            <w:noProof/>
            <w:webHidden/>
          </w:rPr>
          <w:fldChar w:fldCharType="separate"/>
        </w:r>
        <w:r w:rsidR="00F17BD9">
          <w:rPr>
            <w:noProof/>
            <w:webHidden/>
          </w:rPr>
          <w:t>78</w:t>
        </w:r>
        <w:r w:rsidR="00F17BD9">
          <w:rPr>
            <w:noProof/>
            <w:webHidden/>
          </w:rPr>
          <w:fldChar w:fldCharType="end"/>
        </w:r>
      </w:hyperlink>
    </w:p>
    <w:p w14:paraId="32D0C535" w14:textId="5154A685" w:rsidR="00F17BD9" w:rsidRDefault="00EB6673">
      <w:pPr>
        <w:pStyle w:val="TOC1"/>
        <w:rPr>
          <w:rFonts w:asciiTheme="minorHAnsi" w:eastAsiaTheme="minorEastAsia" w:hAnsiTheme="minorHAnsi" w:cstheme="minorBidi"/>
          <w:noProof/>
          <w:szCs w:val="22"/>
          <w:lang w:val="en-US"/>
        </w:rPr>
      </w:pPr>
      <w:hyperlink w:anchor="_Toc15473295" w:history="1">
        <w:r w:rsidR="00F17BD9" w:rsidRPr="00E5398B">
          <w:rPr>
            <w:rStyle w:val="Hyperlink"/>
            <w:b/>
            <w:smallCaps/>
            <w:noProof/>
            <w:lang w:val="en-GB"/>
          </w:rPr>
          <w:t>Section 6: Monitoring and evaluation Plan</w:t>
        </w:r>
        <w:r w:rsidR="00F17BD9">
          <w:rPr>
            <w:noProof/>
            <w:webHidden/>
          </w:rPr>
          <w:tab/>
        </w:r>
        <w:r w:rsidR="00F17BD9">
          <w:rPr>
            <w:noProof/>
            <w:webHidden/>
          </w:rPr>
          <w:fldChar w:fldCharType="begin"/>
        </w:r>
        <w:r w:rsidR="00F17BD9">
          <w:rPr>
            <w:noProof/>
            <w:webHidden/>
          </w:rPr>
          <w:instrText xml:space="preserve"> PAGEREF _Toc15473295 \h </w:instrText>
        </w:r>
        <w:r w:rsidR="00F17BD9">
          <w:rPr>
            <w:noProof/>
            <w:webHidden/>
          </w:rPr>
        </w:r>
        <w:r w:rsidR="00F17BD9">
          <w:rPr>
            <w:noProof/>
            <w:webHidden/>
          </w:rPr>
          <w:fldChar w:fldCharType="separate"/>
        </w:r>
        <w:r w:rsidR="00F17BD9">
          <w:rPr>
            <w:noProof/>
            <w:webHidden/>
          </w:rPr>
          <w:t>82</w:t>
        </w:r>
        <w:r w:rsidR="00F17BD9">
          <w:rPr>
            <w:noProof/>
            <w:webHidden/>
          </w:rPr>
          <w:fldChar w:fldCharType="end"/>
        </w:r>
      </w:hyperlink>
    </w:p>
    <w:p w14:paraId="0E2A5654" w14:textId="5E8AB56A" w:rsidR="00F17BD9" w:rsidRDefault="00EB6673">
      <w:pPr>
        <w:pStyle w:val="TOC1"/>
        <w:rPr>
          <w:rFonts w:asciiTheme="minorHAnsi" w:eastAsiaTheme="minorEastAsia" w:hAnsiTheme="minorHAnsi" w:cstheme="minorBidi"/>
          <w:noProof/>
          <w:szCs w:val="22"/>
          <w:lang w:val="en-US"/>
        </w:rPr>
      </w:pPr>
      <w:hyperlink w:anchor="_Toc15473296" w:history="1">
        <w:r w:rsidR="00F17BD9" w:rsidRPr="00E5398B">
          <w:rPr>
            <w:rStyle w:val="Hyperlink"/>
            <w:b/>
            <w:smallCaps/>
            <w:noProof/>
            <w:lang w:val="en-GB"/>
          </w:rPr>
          <w:t>Section 7: Project Financing and Budget</w:t>
        </w:r>
        <w:r w:rsidR="00F17BD9">
          <w:rPr>
            <w:noProof/>
            <w:webHidden/>
          </w:rPr>
          <w:tab/>
        </w:r>
        <w:r w:rsidR="00F17BD9">
          <w:rPr>
            <w:noProof/>
            <w:webHidden/>
          </w:rPr>
          <w:fldChar w:fldCharType="begin"/>
        </w:r>
        <w:r w:rsidR="00F17BD9">
          <w:rPr>
            <w:noProof/>
            <w:webHidden/>
          </w:rPr>
          <w:instrText xml:space="preserve"> PAGEREF _Toc15473296 \h </w:instrText>
        </w:r>
        <w:r w:rsidR="00F17BD9">
          <w:rPr>
            <w:noProof/>
            <w:webHidden/>
          </w:rPr>
        </w:r>
        <w:r w:rsidR="00F17BD9">
          <w:rPr>
            <w:noProof/>
            <w:webHidden/>
          </w:rPr>
          <w:fldChar w:fldCharType="separate"/>
        </w:r>
        <w:r w:rsidR="00F17BD9">
          <w:rPr>
            <w:noProof/>
            <w:webHidden/>
          </w:rPr>
          <w:t>84</w:t>
        </w:r>
        <w:r w:rsidR="00F17BD9">
          <w:rPr>
            <w:noProof/>
            <w:webHidden/>
          </w:rPr>
          <w:fldChar w:fldCharType="end"/>
        </w:r>
      </w:hyperlink>
    </w:p>
    <w:p w14:paraId="093E805A" w14:textId="1050AC71"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97" w:history="1">
        <w:r w:rsidR="00F17BD9" w:rsidRPr="00E5398B">
          <w:rPr>
            <w:rStyle w:val="Hyperlink"/>
            <w:b/>
            <w:noProof/>
            <w:lang w:val="en-GB"/>
          </w:rPr>
          <w:t>7.1.</w:t>
        </w:r>
        <w:r w:rsidR="00F17BD9">
          <w:rPr>
            <w:rFonts w:asciiTheme="minorHAnsi" w:eastAsiaTheme="minorEastAsia" w:hAnsiTheme="minorHAnsi" w:cstheme="minorBidi"/>
            <w:noProof/>
            <w:szCs w:val="22"/>
            <w:lang w:val="en-US"/>
          </w:rPr>
          <w:tab/>
        </w:r>
        <w:r w:rsidR="00F17BD9" w:rsidRPr="00E5398B">
          <w:rPr>
            <w:rStyle w:val="Hyperlink"/>
            <w:b/>
            <w:noProof/>
            <w:lang w:val="en-GB"/>
          </w:rPr>
          <w:t>Overall project budget</w:t>
        </w:r>
        <w:r w:rsidR="00F17BD9">
          <w:rPr>
            <w:noProof/>
            <w:webHidden/>
          </w:rPr>
          <w:tab/>
        </w:r>
        <w:r w:rsidR="00F17BD9">
          <w:rPr>
            <w:noProof/>
            <w:webHidden/>
          </w:rPr>
          <w:fldChar w:fldCharType="begin"/>
        </w:r>
        <w:r w:rsidR="00F17BD9">
          <w:rPr>
            <w:noProof/>
            <w:webHidden/>
          </w:rPr>
          <w:instrText xml:space="preserve"> PAGEREF _Toc15473297 \h </w:instrText>
        </w:r>
        <w:r w:rsidR="00F17BD9">
          <w:rPr>
            <w:noProof/>
            <w:webHidden/>
          </w:rPr>
        </w:r>
        <w:r w:rsidR="00F17BD9">
          <w:rPr>
            <w:noProof/>
            <w:webHidden/>
          </w:rPr>
          <w:fldChar w:fldCharType="separate"/>
        </w:r>
        <w:r w:rsidR="00F17BD9">
          <w:rPr>
            <w:noProof/>
            <w:webHidden/>
          </w:rPr>
          <w:t>84</w:t>
        </w:r>
        <w:r w:rsidR="00F17BD9">
          <w:rPr>
            <w:noProof/>
            <w:webHidden/>
          </w:rPr>
          <w:fldChar w:fldCharType="end"/>
        </w:r>
      </w:hyperlink>
    </w:p>
    <w:p w14:paraId="3DCEBA23" w14:textId="6FC5FCB9"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98" w:history="1">
        <w:r w:rsidR="00F17BD9" w:rsidRPr="00E5398B">
          <w:rPr>
            <w:rStyle w:val="Hyperlink"/>
            <w:b/>
            <w:noProof/>
            <w:lang w:val="en-GB"/>
          </w:rPr>
          <w:t>7.2.</w:t>
        </w:r>
        <w:r w:rsidR="00F17BD9">
          <w:rPr>
            <w:rFonts w:asciiTheme="minorHAnsi" w:eastAsiaTheme="minorEastAsia" w:hAnsiTheme="minorHAnsi" w:cstheme="minorBidi"/>
            <w:noProof/>
            <w:szCs w:val="22"/>
            <w:lang w:val="en-US"/>
          </w:rPr>
          <w:tab/>
        </w:r>
        <w:r w:rsidR="00F17BD9" w:rsidRPr="00E5398B">
          <w:rPr>
            <w:rStyle w:val="Hyperlink"/>
            <w:b/>
            <w:noProof/>
            <w:lang w:val="en-GB"/>
          </w:rPr>
          <w:t>Project co-financing</w:t>
        </w:r>
        <w:r w:rsidR="00F17BD9">
          <w:rPr>
            <w:noProof/>
            <w:webHidden/>
          </w:rPr>
          <w:tab/>
        </w:r>
        <w:r w:rsidR="00F17BD9">
          <w:rPr>
            <w:noProof/>
            <w:webHidden/>
          </w:rPr>
          <w:fldChar w:fldCharType="begin"/>
        </w:r>
        <w:r w:rsidR="00F17BD9">
          <w:rPr>
            <w:noProof/>
            <w:webHidden/>
          </w:rPr>
          <w:instrText xml:space="preserve"> PAGEREF _Toc15473298 \h </w:instrText>
        </w:r>
        <w:r w:rsidR="00F17BD9">
          <w:rPr>
            <w:noProof/>
            <w:webHidden/>
          </w:rPr>
        </w:r>
        <w:r w:rsidR="00F17BD9">
          <w:rPr>
            <w:noProof/>
            <w:webHidden/>
          </w:rPr>
          <w:fldChar w:fldCharType="separate"/>
        </w:r>
        <w:r w:rsidR="00F17BD9">
          <w:rPr>
            <w:noProof/>
            <w:webHidden/>
          </w:rPr>
          <w:t>84</w:t>
        </w:r>
        <w:r w:rsidR="00F17BD9">
          <w:rPr>
            <w:noProof/>
            <w:webHidden/>
          </w:rPr>
          <w:fldChar w:fldCharType="end"/>
        </w:r>
      </w:hyperlink>
    </w:p>
    <w:p w14:paraId="3EC7A875" w14:textId="6E7C222E" w:rsidR="00F17BD9" w:rsidRDefault="00EB6673">
      <w:pPr>
        <w:pStyle w:val="TOC2"/>
        <w:tabs>
          <w:tab w:val="left" w:pos="880"/>
          <w:tab w:val="right" w:leader="dot" w:pos="9066"/>
        </w:tabs>
        <w:rPr>
          <w:rFonts w:asciiTheme="minorHAnsi" w:eastAsiaTheme="minorEastAsia" w:hAnsiTheme="minorHAnsi" w:cstheme="minorBidi"/>
          <w:noProof/>
          <w:szCs w:val="22"/>
          <w:lang w:val="en-US"/>
        </w:rPr>
      </w:pPr>
      <w:hyperlink w:anchor="_Toc15473299" w:history="1">
        <w:r w:rsidR="00F17BD9" w:rsidRPr="00E5398B">
          <w:rPr>
            <w:rStyle w:val="Hyperlink"/>
            <w:b/>
            <w:noProof/>
            <w:lang w:val="en-GB"/>
          </w:rPr>
          <w:t>7.3.</w:t>
        </w:r>
        <w:r w:rsidR="00F17BD9">
          <w:rPr>
            <w:rFonts w:asciiTheme="minorHAnsi" w:eastAsiaTheme="minorEastAsia" w:hAnsiTheme="minorHAnsi" w:cstheme="minorBidi"/>
            <w:noProof/>
            <w:szCs w:val="22"/>
            <w:lang w:val="en-US"/>
          </w:rPr>
          <w:tab/>
        </w:r>
        <w:r w:rsidR="00F17BD9" w:rsidRPr="00E5398B">
          <w:rPr>
            <w:rStyle w:val="Hyperlink"/>
            <w:b/>
            <w:noProof/>
            <w:lang w:val="en-GB"/>
          </w:rPr>
          <w:t>Project cost-effectiveness</w:t>
        </w:r>
        <w:r w:rsidR="00F17BD9">
          <w:rPr>
            <w:noProof/>
            <w:webHidden/>
          </w:rPr>
          <w:tab/>
        </w:r>
        <w:r w:rsidR="00F17BD9">
          <w:rPr>
            <w:noProof/>
            <w:webHidden/>
          </w:rPr>
          <w:fldChar w:fldCharType="begin"/>
        </w:r>
        <w:r w:rsidR="00F17BD9">
          <w:rPr>
            <w:noProof/>
            <w:webHidden/>
          </w:rPr>
          <w:instrText xml:space="preserve"> PAGEREF _Toc15473299 \h </w:instrText>
        </w:r>
        <w:r w:rsidR="00F17BD9">
          <w:rPr>
            <w:noProof/>
            <w:webHidden/>
          </w:rPr>
        </w:r>
        <w:r w:rsidR="00F17BD9">
          <w:rPr>
            <w:noProof/>
            <w:webHidden/>
          </w:rPr>
          <w:fldChar w:fldCharType="separate"/>
        </w:r>
        <w:r w:rsidR="00F17BD9">
          <w:rPr>
            <w:noProof/>
            <w:webHidden/>
          </w:rPr>
          <w:t>85</w:t>
        </w:r>
        <w:r w:rsidR="00F17BD9">
          <w:rPr>
            <w:noProof/>
            <w:webHidden/>
          </w:rPr>
          <w:fldChar w:fldCharType="end"/>
        </w:r>
      </w:hyperlink>
    </w:p>
    <w:p w14:paraId="0C965EE2" w14:textId="0C81560C"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0" w:history="1">
        <w:r w:rsidR="00F17BD9" w:rsidRPr="00E5398B">
          <w:rPr>
            <w:rStyle w:val="Hyperlink"/>
            <w:b/>
            <w:noProof/>
            <w:lang w:val="en-GB"/>
          </w:rPr>
          <w:t>Appendix 1:</w:t>
        </w:r>
        <w:r w:rsidR="00F17BD9">
          <w:rPr>
            <w:rFonts w:asciiTheme="minorHAnsi" w:eastAsiaTheme="minorEastAsia" w:hAnsiTheme="minorHAnsi" w:cstheme="minorBidi"/>
            <w:noProof/>
            <w:szCs w:val="22"/>
            <w:lang w:val="en-US"/>
          </w:rPr>
          <w:tab/>
        </w:r>
        <w:r w:rsidR="00F17BD9" w:rsidRPr="00E5398B">
          <w:rPr>
            <w:rStyle w:val="Hyperlink"/>
            <w:b/>
            <w:noProof/>
            <w:lang w:val="en-GB"/>
          </w:rPr>
          <w:t>Budget by project components and UN Environment budget lines</w:t>
        </w:r>
        <w:r w:rsidR="00F17BD9">
          <w:rPr>
            <w:noProof/>
            <w:webHidden/>
          </w:rPr>
          <w:tab/>
        </w:r>
        <w:r w:rsidR="00F17BD9">
          <w:rPr>
            <w:noProof/>
            <w:webHidden/>
          </w:rPr>
          <w:fldChar w:fldCharType="begin"/>
        </w:r>
        <w:r w:rsidR="00F17BD9">
          <w:rPr>
            <w:noProof/>
            <w:webHidden/>
          </w:rPr>
          <w:instrText xml:space="preserve"> PAGEREF _Toc15473300 \h </w:instrText>
        </w:r>
        <w:r w:rsidR="00F17BD9">
          <w:rPr>
            <w:noProof/>
            <w:webHidden/>
          </w:rPr>
        </w:r>
        <w:r w:rsidR="00F17BD9">
          <w:rPr>
            <w:noProof/>
            <w:webHidden/>
          </w:rPr>
          <w:fldChar w:fldCharType="separate"/>
        </w:r>
        <w:r w:rsidR="00F17BD9">
          <w:rPr>
            <w:noProof/>
            <w:webHidden/>
          </w:rPr>
          <w:t>87</w:t>
        </w:r>
        <w:r w:rsidR="00F17BD9">
          <w:rPr>
            <w:noProof/>
            <w:webHidden/>
          </w:rPr>
          <w:fldChar w:fldCharType="end"/>
        </w:r>
      </w:hyperlink>
    </w:p>
    <w:p w14:paraId="7FC2B76D" w14:textId="78A027C5"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1" w:history="1">
        <w:r w:rsidR="00F17BD9" w:rsidRPr="00E5398B">
          <w:rPr>
            <w:rStyle w:val="Hyperlink"/>
            <w:b/>
            <w:noProof/>
            <w:lang w:val="en-GB"/>
          </w:rPr>
          <w:t>Appendix 2:</w:t>
        </w:r>
        <w:r w:rsidR="00F17BD9">
          <w:rPr>
            <w:rFonts w:asciiTheme="minorHAnsi" w:eastAsiaTheme="minorEastAsia" w:hAnsiTheme="minorHAnsi" w:cstheme="minorBidi"/>
            <w:noProof/>
            <w:szCs w:val="22"/>
            <w:lang w:val="en-US"/>
          </w:rPr>
          <w:tab/>
        </w:r>
        <w:r w:rsidR="00F17BD9" w:rsidRPr="00E5398B">
          <w:rPr>
            <w:rStyle w:val="Hyperlink"/>
            <w:b/>
            <w:noProof/>
            <w:lang w:val="en-GB"/>
          </w:rPr>
          <w:t>Co-financing by source and UN Environment budget lines</w:t>
        </w:r>
        <w:r w:rsidR="00F17BD9">
          <w:rPr>
            <w:noProof/>
            <w:webHidden/>
          </w:rPr>
          <w:tab/>
        </w:r>
        <w:r w:rsidR="00F17BD9">
          <w:rPr>
            <w:noProof/>
            <w:webHidden/>
          </w:rPr>
          <w:fldChar w:fldCharType="begin"/>
        </w:r>
        <w:r w:rsidR="00F17BD9">
          <w:rPr>
            <w:noProof/>
            <w:webHidden/>
          </w:rPr>
          <w:instrText xml:space="preserve"> PAGEREF _Toc15473301 \h </w:instrText>
        </w:r>
        <w:r w:rsidR="00F17BD9">
          <w:rPr>
            <w:noProof/>
            <w:webHidden/>
          </w:rPr>
        </w:r>
        <w:r w:rsidR="00F17BD9">
          <w:rPr>
            <w:noProof/>
            <w:webHidden/>
          </w:rPr>
          <w:fldChar w:fldCharType="separate"/>
        </w:r>
        <w:r w:rsidR="00F17BD9">
          <w:rPr>
            <w:noProof/>
            <w:webHidden/>
          </w:rPr>
          <w:t>87</w:t>
        </w:r>
        <w:r w:rsidR="00F17BD9">
          <w:rPr>
            <w:noProof/>
            <w:webHidden/>
          </w:rPr>
          <w:fldChar w:fldCharType="end"/>
        </w:r>
      </w:hyperlink>
    </w:p>
    <w:p w14:paraId="6C03BAB2" w14:textId="0AD5D804"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2" w:history="1">
        <w:r w:rsidR="00F17BD9" w:rsidRPr="00E5398B">
          <w:rPr>
            <w:rStyle w:val="Hyperlink"/>
            <w:b/>
            <w:noProof/>
            <w:lang w:val="en-GB"/>
          </w:rPr>
          <w:t>Appendix 3:</w:t>
        </w:r>
        <w:r w:rsidR="00F17BD9">
          <w:rPr>
            <w:rFonts w:asciiTheme="minorHAnsi" w:eastAsiaTheme="minorEastAsia" w:hAnsiTheme="minorHAnsi" w:cstheme="minorBidi"/>
            <w:noProof/>
            <w:szCs w:val="22"/>
            <w:lang w:val="en-US"/>
          </w:rPr>
          <w:tab/>
        </w:r>
        <w:r w:rsidR="00F17BD9" w:rsidRPr="00E5398B">
          <w:rPr>
            <w:rStyle w:val="Hyperlink"/>
            <w:b/>
            <w:noProof/>
            <w:lang w:val="en-GB"/>
          </w:rPr>
          <w:t>Incremental cost analysis</w:t>
        </w:r>
        <w:r w:rsidR="00F17BD9">
          <w:rPr>
            <w:noProof/>
            <w:webHidden/>
          </w:rPr>
          <w:tab/>
        </w:r>
        <w:r w:rsidR="00F17BD9">
          <w:rPr>
            <w:noProof/>
            <w:webHidden/>
          </w:rPr>
          <w:fldChar w:fldCharType="begin"/>
        </w:r>
        <w:r w:rsidR="00F17BD9">
          <w:rPr>
            <w:noProof/>
            <w:webHidden/>
          </w:rPr>
          <w:instrText xml:space="preserve"> PAGEREF _Toc15473302 \h </w:instrText>
        </w:r>
        <w:r w:rsidR="00F17BD9">
          <w:rPr>
            <w:noProof/>
            <w:webHidden/>
          </w:rPr>
        </w:r>
        <w:r w:rsidR="00F17BD9">
          <w:rPr>
            <w:noProof/>
            <w:webHidden/>
          </w:rPr>
          <w:fldChar w:fldCharType="separate"/>
        </w:r>
        <w:r w:rsidR="00F17BD9">
          <w:rPr>
            <w:noProof/>
            <w:webHidden/>
          </w:rPr>
          <w:t>87</w:t>
        </w:r>
        <w:r w:rsidR="00F17BD9">
          <w:rPr>
            <w:noProof/>
            <w:webHidden/>
          </w:rPr>
          <w:fldChar w:fldCharType="end"/>
        </w:r>
      </w:hyperlink>
    </w:p>
    <w:p w14:paraId="661E204B" w14:textId="15A818AA"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3" w:history="1">
        <w:r w:rsidR="00F17BD9" w:rsidRPr="00E5398B">
          <w:rPr>
            <w:rStyle w:val="Hyperlink"/>
            <w:b/>
            <w:noProof/>
            <w:lang w:val="en-GB"/>
          </w:rPr>
          <w:t>Appendix 4:</w:t>
        </w:r>
        <w:r w:rsidR="00F17BD9">
          <w:rPr>
            <w:rFonts w:asciiTheme="minorHAnsi" w:eastAsiaTheme="minorEastAsia" w:hAnsiTheme="minorHAnsi" w:cstheme="minorBidi"/>
            <w:noProof/>
            <w:szCs w:val="22"/>
            <w:lang w:val="en-US"/>
          </w:rPr>
          <w:tab/>
        </w:r>
        <w:r w:rsidR="00F17BD9" w:rsidRPr="00E5398B">
          <w:rPr>
            <w:rStyle w:val="Hyperlink"/>
            <w:b/>
            <w:noProof/>
            <w:lang w:val="en-GB"/>
          </w:rPr>
          <w:t>Results Framework</w:t>
        </w:r>
        <w:r w:rsidR="00F17BD9">
          <w:rPr>
            <w:noProof/>
            <w:webHidden/>
          </w:rPr>
          <w:tab/>
        </w:r>
        <w:r w:rsidR="00F17BD9">
          <w:rPr>
            <w:noProof/>
            <w:webHidden/>
          </w:rPr>
          <w:fldChar w:fldCharType="begin"/>
        </w:r>
        <w:r w:rsidR="00F17BD9">
          <w:rPr>
            <w:noProof/>
            <w:webHidden/>
          </w:rPr>
          <w:instrText xml:space="preserve"> PAGEREF _Toc15473303 \h </w:instrText>
        </w:r>
        <w:r w:rsidR="00F17BD9">
          <w:rPr>
            <w:noProof/>
            <w:webHidden/>
          </w:rPr>
        </w:r>
        <w:r w:rsidR="00F17BD9">
          <w:rPr>
            <w:noProof/>
            <w:webHidden/>
          </w:rPr>
          <w:fldChar w:fldCharType="separate"/>
        </w:r>
        <w:r w:rsidR="00F17BD9">
          <w:rPr>
            <w:noProof/>
            <w:webHidden/>
          </w:rPr>
          <w:t>90</w:t>
        </w:r>
        <w:r w:rsidR="00F17BD9">
          <w:rPr>
            <w:noProof/>
            <w:webHidden/>
          </w:rPr>
          <w:fldChar w:fldCharType="end"/>
        </w:r>
      </w:hyperlink>
    </w:p>
    <w:p w14:paraId="2CC9D129" w14:textId="60B990A8"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4" w:history="1">
        <w:r w:rsidR="00F17BD9" w:rsidRPr="00E5398B">
          <w:rPr>
            <w:rStyle w:val="Hyperlink"/>
            <w:b/>
            <w:noProof/>
            <w:lang w:val="en-GB"/>
          </w:rPr>
          <w:t>Appendix 5:</w:t>
        </w:r>
        <w:r w:rsidR="00F17BD9">
          <w:rPr>
            <w:rFonts w:asciiTheme="minorHAnsi" w:eastAsiaTheme="minorEastAsia" w:hAnsiTheme="minorHAnsi" w:cstheme="minorBidi"/>
            <w:noProof/>
            <w:szCs w:val="22"/>
            <w:lang w:val="en-US"/>
          </w:rPr>
          <w:tab/>
        </w:r>
        <w:r w:rsidR="00F17BD9" w:rsidRPr="00E5398B">
          <w:rPr>
            <w:rStyle w:val="Hyperlink"/>
            <w:b/>
            <w:noProof/>
            <w:lang w:val="en-GB"/>
          </w:rPr>
          <w:t>Work plan and Timetable</w:t>
        </w:r>
        <w:r w:rsidR="00F17BD9">
          <w:rPr>
            <w:noProof/>
            <w:webHidden/>
          </w:rPr>
          <w:tab/>
        </w:r>
        <w:r w:rsidR="00F17BD9">
          <w:rPr>
            <w:noProof/>
            <w:webHidden/>
          </w:rPr>
          <w:fldChar w:fldCharType="begin"/>
        </w:r>
        <w:r w:rsidR="00F17BD9">
          <w:rPr>
            <w:noProof/>
            <w:webHidden/>
          </w:rPr>
          <w:instrText xml:space="preserve"> PAGEREF _Toc15473304 \h </w:instrText>
        </w:r>
        <w:r w:rsidR="00F17BD9">
          <w:rPr>
            <w:noProof/>
            <w:webHidden/>
          </w:rPr>
        </w:r>
        <w:r w:rsidR="00F17BD9">
          <w:rPr>
            <w:noProof/>
            <w:webHidden/>
          </w:rPr>
          <w:fldChar w:fldCharType="separate"/>
        </w:r>
        <w:r w:rsidR="00F17BD9">
          <w:rPr>
            <w:noProof/>
            <w:webHidden/>
          </w:rPr>
          <w:t>105</w:t>
        </w:r>
        <w:r w:rsidR="00F17BD9">
          <w:rPr>
            <w:noProof/>
            <w:webHidden/>
          </w:rPr>
          <w:fldChar w:fldCharType="end"/>
        </w:r>
      </w:hyperlink>
    </w:p>
    <w:p w14:paraId="5569EBA8" w14:textId="69EEA6B8"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5" w:history="1">
        <w:r w:rsidR="00F17BD9" w:rsidRPr="00E5398B">
          <w:rPr>
            <w:rStyle w:val="Hyperlink"/>
            <w:b/>
            <w:noProof/>
            <w:lang w:val="en-GB"/>
          </w:rPr>
          <w:t>Appendix 6:</w:t>
        </w:r>
        <w:r w:rsidR="00F17BD9">
          <w:rPr>
            <w:rFonts w:asciiTheme="minorHAnsi" w:eastAsiaTheme="minorEastAsia" w:hAnsiTheme="minorHAnsi" w:cstheme="minorBidi"/>
            <w:noProof/>
            <w:szCs w:val="22"/>
            <w:lang w:val="en-US"/>
          </w:rPr>
          <w:tab/>
        </w:r>
        <w:r w:rsidR="00F17BD9" w:rsidRPr="00E5398B">
          <w:rPr>
            <w:rStyle w:val="Hyperlink"/>
            <w:b/>
            <w:noProof/>
            <w:lang w:val="en-GB"/>
          </w:rPr>
          <w:t>Key deliverables and benchmarks</w:t>
        </w:r>
        <w:r w:rsidR="00F17BD9">
          <w:rPr>
            <w:noProof/>
            <w:webHidden/>
          </w:rPr>
          <w:tab/>
        </w:r>
        <w:r w:rsidR="00F17BD9">
          <w:rPr>
            <w:noProof/>
            <w:webHidden/>
          </w:rPr>
          <w:fldChar w:fldCharType="begin"/>
        </w:r>
        <w:r w:rsidR="00F17BD9">
          <w:rPr>
            <w:noProof/>
            <w:webHidden/>
          </w:rPr>
          <w:instrText xml:space="preserve"> PAGEREF _Toc15473305 \h </w:instrText>
        </w:r>
        <w:r w:rsidR="00F17BD9">
          <w:rPr>
            <w:noProof/>
            <w:webHidden/>
          </w:rPr>
        </w:r>
        <w:r w:rsidR="00F17BD9">
          <w:rPr>
            <w:noProof/>
            <w:webHidden/>
          </w:rPr>
          <w:fldChar w:fldCharType="separate"/>
        </w:r>
        <w:r w:rsidR="00F17BD9">
          <w:rPr>
            <w:noProof/>
            <w:webHidden/>
          </w:rPr>
          <w:t>111</w:t>
        </w:r>
        <w:r w:rsidR="00F17BD9">
          <w:rPr>
            <w:noProof/>
            <w:webHidden/>
          </w:rPr>
          <w:fldChar w:fldCharType="end"/>
        </w:r>
      </w:hyperlink>
    </w:p>
    <w:p w14:paraId="5B827D19" w14:textId="46210D1E"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6" w:history="1">
        <w:r w:rsidR="00F17BD9" w:rsidRPr="00E5398B">
          <w:rPr>
            <w:rStyle w:val="Hyperlink"/>
            <w:b/>
            <w:noProof/>
            <w:lang w:val="en-GB"/>
          </w:rPr>
          <w:t>Appendix 7:</w:t>
        </w:r>
        <w:r w:rsidR="00F17BD9">
          <w:rPr>
            <w:rFonts w:asciiTheme="minorHAnsi" w:eastAsiaTheme="minorEastAsia" w:hAnsiTheme="minorHAnsi" w:cstheme="minorBidi"/>
            <w:noProof/>
            <w:szCs w:val="22"/>
            <w:lang w:val="en-US"/>
          </w:rPr>
          <w:tab/>
        </w:r>
        <w:r w:rsidR="00F17BD9" w:rsidRPr="00E5398B">
          <w:rPr>
            <w:rStyle w:val="Hyperlink"/>
            <w:b/>
            <w:noProof/>
            <w:lang w:val="en-GB"/>
          </w:rPr>
          <w:t>Costed M&amp;E plan</w:t>
        </w:r>
        <w:r w:rsidR="00F17BD9">
          <w:rPr>
            <w:noProof/>
            <w:webHidden/>
          </w:rPr>
          <w:tab/>
        </w:r>
        <w:r w:rsidR="00F17BD9">
          <w:rPr>
            <w:noProof/>
            <w:webHidden/>
          </w:rPr>
          <w:fldChar w:fldCharType="begin"/>
        </w:r>
        <w:r w:rsidR="00F17BD9">
          <w:rPr>
            <w:noProof/>
            <w:webHidden/>
          </w:rPr>
          <w:instrText xml:space="preserve"> PAGEREF _Toc15473306 \h </w:instrText>
        </w:r>
        <w:r w:rsidR="00F17BD9">
          <w:rPr>
            <w:noProof/>
            <w:webHidden/>
          </w:rPr>
        </w:r>
        <w:r w:rsidR="00F17BD9">
          <w:rPr>
            <w:noProof/>
            <w:webHidden/>
          </w:rPr>
          <w:fldChar w:fldCharType="separate"/>
        </w:r>
        <w:r w:rsidR="00F17BD9">
          <w:rPr>
            <w:noProof/>
            <w:webHidden/>
          </w:rPr>
          <w:t>120</w:t>
        </w:r>
        <w:r w:rsidR="00F17BD9">
          <w:rPr>
            <w:noProof/>
            <w:webHidden/>
          </w:rPr>
          <w:fldChar w:fldCharType="end"/>
        </w:r>
      </w:hyperlink>
    </w:p>
    <w:p w14:paraId="38060598" w14:textId="72E8BCF8"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7" w:history="1">
        <w:r w:rsidR="00F17BD9" w:rsidRPr="00E5398B">
          <w:rPr>
            <w:rStyle w:val="Hyperlink"/>
            <w:b/>
            <w:noProof/>
            <w:lang w:val="en-GB"/>
          </w:rPr>
          <w:t>Appendix 8:</w:t>
        </w:r>
        <w:r w:rsidR="00F17BD9">
          <w:rPr>
            <w:rFonts w:asciiTheme="minorHAnsi" w:eastAsiaTheme="minorEastAsia" w:hAnsiTheme="minorHAnsi" w:cstheme="minorBidi"/>
            <w:noProof/>
            <w:szCs w:val="22"/>
            <w:lang w:val="en-US"/>
          </w:rPr>
          <w:tab/>
        </w:r>
        <w:r w:rsidR="00F17BD9" w:rsidRPr="00E5398B">
          <w:rPr>
            <w:rStyle w:val="Hyperlink"/>
            <w:b/>
            <w:noProof/>
            <w:lang w:val="en-GB"/>
          </w:rPr>
          <w:t>Summary of reporting requirements and responsibilities</w:t>
        </w:r>
        <w:r w:rsidR="00F17BD9">
          <w:rPr>
            <w:noProof/>
            <w:webHidden/>
          </w:rPr>
          <w:tab/>
        </w:r>
        <w:r w:rsidR="00F17BD9">
          <w:rPr>
            <w:noProof/>
            <w:webHidden/>
          </w:rPr>
          <w:fldChar w:fldCharType="begin"/>
        </w:r>
        <w:r w:rsidR="00F17BD9">
          <w:rPr>
            <w:noProof/>
            <w:webHidden/>
          </w:rPr>
          <w:instrText xml:space="preserve"> PAGEREF _Toc15473307 \h </w:instrText>
        </w:r>
        <w:r w:rsidR="00F17BD9">
          <w:rPr>
            <w:noProof/>
            <w:webHidden/>
          </w:rPr>
        </w:r>
        <w:r w:rsidR="00F17BD9">
          <w:rPr>
            <w:noProof/>
            <w:webHidden/>
          </w:rPr>
          <w:fldChar w:fldCharType="separate"/>
        </w:r>
        <w:r w:rsidR="00F17BD9">
          <w:rPr>
            <w:noProof/>
            <w:webHidden/>
          </w:rPr>
          <w:t>121</w:t>
        </w:r>
        <w:r w:rsidR="00F17BD9">
          <w:rPr>
            <w:noProof/>
            <w:webHidden/>
          </w:rPr>
          <w:fldChar w:fldCharType="end"/>
        </w:r>
      </w:hyperlink>
    </w:p>
    <w:p w14:paraId="5A116611" w14:textId="1AB10099"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8" w:history="1">
        <w:r w:rsidR="00F17BD9" w:rsidRPr="00E5398B">
          <w:rPr>
            <w:rStyle w:val="Hyperlink"/>
            <w:b/>
            <w:noProof/>
            <w:lang w:val="en-GB"/>
          </w:rPr>
          <w:t>Appendix 9:</w:t>
        </w:r>
        <w:r w:rsidR="00F17BD9">
          <w:rPr>
            <w:rFonts w:asciiTheme="minorHAnsi" w:eastAsiaTheme="minorEastAsia" w:hAnsiTheme="minorHAnsi" w:cstheme="minorBidi"/>
            <w:noProof/>
            <w:szCs w:val="22"/>
            <w:lang w:val="en-US"/>
          </w:rPr>
          <w:tab/>
        </w:r>
        <w:r w:rsidR="00F17BD9" w:rsidRPr="00E5398B">
          <w:rPr>
            <w:rStyle w:val="Hyperlink"/>
            <w:b/>
            <w:noProof/>
            <w:lang w:val="en-GB"/>
          </w:rPr>
          <w:t>Standard Terminal Evaluation TOR</w:t>
        </w:r>
        <w:r w:rsidR="00F17BD9">
          <w:rPr>
            <w:noProof/>
            <w:webHidden/>
          </w:rPr>
          <w:tab/>
        </w:r>
        <w:r w:rsidR="00F17BD9">
          <w:rPr>
            <w:noProof/>
            <w:webHidden/>
          </w:rPr>
          <w:fldChar w:fldCharType="begin"/>
        </w:r>
        <w:r w:rsidR="00F17BD9">
          <w:rPr>
            <w:noProof/>
            <w:webHidden/>
          </w:rPr>
          <w:instrText xml:space="preserve"> PAGEREF _Toc15473308 \h </w:instrText>
        </w:r>
        <w:r w:rsidR="00F17BD9">
          <w:rPr>
            <w:noProof/>
            <w:webHidden/>
          </w:rPr>
        </w:r>
        <w:r w:rsidR="00F17BD9">
          <w:rPr>
            <w:noProof/>
            <w:webHidden/>
          </w:rPr>
          <w:fldChar w:fldCharType="separate"/>
        </w:r>
        <w:r w:rsidR="00F17BD9">
          <w:rPr>
            <w:noProof/>
            <w:webHidden/>
          </w:rPr>
          <w:t>122</w:t>
        </w:r>
        <w:r w:rsidR="00F17BD9">
          <w:rPr>
            <w:noProof/>
            <w:webHidden/>
          </w:rPr>
          <w:fldChar w:fldCharType="end"/>
        </w:r>
      </w:hyperlink>
    </w:p>
    <w:p w14:paraId="68858FD0" w14:textId="50131E3A"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09" w:history="1">
        <w:r w:rsidR="00F17BD9" w:rsidRPr="00E5398B">
          <w:rPr>
            <w:rStyle w:val="Hyperlink"/>
            <w:b/>
            <w:noProof/>
            <w:lang w:val="en-GB"/>
          </w:rPr>
          <w:t>Appendix 10:</w:t>
        </w:r>
        <w:r w:rsidR="00F17BD9">
          <w:rPr>
            <w:rFonts w:asciiTheme="minorHAnsi" w:eastAsiaTheme="minorEastAsia" w:hAnsiTheme="minorHAnsi" w:cstheme="minorBidi"/>
            <w:noProof/>
            <w:szCs w:val="22"/>
            <w:lang w:val="en-US"/>
          </w:rPr>
          <w:tab/>
        </w:r>
        <w:r w:rsidR="00F17BD9" w:rsidRPr="00E5398B">
          <w:rPr>
            <w:rStyle w:val="Hyperlink"/>
            <w:b/>
            <w:noProof/>
            <w:lang w:val="en-GB"/>
          </w:rPr>
          <w:t>Decision-making flowchart and organizational chart</w:t>
        </w:r>
        <w:r w:rsidR="00F17BD9">
          <w:rPr>
            <w:noProof/>
            <w:webHidden/>
          </w:rPr>
          <w:tab/>
        </w:r>
        <w:r w:rsidR="00F17BD9">
          <w:rPr>
            <w:noProof/>
            <w:webHidden/>
          </w:rPr>
          <w:fldChar w:fldCharType="begin"/>
        </w:r>
        <w:r w:rsidR="00F17BD9">
          <w:rPr>
            <w:noProof/>
            <w:webHidden/>
          </w:rPr>
          <w:instrText xml:space="preserve"> PAGEREF _Toc15473309 \h </w:instrText>
        </w:r>
        <w:r w:rsidR="00F17BD9">
          <w:rPr>
            <w:noProof/>
            <w:webHidden/>
          </w:rPr>
        </w:r>
        <w:r w:rsidR="00F17BD9">
          <w:rPr>
            <w:noProof/>
            <w:webHidden/>
          </w:rPr>
          <w:fldChar w:fldCharType="separate"/>
        </w:r>
        <w:r w:rsidR="00F17BD9">
          <w:rPr>
            <w:noProof/>
            <w:webHidden/>
          </w:rPr>
          <w:t>122</w:t>
        </w:r>
        <w:r w:rsidR="00F17BD9">
          <w:rPr>
            <w:noProof/>
            <w:webHidden/>
          </w:rPr>
          <w:fldChar w:fldCharType="end"/>
        </w:r>
      </w:hyperlink>
    </w:p>
    <w:p w14:paraId="66EAFF25" w14:textId="248BA21E"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10" w:history="1">
        <w:r w:rsidR="00F17BD9" w:rsidRPr="00E5398B">
          <w:rPr>
            <w:rStyle w:val="Hyperlink"/>
            <w:b/>
            <w:noProof/>
            <w:lang w:val="en-GB"/>
          </w:rPr>
          <w:t>Appendix 11:</w:t>
        </w:r>
        <w:r w:rsidR="00F17BD9">
          <w:rPr>
            <w:rFonts w:asciiTheme="minorHAnsi" w:eastAsiaTheme="minorEastAsia" w:hAnsiTheme="minorHAnsi" w:cstheme="minorBidi"/>
            <w:noProof/>
            <w:szCs w:val="22"/>
            <w:lang w:val="en-US"/>
          </w:rPr>
          <w:tab/>
        </w:r>
        <w:r w:rsidR="00F17BD9" w:rsidRPr="00E5398B">
          <w:rPr>
            <w:rStyle w:val="Hyperlink"/>
            <w:b/>
            <w:noProof/>
            <w:lang w:val="en-GB"/>
          </w:rPr>
          <w:t>Terms of Reference</w:t>
        </w:r>
        <w:r w:rsidR="00F17BD9">
          <w:rPr>
            <w:noProof/>
            <w:webHidden/>
          </w:rPr>
          <w:tab/>
        </w:r>
        <w:r w:rsidR="00F17BD9">
          <w:rPr>
            <w:noProof/>
            <w:webHidden/>
          </w:rPr>
          <w:fldChar w:fldCharType="begin"/>
        </w:r>
        <w:r w:rsidR="00F17BD9">
          <w:rPr>
            <w:noProof/>
            <w:webHidden/>
          </w:rPr>
          <w:instrText xml:space="preserve"> PAGEREF _Toc15473310 \h </w:instrText>
        </w:r>
        <w:r w:rsidR="00F17BD9">
          <w:rPr>
            <w:noProof/>
            <w:webHidden/>
          </w:rPr>
        </w:r>
        <w:r w:rsidR="00F17BD9">
          <w:rPr>
            <w:noProof/>
            <w:webHidden/>
          </w:rPr>
          <w:fldChar w:fldCharType="separate"/>
        </w:r>
        <w:r w:rsidR="00F17BD9">
          <w:rPr>
            <w:noProof/>
            <w:webHidden/>
          </w:rPr>
          <w:t>125</w:t>
        </w:r>
        <w:r w:rsidR="00F17BD9">
          <w:rPr>
            <w:noProof/>
            <w:webHidden/>
          </w:rPr>
          <w:fldChar w:fldCharType="end"/>
        </w:r>
      </w:hyperlink>
    </w:p>
    <w:p w14:paraId="604B0D73" w14:textId="4A884ADF"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11" w:history="1">
        <w:r w:rsidR="00F17BD9" w:rsidRPr="00E5398B">
          <w:rPr>
            <w:rStyle w:val="Hyperlink"/>
            <w:b/>
            <w:noProof/>
            <w:lang w:val="en-GB"/>
          </w:rPr>
          <w:t>Appendix 12:</w:t>
        </w:r>
        <w:r w:rsidR="00F17BD9">
          <w:rPr>
            <w:rFonts w:asciiTheme="minorHAnsi" w:eastAsiaTheme="minorEastAsia" w:hAnsiTheme="minorHAnsi" w:cstheme="minorBidi"/>
            <w:noProof/>
            <w:szCs w:val="22"/>
            <w:lang w:val="en-US"/>
          </w:rPr>
          <w:tab/>
        </w:r>
        <w:r w:rsidR="00F17BD9" w:rsidRPr="00E5398B">
          <w:rPr>
            <w:rStyle w:val="Hyperlink"/>
            <w:b/>
            <w:noProof/>
            <w:lang w:val="en-GB"/>
          </w:rPr>
          <w:t>Co-financing commitment letters from project partners</w:t>
        </w:r>
        <w:r w:rsidR="00F17BD9">
          <w:rPr>
            <w:noProof/>
            <w:webHidden/>
          </w:rPr>
          <w:tab/>
        </w:r>
        <w:r w:rsidR="00F17BD9">
          <w:rPr>
            <w:noProof/>
            <w:webHidden/>
          </w:rPr>
          <w:fldChar w:fldCharType="begin"/>
        </w:r>
        <w:r w:rsidR="00F17BD9">
          <w:rPr>
            <w:noProof/>
            <w:webHidden/>
          </w:rPr>
          <w:instrText xml:space="preserve"> PAGEREF _Toc15473311 \h </w:instrText>
        </w:r>
        <w:r w:rsidR="00F17BD9">
          <w:rPr>
            <w:noProof/>
            <w:webHidden/>
          </w:rPr>
        </w:r>
        <w:r w:rsidR="00F17BD9">
          <w:rPr>
            <w:noProof/>
            <w:webHidden/>
          </w:rPr>
          <w:fldChar w:fldCharType="separate"/>
        </w:r>
        <w:r w:rsidR="00F17BD9">
          <w:rPr>
            <w:noProof/>
            <w:webHidden/>
          </w:rPr>
          <w:t>129</w:t>
        </w:r>
        <w:r w:rsidR="00F17BD9">
          <w:rPr>
            <w:noProof/>
            <w:webHidden/>
          </w:rPr>
          <w:fldChar w:fldCharType="end"/>
        </w:r>
      </w:hyperlink>
    </w:p>
    <w:p w14:paraId="3A4FDAE8" w14:textId="29501EA2"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12" w:history="1">
        <w:r w:rsidR="00F17BD9" w:rsidRPr="00E5398B">
          <w:rPr>
            <w:rStyle w:val="Hyperlink"/>
            <w:b/>
            <w:noProof/>
            <w:lang w:val="en-GB"/>
          </w:rPr>
          <w:t>Appendix 13:</w:t>
        </w:r>
        <w:r w:rsidR="00F17BD9">
          <w:rPr>
            <w:rFonts w:asciiTheme="minorHAnsi" w:eastAsiaTheme="minorEastAsia" w:hAnsiTheme="minorHAnsi" w:cstheme="minorBidi"/>
            <w:noProof/>
            <w:szCs w:val="22"/>
            <w:lang w:val="en-US"/>
          </w:rPr>
          <w:tab/>
        </w:r>
        <w:r w:rsidR="00F17BD9" w:rsidRPr="00E5398B">
          <w:rPr>
            <w:rStyle w:val="Hyperlink"/>
            <w:b/>
            <w:noProof/>
            <w:lang w:val="en-GB"/>
          </w:rPr>
          <w:t>Endorsement letters of GEF National Focal Points</w:t>
        </w:r>
        <w:r w:rsidR="00F17BD9">
          <w:rPr>
            <w:noProof/>
            <w:webHidden/>
          </w:rPr>
          <w:tab/>
        </w:r>
        <w:r w:rsidR="00F17BD9">
          <w:rPr>
            <w:noProof/>
            <w:webHidden/>
          </w:rPr>
          <w:fldChar w:fldCharType="begin"/>
        </w:r>
        <w:r w:rsidR="00F17BD9">
          <w:rPr>
            <w:noProof/>
            <w:webHidden/>
          </w:rPr>
          <w:instrText xml:space="preserve"> PAGEREF _Toc15473312 \h </w:instrText>
        </w:r>
        <w:r w:rsidR="00F17BD9">
          <w:rPr>
            <w:noProof/>
            <w:webHidden/>
          </w:rPr>
        </w:r>
        <w:r w:rsidR="00F17BD9">
          <w:rPr>
            <w:noProof/>
            <w:webHidden/>
          </w:rPr>
          <w:fldChar w:fldCharType="separate"/>
        </w:r>
        <w:r w:rsidR="00F17BD9">
          <w:rPr>
            <w:noProof/>
            <w:webHidden/>
          </w:rPr>
          <w:t>129</w:t>
        </w:r>
        <w:r w:rsidR="00F17BD9">
          <w:rPr>
            <w:noProof/>
            <w:webHidden/>
          </w:rPr>
          <w:fldChar w:fldCharType="end"/>
        </w:r>
      </w:hyperlink>
    </w:p>
    <w:p w14:paraId="248DBFDD" w14:textId="7F59DE2F" w:rsidR="00F17BD9" w:rsidRDefault="00EB6673">
      <w:pPr>
        <w:pStyle w:val="TOC2"/>
        <w:tabs>
          <w:tab w:val="left" w:pos="1780"/>
          <w:tab w:val="right" w:leader="dot" w:pos="9066"/>
        </w:tabs>
        <w:rPr>
          <w:rFonts w:asciiTheme="minorHAnsi" w:eastAsiaTheme="minorEastAsia" w:hAnsiTheme="minorHAnsi" w:cstheme="minorBidi"/>
          <w:noProof/>
          <w:szCs w:val="22"/>
          <w:lang w:val="en-US"/>
        </w:rPr>
      </w:pPr>
      <w:hyperlink w:anchor="_Toc15473313" w:history="1">
        <w:r w:rsidR="00F17BD9" w:rsidRPr="00E5398B">
          <w:rPr>
            <w:rStyle w:val="Hyperlink"/>
            <w:b/>
            <w:noProof/>
            <w:lang w:val="en-GB"/>
          </w:rPr>
          <w:t xml:space="preserve">Appendix 14: </w:t>
        </w:r>
        <w:r w:rsidR="00F17BD9">
          <w:rPr>
            <w:rFonts w:asciiTheme="minorHAnsi" w:eastAsiaTheme="minorEastAsia" w:hAnsiTheme="minorHAnsi" w:cstheme="minorBidi"/>
            <w:noProof/>
            <w:szCs w:val="22"/>
            <w:lang w:val="en-US"/>
          </w:rPr>
          <w:tab/>
        </w:r>
        <w:r w:rsidR="00F17BD9" w:rsidRPr="00E5398B">
          <w:rPr>
            <w:rStyle w:val="Hyperlink"/>
            <w:b/>
            <w:noProof/>
            <w:lang w:val="en-GB"/>
          </w:rPr>
          <w:t>Draft procurement plan</w:t>
        </w:r>
        <w:r w:rsidR="00F17BD9">
          <w:rPr>
            <w:noProof/>
            <w:webHidden/>
          </w:rPr>
          <w:tab/>
        </w:r>
        <w:r w:rsidR="00F17BD9">
          <w:rPr>
            <w:noProof/>
            <w:webHidden/>
          </w:rPr>
          <w:fldChar w:fldCharType="begin"/>
        </w:r>
        <w:r w:rsidR="00F17BD9">
          <w:rPr>
            <w:noProof/>
            <w:webHidden/>
          </w:rPr>
          <w:instrText xml:space="preserve"> PAGEREF _Toc15473313 \h </w:instrText>
        </w:r>
        <w:r w:rsidR="00F17BD9">
          <w:rPr>
            <w:noProof/>
            <w:webHidden/>
          </w:rPr>
        </w:r>
        <w:r w:rsidR="00F17BD9">
          <w:rPr>
            <w:noProof/>
            <w:webHidden/>
          </w:rPr>
          <w:fldChar w:fldCharType="separate"/>
        </w:r>
        <w:r w:rsidR="00F17BD9">
          <w:rPr>
            <w:noProof/>
            <w:webHidden/>
          </w:rPr>
          <w:t>129</w:t>
        </w:r>
        <w:r w:rsidR="00F17BD9">
          <w:rPr>
            <w:noProof/>
            <w:webHidden/>
          </w:rPr>
          <w:fldChar w:fldCharType="end"/>
        </w:r>
      </w:hyperlink>
    </w:p>
    <w:p w14:paraId="6D0642FF" w14:textId="221E6D7B"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14" w:history="1">
        <w:r w:rsidR="00F17BD9" w:rsidRPr="00E5398B">
          <w:rPr>
            <w:rStyle w:val="Hyperlink"/>
            <w:b/>
            <w:noProof/>
            <w:lang w:val="en-GB"/>
          </w:rPr>
          <w:t>Appendix 15:</w:t>
        </w:r>
        <w:r w:rsidR="00F17BD9">
          <w:rPr>
            <w:rFonts w:asciiTheme="minorHAnsi" w:eastAsiaTheme="minorEastAsia" w:hAnsiTheme="minorHAnsi" w:cstheme="minorBidi"/>
            <w:noProof/>
            <w:szCs w:val="22"/>
            <w:lang w:val="en-US"/>
          </w:rPr>
          <w:tab/>
        </w:r>
        <w:r w:rsidR="00F17BD9" w:rsidRPr="00E5398B">
          <w:rPr>
            <w:rStyle w:val="Hyperlink"/>
            <w:b/>
            <w:noProof/>
            <w:lang w:val="en-GB"/>
          </w:rPr>
          <w:t>Objectives Tree (Theory of Change)</w:t>
        </w:r>
        <w:r w:rsidR="00F17BD9">
          <w:rPr>
            <w:noProof/>
            <w:webHidden/>
          </w:rPr>
          <w:tab/>
        </w:r>
        <w:r w:rsidR="00F17BD9">
          <w:rPr>
            <w:noProof/>
            <w:webHidden/>
          </w:rPr>
          <w:fldChar w:fldCharType="begin"/>
        </w:r>
        <w:r w:rsidR="00F17BD9">
          <w:rPr>
            <w:noProof/>
            <w:webHidden/>
          </w:rPr>
          <w:instrText xml:space="preserve"> PAGEREF _Toc15473314 \h </w:instrText>
        </w:r>
        <w:r w:rsidR="00F17BD9">
          <w:rPr>
            <w:noProof/>
            <w:webHidden/>
          </w:rPr>
        </w:r>
        <w:r w:rsidR="00F17BD9">
          <w:rPr>
            <w:noProof/>
            <w:webHidden/>
          </w:rPr>
          <w:fldChar w:fldCharType="separate"/>
        </w:r>
        <w:r w:rsidR="00F17BD9">
          <w:rPr>
            <w:noProof/>
            <w:webHidden/>
          </w:rPr>
          <w:t>138</w:t>
        </w:r>
        <w:r w:rsidR="00F17BD9">
          <w:rPr>
            <w:noProof/>
            <w:webHidden/>
          </w:rPr>
          <w:fldChar w:fldCharType="end"/>
        </w:r>
      </w:hyperlink>
    </w:p>
    <w:p w14:paraId="244515F1" w14:textId="3AEC2881"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15" w:history="1">
        <w:r w:rsidR="00F17BD9" w:rsidRPr="00E5398B">
          <w:rPr>
            <w:rStyle w:val="Hyperlink"/>
            <w:b/>
            <w:noProof/>
            <w:lang w:val="en-GB"/>
          </w:rPr>
          <w:t>Appendix 16:</w:t>
        </w:r>
        <w:r w:rsidR="00F17BD9">
          <w:rPr>
            <w:rFonts w:asciiTheme="minorHAnsi" w:eastAsiaTheme="minorEastAsia" w:hAnsiTheme="minorHAnsi" w:cstheme="minorBidi"/>
            <w:noProof/>
            <w:szCs w:val="22"/>
            <w:lang w:val="en-US"/>
          </w:rPr>
          <w:tab/>
        </w:r>
        <w:r w:rsidR="00F17BD9" w:rsidRPr="00E5398B">
          <w:rPr>
            <w:rStyle w:val="Hyperlink"/>
            <w:b/>
            <w:noProof/>
            <w:lang w:val="en-GB"/>
          </w:rPr>
          <w:t>UNEP/GEF Environmental and Social Safeguards Checklist</w:t>
        </w:r>
        <w:r w:rsidR="00F17BD9">
          <w:rPr>
            <w:noProof/>
            <w:webHidden/>
          </w:rPr>
          <w:tab/>
        </w:r>
        <w:r w:rsidR="00F17BD9">
          <w:rPr>
            <w:noProof/>
            <w:webHidden/>
          </w:rPr>
          <w:fldChar w:fldCharType="begin"/>
        </w:r>
        <w:r w:rsidR="00F17BD9">
          <w:rPr>
            <w:noProof/>
            <w:webHidden/>
          </w:rPr>
          <w:instrText xml:space="preserve"> PAGEREF _Toc15473315 \h </w:instrText>
        </w:r>
        <w:r w:rsidR="00F17BD9">
          <w:rPr>
            <w:noProof/>
            <w:webHidden/>
          </w:rPr>
        </w:r>
        <w:r w:rsidR="00F17BD9">
          <w:rPr>
            <w:noProof/>
            <w:webHidden/>
          </w:rPr>
          <w:fldChar w:fldCharType="separate"/>
        </w:r>
        <w:r w:rsidR="00F17BD9">
          <w:rPr>
            <w:noProof/>
            <w:webHidden/>
          </w:rPr>
          <w:t>144</w:t>
        </w:r>
        <w:r w:rsidR="00F17BD9">
          <w:rPr>
            <w:noProof/>
            <w:webHidden/>
          </w:rPr>
          <w:fldChar w:fldCharType="end"/>
        </w:r>
      </w:hyperlink>
    </w:p>
    <w:p w14:paraId="09678835" w14:textId="24196D02" w:rsidR="00F17BD9" w:rsidRDefault="00EB6673">
      <w:pPr>
        <w:pStyle w:val="TOC2"/>
        <w:tabs>
          <w:tab w:val="left" w:pos="1760"/>
          <w:tab w:val="right" w:leader="dot" w:pos="9066"/>
        </w:tabs>
        <w:rPr>
          <w:rFonts w:asciiTheme="minorHAnsi" w:eastAsiaTheme="minorEastAsia" w:hAnsiTheme="minorHAnsi" w:cstheme="minorBidi"/>
          <w:noProof/>
          <w:szCs w:val="22"/>
          <w:lang w:val="en-US"/>
        </w:rPr>
      </w:pPr>
      <w:hyperlink w:anchor="_Toc15473316" w:history="1">
        <w:r w:rsidR="00F17BD9" w:rsidRPr="00E5398B">
          <w:rPr>
            <w:rStyle w:val="Hyperlink"/>
            <w:b/>
            <w:noProof/>
            <w:lang w:val="en-GB"/>
          </w:rPr>
          <w:t>Appendix 17:</w:t>
        </w:r>
        <w:r w:rsidR="00F17BD9">
          <w:rPr>
            <w:rFonts w:asciiTheme="minorHAnsi" w:eastAsiaTheme="minorEastAsia" w:hAnsiTheme="minorHAnsi" w:cstheme="minorBidi"/>
            <w:noProof/>
            <w:szCs w:val="22"/>
            <w:lang w:val="en-US"/>
          </w:rPr>
          <w:tab/>
        </w:r>
        <w:r w:rsidR="00F17BD9" w:rsidRPr="00E5398B">
          <w:rPr>
            <w:rStyle w:val="Hyperlink"/>
            <w:b/>
            <w:noProof/>
            <w:lang w:val="en-GB"/>
          </w:rPr>
          <w:t>PPG Outputs</w:t>
        </w:r>
        <w:r w:rsidR="00F17BD9">
          <w:rPr>
            <w:noProof/>
            <w:webHidden/>
          </w:rPr>
          <w:tab/>
        </w:r>
        <w:r w:rsidR="00F17BD9">
          <w:rPr>
            <w:noProof/>
            <w:webHidden/>
          </w:rPr>
          <w:fldChar w:fldCharType="begin"/>
        </w:r>
        <w:r w:rsidR="00F17BD9">
          <w:rPr>
            <w:noProof/>
            <w:webHidden/>
          </w:rPr>
          <w:instrText xml:space="preserve"> PAGEREF _Toc15473316 \h </w:instrText>
        </w:r>
        <w:r w:rsidR="00F17BD9">
          <w:rPr>
            <w:noProof/>
            <w:webHidden/>
          </w:rPr>
        </w:r>
        <w:r w:rsidR="00F17BD9">
          <w:rPr>
            <w:noProof/>
            <w:webHidden/>
          </w:rPr>
          <w:fldChar w:fldCharType="separate"/>
        </w:r>
        <w:r w:rsidR="00F17BD9">
          <w:rPr>
            <w:noProof/>
            <w:webHidden/>
          </w:rPr>
          <w:t>152</w:t>
        </w:r>
        <w:r w:rsidR="00F17BD9">
          <w:rPr>
            <w:noProof/>
            <w:webHidden/>
          </w:rPr>
          <w:fldChar w:fldCharType="end"/>
        </w:r>
      </w:hyperlink>
    </w:p>
    <w:p w14:paraId="63E121EF" w14:textId="6CEC2FA0" w:rsidR="00F17BD9" w:rsidRDefault="00EB6673">
      <w:pPr>
        <w:pStyle w:val="TOC2"/>
        <w:tabs>
          <w:tab w:val="left" w:pos="1835"/>
          <w:tab w:val="right" w:leader="dot" w:pos="9066"/>
        </w:tabs>
        <w:rPr>
          <w:rFonts w:asciiTheme="minorHAnsi" w:eastAsiaTheme="minorEastAsia" w:hAnsiTheme="minorHAnsi" w:cstheme="minorBidi"/>
          <w:noProof/>
          <w:szCs w:val="22"/>
          <w:lang w:val="en-US"/>
        </w:rPr>
      </w:pPr>
      <w:hyperlink w:anchor="_Toc15473317" w:history="1">
        <w:r w:rsidR="00F17BD9" w:rsidRPr="00E5398B">
          <w:rPr>
            <w:rStyle w:val="Hyperlink"/>
            <w:b/>
            <w:noProof/>
            <w:lang w:val="en-GB"/>
          </w:rPr>
          <w:t>Appendix 18a:</w:t>
        </w:r>
        <w:r w:rsidR="00F17BD9">
          <w:rPr>
            <w:rFonts w:asciiTheme="minorHAnsi" w:eastAsiaTheme="minorEastAsia" w:hAnsiTheme="minorHAnsi" w:cstheme="minorBidi"/>
            <w:noProof/>
            <w:szCs w:val="22"/>
            <w:lang w:val="en-US"/>
          </w:rPr>
          <w:tab/>
        </w:r>
        <w:r w:rsidR="00F17BD9" w:rsidRPr="00E5398B">
          <w:rPr>
            <w:rStyle w:val="Hyperlink"/>
            <w:b/>
            <w:noProof/>
            <w:lang w:val="en-GB"/>
          </w:rPr>
          <w:t>Guide Carbon Calculation</w:t>
        </w:r>
        <w:r w:rsidR="00F17BD9">
          <w:rPr>
            <w:noProof/>
            <w:webHidden/>
          </w:rPr>
          <w:tab/>
        </w:r>
        <w:r w:rsidR="00F17BD9">
          <w:rPr>
            <w:noProof/>
            <w:webHidden/>
          </w:rPr>
          <w:fldChar w:fldCharType="begin"/>
        </w:r>
        <w:r w:rsidR="00F17BD9">
          <w:rPr>
            <w:noProof/>
            <w:webHidden/>
          </w:rPr>
          <w:instrText xml:space="preserve"> PAGEREF _Toc15473317 \h </w:instrText>
        </w:r>
        <w:r w:rsidR="00F17BD9">
          <w:rPr>
            <w:noProof/>
            <w:webHidden/>
          </w:rPr>
        </w:r>
        <w:r w:rsidR="00F17BD9">
          <w:rPr>
            <w:noProof/>
            <w:webHidden/>
          </w:rPr>
          <w:fldChar w:fldCharType="separate"/>
        </w:r>
        <w:r w:rsidR="00F17BD9">
          <w:rPr>
            <w:noProof/>
            <w:webHidden/>
          </w:rPr>
          <w:t>153</w:t>
        </w:r>
        <w:r w:rsidR="00F17BD9">
          <w:rPr>
            <w:noProof/>
            <w:webHidden/>
          </w:rPr>
          <w:fldChar w:fldCharType="end"/>
        </w:r>
      </w:hyperlink>
    </w:p>
    <w:p w14:paraId="4EDFAF01" w14:textId="61891378" w:rsidR="00F17BD9" w:rsidRDefault="00EB6673">
      <w:pPr>
        <w:pStyle w:val="TOC2"/>
        <w:tabs>
          <w:tab w:val="left" w:pos="1848"/>
          <w:tab w:val="right" w:leader="dot" w:pos="9066"/>
        </w:tabs>
        <w:rPr>
          <w:rFonts w:asciiTheme="minorHAnsi" w:eastAsiaTheme="minorEastAsia" w:hAnsiTheme="minorHAnsi" w:cstheme="minorBidi"/>
          <w:noProof/>
          <w:szCs w:val="22"/>
          <w:lang w:val="en-US"/>
        </w:rPr>
      </w:pPr>
      <w:hyperlink w:anchor="_Toc15473318" w:history="1">
        <w:r w:rsidR="00F17BD9" w:rsidRPr="00E5398B">
          <w:rPr>
            <w:rStyle w:val="Hyperlink"/>
            <w:b/>
            <w:noProof/>
            <w:lang w:val="en-GB"/>
          </w:rPr>
          <w:t>Appendix 18b:</w:t>
        </w:r>
        <w:r w:rsidR="00F17BD9">
          <w:rPr>
            <w:rFonts w:asciiTheme="minorHAnsi" w:eastAsiaTheme="minorEastAsia" w:hAnsiTheme="minorHAnsi" w:cstheme="minorBidi"/>
            <w:noProof/>
            <w:szCs w:val="22"/>
            <w:lang w:val="en-US"/>
          </w:rPr>
          <w:tab/>
        </w:r>
        <w:r w:rsidR="00F17BD9" w:rsidRPr="00E5398B">
          <w:rPr>
            <w:rStyle w:val="Hyperlink"/>
            <w:b/>
            <w:noProof/>
            <w:lang w:val="en-GB"/>
          </w:rPr>
          <w:t>Carbon Calculation</w:t>
        </w:r>
        <w:r w:rsidR="00F17BD9">
          <w:rPr>
            <w:noProof/>
            <w:webHidden/>
          </w:rPr>
          <w:tab/>
        </w:r>
        <w:r w:rsidR="00F17BD9">
          <w:rPr>
            <w:noProof/>
            <w:webHidden/>
          </w:rPr>
          <w:fldChar w:fldCharType="begin"/>
        </w:r>
        <w:r w:rsidR="00F17BD9">
          <w:rPr>
            <w:noProof/>
            <w:webHidden/>
          </w:rPr>
          <w:instrText xml:space="preserve"> PAGEREF _Toc15473318 \h </w:instrText>
        </w:r>
        <w:r w:rsidR="00F17BD9">
          <w:rPr>
            <w:noProof/>
            <w:webHidden/>
          </w:rPr>
        </w:r>
        <w:r w:rsidR="00F17BD9">
          <w:rPr>
            <w:noProof/>
            <w:webHidden/>
          </w:rPr>
          <w:fldChar w:fldCharType="separate"/>
        </w:r>
        <w:r w:rsidR="00F17BD9">
          <w:rPr>
            <w:noProof/>
            <w:webHidden/>
          </w:rPr>
          <w:t>153</w:t>
        </w:r>
        <w:r w:rsidR="00F17BD9">
          <w:rPr>
            <w:noProof/>
            <w:webHidden/>
          </w:rPr>
          <w:fldChar w:fldCharType="end"/>
        </w:r>
      </w:hyperlink>
    </w:p>
    <w:p w14:paraId="32D558AB" w14:textId="772CA473" w:rsidR="009F6148" w:rsidRPr="004B63FE" w:rsidRDefault="009F6148" w:rsidP="009F6148">
      <w:pPr>
        <w:tabs>
          <w:tab w:val="right" w:leader="dot" w:pos="9000"/>
        </w:tabs>
        <w:spacing w:after="120"/>
        <w:jc w:val="center"/>
        <w:outlineLvl w:val="0"/>
        <w:rPr>
          <w:b/>
          <w:smallCaps/>
          <w:sz w:val="22"/>
          <w:szCs w:val="22"/>
          <w:lang w:val="en-GB"/>
        </w:rPr>
      </w:pPr>
      <w:r w:rsidRPr="004B63FE">
        <w:rPr>
          <w:b/>
          <w:sz w:val="22"/>
          <w:szCs w:val="22"/>
          <w:lang w:val="en-GB"/>
        </w:rPr>
        <w:fldChar w:fldCharType="end"/>
      </w:r>
      <w:r w:rsidRPr="004B63FE">
        <w:rPr>
          <w:b/>
          <w:sz w:val="22"/>
          <w:szCs w:val="22"/>
          <w:lang w:val="en-GB"/>
        </w:rPr>
        <w:br w:type="page"/>
      </w:r>
      <w:bookmarkStart w:id="13" w:name="_Toc433539"/>
      <w:bookmarkStart w:id="14" w:name="_Toc7188790"/>
      <w:bookmarkStart w:id="15" w:name="_Toc15473273"/>
      <w:r w:rsidRPr="004B63FE">
        <w:rPr>
          <w:b/>
          <w:smallCaps/>
          <w:sz w:val="22"/>
          <w:szCs w:val="22"/>
          <w:lang w:val="en-GB"/>
        </w:rPr>
        <w:t>Acronyms and Abbreviations</w:t>
      </w:r>
      <w:bookmarkEnd w:id="13"/>
      <w:bookmarkEnd w:id="14"/>
      <w:bookmarkEnd w:id="15"/>
    </w:p>
    <w:p w14:paraId="32D558AC" w14:textId="77777777" w:rsidR="009F6148" w:rsidRPr="004B63FE" w:rsidRDefault="009F6148" w:rsidP="009F6148">
      <w:pPr>
        <w:spacing w:after="120"/>
        <w:jc w:val="center"/>
        <w:outlineLvl w:val="0"/>
        <w:rPr>
          <w:b/>
          <w:smallCaps/>
          <w:sz w:val="22"/>
          <w:szCs w:val="22"/>
          <w:lang w:val="en-GB"/>
        </w:rPr>
      </w:pPr>
    </w:p>
    <w:p w14:paraId="489F7F9E" w14:textId="3FB1367C" w:rsidR="00537963" w:rsidRPr="004B63FE" w:rsidRDefault="00537963" w:rsidP="009F6148">
      <w:pPr>
        <w:spacing w:line="360" w:lineRule="auto"/>
        <w:rPr>
          <w:sz w:val="22"/>
          <w:szCs w:val="22"/>
          <w:lang w:val="en-GB"/>
        </w:rPr>
      </w:pPr>
      <w:r w:rsidRPr="004B63FE">
        <w:rPr>
          <w:b/>
          <w:sz w:val="22"/>
          <w:szCs w:val="22"/>
          <w:lang w:val="en-GB"/>
        </w:rPr>
        <w:t>AICA’s</w:t>
      </w:r>
      <w:r w:rsidRPr="004B63FE">
        <w:rPr>
          <w:b/>
          <w:sz w:val="22"/>
          <w:szCs w:val="22"/>
          <w:lang w:val="en-GB"/>
        </w:rPr>
        <w:tab/>
      </w:r>
      <w:r w:rsidRPr="004B63FE">
        <w:rPr>
          <w:sz w:val="22"/>
          <w:szCs w:val="22"/>
          <w:lang w:val="en-GB"/>
        </w:rPr>
        <w:tab/>
        <w:t xml:space="preserve">Significant Area for Bird Conservation </w:t>
      </w:r>
    </w:p>
    <w:p w14:paraId="32D558AD" w14:textId="29EFB2A2" w:rsidR="009F6148" w:rsidRPr="004B63FE" w:rsidRDefault="009F6148" w:rsidP="009F6148">
      <w:pPr>
        <w:spacing w:line="360" w:lineRule="auto"/>
        <w:rPr>
          <w:sz w:val="22"/>
          <w:szCs w:val="22"/>
          <w:lang w:val="en-GB"/>
        </w:rPr>
      </w:pPr>
      <w:r w:rsidRPr="004B63FE">
        <w:rPr>
          <w:b/>
          <w:sz w:val="22"/>
          <w:szCs w:val="22"/>
          <w:lang w:val="en-GB"/>
        </w:rPr>
        <w:t>CONAF</w:t>
      </w:r>
      <w:r w:rsidRPr="004B63FE">
        <w:rPr>
          <w:b/>
          <w:sz w:val="22"/>
          <w:szCs w:val="22"/>
          <w:lang w:val="en-GB"/>
        </w:rPr>
        <w:tab/>
      </w:r>
      <w:r w:rsidRPr="004B63FE">
        <w:rPr>
          <w:b/>
          <w:sz w:val="22"/>
          <w:szCs w:val="22"/>
          <w:lang w:val="en-GB"/>
        </w:rPr>
        <w:tab/>
      </w:r>
      <w:r w:rsidRPr="004B63FE">
        <w:rPr>
          <w:sz w:val="22"/>
          <w:szCs w:val="22"/>
          <w:lang w:val="en-GB"/>
        </w:rPr>
        <w:t>National Forestry Corporation</w:t>
      </w:r>
    </w:p>
    <w:p w14:paraId="32D558AE" w14:textId="77777777" w:rsidR="009F6148" w:rsidRPr="004B63FE" w:rsidRDefault="009F6148" w:rsidP="009F6148">
      <w:pPr>
        <w:spacing w:line="360" w:lineRule="auto"/>
        <w:rPr>
          <w:sz w:val="22"/>
          <w:szCs w:val="22"/>
          <w:lang w:val="en-GB"/>
        </w:rPr>
      </w:pPr>
      <w:r w:rsidRPr="004B63FE">
        <w:rPr>
          <w:b/>
          <w:sz w:val="22"/>
          <w:szCs w:val="22"/>
          <w:lang w:val="en-GB"/>
        </w:rPr>
        <w:t>CPA</w:t>
      </w:r>
      <w:r w:rsidRPr="004B63FE">
        <w:rPr>
          <w:sz w:val="22"/>
          <w:szCs w:val="22"/>
          <w:lang w:val="en-GB"/>
        </w:rPr>
        <w:tab/>
      </w:r>
      <w:r w:rsidRPr="004B63FE">
        <w:rPr>
          <w:sz w:val="22"/>
          <w:szCs w:val="22"/>
          <w:lang w:val="en-GB"/>
        </w:rPr>
        <w:tab/>
      </w:r>
      <w:r w:rsidRPr="004B63FE">
        <w:rPr>
          <w:sz w:val="22"/>
          <w:szCs w:val="22"/>
          <w:lang w:val="en-GB"/>
        </w:rPr>
        <w:tab/>
        <w:t>Clean Production Agreement</w:t>
      </w:r>
    </w:p>
    <w:p w14:paraId="32D558AF" w14:textId="77777777" w:rsidR="009F6148" w:rsidRPr="004B63FE" w:rsidRDefault="009F6148" w:rsidP="009F6148">
      <w:pPr>
        <w:spacing w:line="360" w:lineRule="auto"/>
        <w:rPr>
          <w:sz w:val="22"/>
          <w:szCs w:val="22"/>
          <w:lang w:val="en-GB"/>
        </w:rPr>
      </w:pPr>
      <w:r w:rsidRPr="004B63FE">
        <w:rPr>
          <w:b/>
          <w:sz w:val="22"/>
          <w:szCs w:val="22"/>
          <w:lang w:val="en-GB"/>
        </w:rPr>
        <w:t>CPC</w:t>
      </w:r>
      <w:r w:rsidRPr="004B63FE">
        <w:rPr>
          <w:sz w:val="22"/>
          <w:szCs w:val="22"/>
          <w:lang w:val="en-GB"/>
        </w:rPr>
        <w:tab/>
      </w:r>
      <w:r w:rsidRPr="004B63FE">
        <w:rPr>
          <w:sz w:val="22"/>
          <w:szCs w:val="22"/>
          <w:lang w:val="en-GB"/>
        </w:rPr>
        <w:tab/>
      </w:r>
      <w:r w:rsidRPr="004B63FE">
        <w:rPr>
          <w:sz w:val="22"/>
          <w:szCs w:val="22"/>
          <w:lang w:val="en-GB"/>
        </w:rPr>
        <w:tab/>
        <w:t>Clean Production Council</w:t>
      </w:r>
    </w:p>
    <w:p w14:paraId="32D558B0" w14:textId="77777777" w:rsidR="009F6148" w:rsidRPr="004B63FE" w:rsidRDefault="009F6148" w:rsidP="009F6148">
      <w:pPr>
        <w:spacing w:line="360" w:lineRule="auto"/>
        <w:rPr>
          <w:sz w:val="22"/>
          <w:szCs w:val="22"/>
          <w:lang w:val="en-GB"/>
        </w:rPr>
      </w:pPr>
      <w:r w:rsidRPr="004B63FE">
        <w:rPr>
          <w:b/>
          <w:sz w:val="22"/>
          <w:szCs w:val="22"/>
          <w:lang w:val="en-GB"/>
        </w:rPr>
        <w:t>CW</w:t>
      </w:r>
      <w:r w:rsidRPr="004B63FE">
        <w:rPr>
          <w:sz w:val="22"/>
          <w:szCs w:val="22"/>
          <w:lang w:val="en-GB"/>
        </w:rPr>
        <w:tab/>
      </w:r>
      <w:r w:rsidRPr="004B63FE">
        <w:rPr>
          <w:sz w:val="22"/>
          <w:szCs w:val="22"/>
          <w:lang w:val="en-GB"/>
        </w:rPr>
        <w:tab/>
      </w:r>
      <w:r w:rsidRPr="004B63FE">
        <w:rPr>
          <w:sz w:val="22"/>
          <w:szCs w:val="22"/>
          <w:lang w:val="en-GB"/>
        </w:rPr>
        <w:tab/>
        <w:t>Coastal Wetlands</w:t>
      </w:r>
    </w:p>
    <w:p w14:paraId="32D558B1" w14:textId="77777777" w:rsidR="009F6148" w:rsidRPr="004B63FE" w:rsidRDefault="009F6148" w:rsidP="009F6148">
      <w:pPr>
        <w:spacing w:line="360" w:lineRule="auto"/>
        <w:rPr>
          <w:sz w:val="22"/>
          <w:szCs w:val="22"/>
          <w:lang w:val="en-GB"/>
        </w:rPr>
      </w:pPr>
      <w:r w:rsidRPr="004B63FE">
        <w:rPr>
          <w:b/>
          <w:sz w:val="22"/>
          <w:szCs w:val="22"/>
          <w:lang w:val="en-GB"/>
        </w:rPr>
        <w:t>DGA</w:t>
      </w:r>
      <w:r w:rsidRPr="004B63FE">
        <w:rPr>
          <w:sz w:val="22"/>
          <w:szCs w:val="22"/>
          <w:lang w:val="en-GB"/>
        </w:rPr>
        <w:tab/>
      </w:r>
      <w:r w:rsidRPr="004B63FE">
        <w:rPr>
          <w:sz w:val="22"/>
          <w:szCs w:val="22"/>
          <w:lang w:val="en-GB"/>
        </w:rPr>
        <w:tab/>
      </w:r>
      <w:r w:rsidRPr="004B63FE">
        <w:rPr>
          <w:sz w:val="22"/>
          <w:szCs w:val="22"/>
          <w:lang w:val="en-GB"/>
        </w:rPr>
        <w:tab/>
        <w:t>General Water Department</w:t>
      </w:r>
    </w:p>
    <w:p w14:paraId="32D558B2" w14:textId="77777777" w:rsidR="009F6148" w:rsidRPr="004B63FE" w:rsidRDefault="009F6148" w:rsidP="009F6148">
      <w:pPr>
        <w:spacing w:line="360" w:lineRule="auto"/>
        <w:rPr>
          <w:sz w:val="22"/>
          <w:szCs w:val="22"/>
          <w:lang w:val="en-GB"/>
        </w:rPr>
      </w:pPr>
      <w:r w:rsidRPr="004B63FE">
        <w:rPr>
          <w:b/>
          <w:sz w:val="22"/>
          <w:szCs w:val="22"/>
          <w:lang w:val="en-GB"/>
        </w:rPr>
        <w:t>DIRECTEMAR</w:t>
      </w:r>
      <w:r w:rsidRPr="004B63FE">
        <w:rPr>
          <w:sz w:val="22"/>
          <w:szCs w:val="22"/>
          <w:lang w:val="en-GB"/>
        </w:rPr>
        <w:tab/>
        <w:t>General Department of Oceanic Territories and Merchant Marine</w:t>
      </w:r>
    </w:p>
    <w:p w14:paraId="32D558B3" w14:textId="77777777" w:rsidR="009F6148" w:rsidRPr="004B63FE" w:rsidRDefault="009F6148" w:rsidP="009F6148">
      <w:pPr>
        <w:spacing w:line="360" w:lineRule="auto"/>
        <w:rPr>
          <w:sz w:val="22"/>
          <w:szCs w:val="22"/>
          <w:lang w:val="en-GB"/>
        </w:rPr>
      </w:pPr>
      <w:r w:rsidRPr="004B63FE">
        <w:rPr>
          <w:b/>
          <w:sz w:val="22"/>
          <w:szCs w:val="22"/>
          <w:lang w:val="en-GB"/>
        </w:rPr>
        <w:t>DOP</w:t>
      </w:r>
      <w:r w:rsidRPr="004B63FE">
        <w:rPr>
          <w:sz w:val="22"/>
          <w:szCs w:val="22"/>
          <w:lang w:val="en-GB"/>
        </w:rPr>
        <w:tab/>
      </w:r>
      <w:r w:rsidRPr="004B63FE">
        <w:rPr>
          <w:sz w:val="22"/>
          <w:szCs w:val="22"/>
          <w:lang w:val="en-GB"/>
        </w:rPr>
        <w:tab/>
      </w:r>
      <w:r w:rsidRPr="004B63FE">
        <w:rPr>
          <w:sz w:val="22"/>
          <w:szCs w:val="22"/>
          <w:lang w:val="en-GB"/>
        </w:rPr>
        <w:tab/>
        <w:t>Port Works Department</w:t>
      </w:r>
    </w:p>
    <w:p w14:paraId="32D558B4" w14:textId="77777777" w:rsidR="009F6148" w:rsidRPr="004B63FE" w:rsidRDefault="009F6148" w:rsidP="009F6148">
      <w:pPr>
        <w:spacing w:line="360" w:lineRule="auto"/>
        <w:rPr>
          <w:sz w:val="22"/>
          <w:szCs w:val="22"/>
          <w:lang w:val="en-GB"/>
        </w:rPr>
      </w:pPr>
      <w:r w:rsidRPr="004B63FE">
        <w:rPr>
          <w:b/>
          <w:sz w:val="22"/>
          <w:szCs w:val="22"/>
          <w:lang w:val="en-GB"/>
        </w:rPr>
        <w:t>EM</w:t>
      </w:r>
      <w:r w:rsidRPr="004B63FE">
        <w:rPr>
          <w:sz w:val="22"/>
          <w:szCs w:val="22"/>
          <w:lang w:val="en-GB"/>
        </w:rPr>
        <w:tab/>
      </w:r>
      <w:r w:rsidRPr="004B63FE">
        <w:rPr>
          <w:sz w:val="22"/>
          <w:szCs w:val="22"/>
          <w:lang w:val="en-GB"/>
        </w:rPr>
        <w:tab/>
      </w:r>
      <w:r w:rsidRPr="004B63FE">
        <w:rPr>
          <w:sz w:val="22"/>
          <w:szCs w:val="22"/>
          <w:lang w:val="en-GB"/>
        </w:rPr>
        <w:tab/>
        <w:t>Environmental Ministry</w:t>
      </w:r>
    </w:p>
    <w:p w14:paraId="32D558B5" w14:textId="77777777" w:rsidR="009F6148" w:rsidRPr="004B63FE" w:rsidRDefault="009F6148" w:rsidP="009F6148">
      <w:pPr>
        <w:spacing w:line="360" w:lineRule="auto"/>
        <w:rPr>
          <w:sz w:val="22"/>
          <w:szCs w:val="22"/>
          <w:lang w:val="en-GB"/>
        </w:rPr>
      </w:pPr>
      <w:r w:rsidRPr="004B63FE">
        <w:rPr>
          <w:b/>
          <w:sz w:val="22"/>
          <w:szCs w:val="22"/>
          <w:lang w:val="en-GB"/>
        </w:rPr>
        <w:t>FFAA</w:t>
      </w:r>
      <w:r w:rsidRPr="004B63FE">
        <w:rPr>
          <w:sz w:val="22"/>
          <w:szCs w:val="22"/>
          <w:lang w:val="en-GB"/>
        </w:rPr>
        <w:tab/>
      </w:r>
      <w:r w:rsidRPr="004B63FE">
        <w:rPr>
          <w:sz w:val="22"/>
          <w:szCs w:val="22"/>
          <w:lang w:val="en-GB"/>
        </w:rPr>
        <w:tab/>
      </w:r>
      <w:r w:rsidRPr="004B63FE">
        <w:rPr>
          <w:sz w:val="22"/>
          <w:szCs w:val="22"/>
          <w:lang w:val="en-GB"/>
        </w:rPr>
        <w:tab/>
        <w:t>Armed Forces Under-Secretariat</w:t>
      </w:r>
    </w:p>
    <w:p w14:paraId="32D558B6" w14:textId="77777777" w:rsidR="009F6148" w:rsidRPr="004B63FE" w:rsidRDefault="009F6148" w:rsidP="009F6148">
      <w:pPr>
        <w:spacing w:line="360" w:lineRule="auto"/>
        <w:rPr>
          <w:sz w:val="22"/>
          <w:szCs w:val="22"/>
          <w:shd w:val="clear" w:color="auto" w:fill="FFFFFF"/>
          <w:lang w:val="en-GB"/>
        </w:rPr>
      </w:pPr>
      <w:r w:rsidRPr="004B63FE">
        <w:rPr>
          <w:b/>
          <w:sz w:val="22"/>
          <w:szCs w:val="22"/>
          <w:lang w:val="en-GB"/>
        </w:rPr>
        <w:t>FPA</w:t>
      </w:r>
      <w:r w:rsidRPr="004B63FE">
        <w:rPr>
          <w:sz w:val="22"/>
          <w:szCs w:val="22"/>
          <w:lang w:val="en-GB"/>
        </w:rPr>
        <w:tab/>
      </w:r>
      <w:r w:rsidRPr="004B63FE">
        <w:rPr>
          <w:sz w:val="22"/>
          <w:szCs w:val="22"/>
          <w:lang w:val="en-GB"/>
        </w:rPr>
        <w:tab/>
      </w:r>
      <w:r w:rsidRPr="004B63FE">
        <w:rPr>
          <w:sz w:val="22"/>
          <w:szCs w:val="22"/>
          <w:lang w:val="en-GB"/>
        </w:rPr>
        <w:tab/>
        <w:t>Environmental Protection Fund</w:t>
      </w:r>
      <w:r w:rsidRPr="004B63FE">
        <w:rPr>
          <w:sz w:val="22"/>
          <w:szCs w:val="22"/>
          <w:shd w:val="clear" w:color="auto" w:fill="FFFFFF"/>
          <w:lang w:val="en-GB"/>
        </w:rPr>
        <w:t xml:space="preserve"> </w:t>
      </w:r>
    </w:p>
    <w:p w14:paraId="32D558B7" w14:textId="77777777" w:rsidR="009F6148" w:rsidRPr="004B63FE" w:rsidRDefault="009F6148" w:rsidP="009F6148">
      <w:pPr>
        <w:spacing w:line="360" w:lineRule="auto"/>
        <w:rPr>
          <w:sz w:val="22"/>
          <w:szCs w:val="22"/>
          <w:lang w:val="en-GB"/>
        </w:rPr>
      </w:pPr>
      <w:r w:rsidRPr="004B63FE">
        <w:rPr>
          <w:b/>
          <w:sz w:val="22"/>
          <w:szCs w:val="22"/>
          <w:lang w:val="en-GB"/>
        </w:rPr>
        <w:t>INE</w:t>
      </w:r>
      <w:r w:rsidRPr="004B63FE">
        <w:rPr>
          <w:sz w:val="22"/>
          <w:szCs w:val="22"/>
          <w:lang w:val="en-GB"/>
        </w:rPr>
        <w:t xml:space="preserve"> </w:t>
      </w:r>
      <w:r w:rsidRPr="004B63FE">
        <w:rPr>
          <w:sz w:val="22"/>
          <w:szCs w:val="22"/>
          <w:lang w:val="en-GB"/>
        </w:rPr>
        <w:tab/>
      </w:r>
      <w:r w:rsidRPr="004B63FE">
        <w:rPr>
          <w:sz w:val="22"/>
          <w:szCs w:val="22"/>
          <w:lang w:val="en-GB"/>
        </w:rPr>
        <w:tab/>
      </w:r>
      <w:r w:rsidRPr="004B63FE">
        <w:rPr>
          <w:sz w:val="22"/>
          <w:szCs w:val="22"/>
          <w:lang w:val="en-GB"/>
        </w:rPr>
        <w:tab/>
        <w:t>National Institute of Statistics</w:t>
      </w:r>
    </w:p>
    <w:p w14:paraId="32D558B8" w14:textId="77777777" w:rsidR="009F6148" w:rsidRPr="004B63FE" w:rsidRDefault="009F6148" w:rsidP="009F6148">
      <w:pPr>
        <w:spacing w:line="360" w:lineRule="auto"/>
        <w:rPr>
          <w:sz w:val="22"/>
          <w:szCs w:val="22"/>
          <w:lang w:val="en-GB"/>
        </w:rPr>
      </w:pPr>
      <w:r w:rsidRPr="004B63FE">
        <w:rPr>
          <w:b/>
          <w:sz w:val="22"/>
          <w:szCs w:val="22"/>
          <w:lang w:val="en-GB"/>
        </w:rPr>
        <w:t>MINVU</w:t>
      </w:r>
      <w:r w:rsidRPr="004B63FE">
        <w:rPr>
          <w:sz w:val="22"/>
          <w:szCs w:val="22"/>
          <w:lang w:val="en-GB"/>
        </w:rPr>
        <w:tab/>
      </w:r>
      <w:r w:rsidRPr="004B63FE">
        <w:rPr>
          <w:sz w:val="22"/>
          <w:szCs w:val="22"/>
          <w:lang w:val="en-GB"/>
        </w:rPr>
        <w:tab/>
        <w:t>Ministry of Housing and Urbanization</w:t>
      </w:r>
    </w:p>
    <w:p w14:paraId="32D558B9" w14:textId="77777777" w:rsidR="009F6148" w:rsidRPr="004B63FE" w:rsidRDefault="009F6148" w:rsidP="009F6148">
      <w:pPr>
        <w:spacing w:line="360" w:lineRule="auto"/>
        <w:rPr>
          <w:b/>
          <w:sz w:val="22"/>
          <w:szCs w:val="22"/>
          <w:lang w:val="en-GB"/>
        </w:rPr>
      </w:pPr>
      <w:r w:rsidRPr="004B63FE">
        <w:rPr>
          <w:b/>
          <w:sz w:val="22"/>
          <w:szCs w:val="22"/>
          <w:lang w:val="en-GB"/>
        </w:rPr>
        <w:t>MBN</w:t>
      </w:r>
      <w:r w:rsidRPr="004B63FE">
        <w:rPr>
          <w:b/>
          <w:sz w:val="22"/>
          <w:szCs w:val="22"/>
          <w:lang w:val="en-GB"/>
        </w:rPr>
        <w:tab/>
      </w:r>
      <w:r w:rsidRPr="004B63FE">
        <w:rPr>
          <w:b/>
          <w:sz w:val="22"/>
          <w:szCs w:val="22"/>
          <w:lang w:val="en-GB"/>
        </w:rPr>
        <w:tab/>
      </w:r>
      <w:r w:rsidRPr="004B63FE">
        <w:rPr>
          <w:b/>
          <w:sz w:val="22"/>
          <w:szCs w:val="22"/>
          <w:lang w:val="en-GB"/>
        </w:rPr>
        <w:tab/>
      </w:r>
      <w:r w:rsidRPr="004B63FE">
        <w:rPr>
          <w:sz w:val="22"/>
          <w:szCs w:val="22"/>
          <w:lang w:val="en-GB"/>
        </w:rPr>
        <w:t>Ministry of Public Property</w:t>
      </w:r>
    </w:p>
    <w:p w14:paraId="32D558BA" w14:textId="77777777" w:rsidR="009F6148" w:rsidRPr="004B63FE" w:rsidRDefault="009F6148" w:rsidP="009F6148">
      <w:pPr>
        <w:spacing w:line="360" w:lineRule="auto"/>
        <w:rPr>
          <w:sz w:val="22"/>
          <w:szCs w:val="22"/>
          <w:lang w:val="en-GB"/>
        </w:rPr>
      </w:pPr>
      <w:r w:rsidRPr="004B63FE">
        <w:rPr>
          <w:b/>
          <w:sz w:val="22"/>
          <w:szCs w:val="22"/>
          <w:lang w:val="en-GB"/>
        </w:rPr>
        <w:t>MOP</w:t>
      </w:r>
      <w:r w:rsidRPr="004B63FE">
        <w:rPr>
          <w:sz w:val="22"/>
          <w:szCs w:val="22"/>
          <w:lang w:val="en-GB"/>
        </w:rPr>
        <w:tab/>
      </w:r>
      <w:r w:rsidRPr="004B63FE">
        <w:rPr>
          <w:sz w:val="22"/>
          <w:szCs w:val="22"/>
          <w:lang w:val="en-GB"/>
        </w:rPr>
        <w:tab/>
      </w:r>
      <w:r w:rsidRPr="004B63FE">
        <w:rPr>
          <w:sz w:val="22"/>
          <w:szCs w:val="22"/>
          <w:lang w:val="en-GB"/>
        </w:rPr>
        <w:tab/>
        <w:t>Ministry of Public Construction</w:t>
      </w:r>
    </w:p>
    <w:p w14:paraId="32D558BB" w14:textId="77777777" w:rsidR="009F6148" w:rsidRPr="004B63FE" w:rsidRDefault="009F6148" w:rsidP="009F6148">
      <w:pPr>
        <w:spacing w:line="360" w:lineRule="auto"/>
        <w:rPr>
          <w:rStyle w:val="apple-converted-space"/>
          <w:b/>
          <w:bCs/>
          <w:sz w:val="22"/>
          <w:szCs w:val="22"/>
          <w:shd w:val="clear" w:color="auto" w:fill="FFFFFF"/>
          <w:lang w:val="en-GB"/>
        </w:rPr>
      </w:pPr>
      <w:r w:rsidRPr="004B63FE">
        <w:rPr>
          <w:b/>
          <w:sz w:val="22"/>
          <w:szCs w:val="22"/>
          <w:shd w:val="clear" w:color="auto" w:fill="FFFFFF"/>
          <w:lang w:val="en-GB"/>
        </w:rPr>
        <w:t>NAMA</w:t>
      </w:r>
      <w:r w:rsidRPr="004B63FE">
        <w:rPr>
          <w:b/>
          <w:sz w:val="22"/>
          <w:szCs w:val="22"/>
          <w:shd w:val="clear" w:color="auto" w:fill="FFFFFF"/>
          <w:lang w:val="en-GB"/>
        </w:rPr>
        <w:tab/>
      </w:r>
      <w:r w:rsidRPr="004B63FE">
        <w:rPr>
          <w:b/>
          <w:sz w:val="22"/>
          <w:szCs w:val="22"/>
          <w:shd w:val="clear" w:color="auto" w:fill="FFFFFF"/>
          <w:lang w:val="en-GB"/>
        </w:rPr>
        <w:tab/>
      </w:r>
      <w:r w:rsidRPr="004B63FE">
        <w:rPr>
          <w:sz w:val="22"/>
          <w:szCs w:val="22"/>
          <w:shd w:val="clear" w:color="auto" w:fill="FFFFFF"/>
          <w:lang w:val="en-GB"/>
        </w:rPr>
        <w:tab/>
        <w:t>Nationally Appropriate Mitigation Action</w:t>
      </w:r>
    </w:p>
    <w:p w14:paraId="32D558BC" w14:textId="77777777" w:rsidR="009F6148" w:rsidRPr="004B63FE" w:rsidRDefault="009F6148" w:rsidP="009F6148">
      <w:pPr>
        <w:spacing w:line="360" w:lineRule="auto"/>
        <w:rPr>
          <w:sz w:val="22"/>
          <w:szCs w:val="22"/>
          <w:lang w:val="en-GB"/>
        </w:rPr>
      </w:pPr>
      <w:r w:rsidRPr="004B63FE">
        <w:rPr>
          <w:b/>
          <w:sz w:val="22"/>
          <w:szCs w:val="22"/>
          <w:lang w:val="en-GB"/>
        </w:rPr>
        <w:t>SBAP/SBPA</w:t>
      </w:r>
      <w:r w:rsidRPr="004B63FE">
        <w:rPr>
          <w:sz w:val="22"/>
          <w:szCs w:val="22"/>
          <w:lang w:val="en-GB"/>
        </w:rPr>
        <w:tab/>
      </w:r>
      <w:r w:rsidRPr="004B63FE">
        <w:rPr>
          <w:sz w:val="22"/>
          <w:szCs w:val="22"/>
          <w:lang w:val="en-GB"/>
        </w:rPr>
        <w:tab/>
        <w:t>National Department for Biodiversity and Protected Areas</w:t>
      </w:r>
    </w:p>
    <w:p w14:paraId="32D558BD" w14:textId="77777777" w:rsidR="009F6148" w:rsidRPr="004B63FE" w:rsidRDefault="009F6148" w:rsidP="009F6148">
      <w:pPr>
        <w:widowControl w:val="0"/>
        <w:snapToGrid w:val="0"/>
        <w:spacing w:line="360" w:lineRule="auto"/>
        <w:contextualSpacing/>
        <w:rPr>
          <w:sz w:val="22"/>
          <w:szCs w:val="22"/>
          <w:lang w:val="en-GB"/>
        </w:rPr>
      </w:pPr>
      <w:r w:rsidRPr="004B63FE">
        <w:rPr>
          <w:b/>
          <w:sz w:val="22"/>
          <w:szCs w:val="22"/>
          <w:lang w:val="en-GB"/>
        </w:rPr>
        <w:t>SEA</w:t>
      </w:r>
      <w:r w:rsidRPr="004B63FE">
        <w:rPr>
          <w:sz w:val="22"/>
          <w:szCs w:val="22"/>
          <w:lang w:val="en-GB"/>
        </w:rPr>
        <w:tab/>
      </w:r>
      <w:r w:rsidRPr="004B63FE">
        <w:rPr>
          <w:sz w:val="22"/>
          <w:szCs w:val="22"/>
          <w:lang w:val="en-GB"/>
        </w:rPr>
        <w:tab/>
      </w:r>
      <w:r w:rsidRPr="004B63FE">
        <w:rPr>
          <w:sz w:val="22"/>
          <w:szCs w:val="22"/>
          <w:lang w:val="en-GB"/>
        </w:rPr>
        <w:tab/>
        <w:t>Environmental Evaluation Department</w:t>
      </w:r>
    </w:p>
    <w:p w14:paraId="32D558BE" w14:textId="77777777" w:rsidR="009F6148" w:rsidRPr="004B63FE" w:rsidRDefault="009F6148" w:rsidP="009F6148">
      <w:pPr>
        <w:widowControl w:val="0"/>
        <w:snapToGrid w:val="0"/>
        <w:spacing w:line="360" w:lineRule="auto"/>
        <w:contextualSpacing/>
        <w:rPr>
          <w:sz w:val="22"/>
          <w:szCs w:val="22"/>
          <w:lang w:val="en-GB"/>
        </w:rPr>
      </w:pPr>
      <w:r w:rsidRPr="004B63FE">
        <w:rPr>
          <w:b/>
          <w:sz w:val="22"/>
          <w:szCs w:val="22"/>
          <w:lang w:val="en-GB"/>
        </w:rPr>
        <w:t>SEIA</w:t>
      </w:r>
      <w:r w:rsidRPr="004B63FE">
        <w:rPr>
          <w:sz w:val="22"/>
          <w:szCs w:val="22"/>
          <w:lang w:val="en-GB"/>
        </w:rPr>
        <w:tab/>
      </w:r>
      <w:r w:rsidRPr="004B63FE">
        <w:rPr>
          <w:sz w:val="22"/>
          <w:szCs w:val="22"/>
          <w:lang w:val="en-GB"/>
        </w:rPr>
        <w:tab/>
      </w:r>
      <w:r w:rsidRPr="004B63FE">
        <w:rPr>
          <w:sz w:val="22"/>
          <w:szCs w:val="22"/>
          <w:lang w:val="en-GB"/>
        </w:rPr>
        <w:tab/>
        <w:t>Environmental Impact Evaluation System</w:t>
      </w:r>
    </w:p>
    <w:p w14:paraId="32D558BF" w14:textId="77777777" w:rsidR="009F6148" w:rsidRPr="004B63FE" w:rsidRDefault="009F6148" w:rsidP="009F6148">
      <w:pPr>
        <w:widowControl w:val="0"/>
        <w:snapToGrid w:val="0"/>
        <w:spacing w:line="360" w:lineRule="auto"/>
        <w:contextualSpacing/>
        <w:rPr>
          <w:sz w:val="22"/>
          <w:szCs w:val="22"/>
          <w:lang w:val="en-GB"/>
        </w:rPr>
      </w:pPr>
      <w:r w:rsidRPr="004B63FE">
        <w:rPr>
          <w:b/>
          <w:sz w:val="22"/>
          <w:szCs w:val="22"/>
          <w:lang w:val="en-GB"/>
        </w:rPr>
        <w:t>SMA</w:t>
      </w:r>
      <w:r w:rsidRPr="004B63FE">
        <w:rPr>
          <w:sz w:val="22"/>
          <w:szCs w:val="22"/>
          <w:lang w:val="en-GB"/>
        </w:rPr>
        <w:tab/>
      </w:r>
      <w:r w:rsidRPr="004B63FE">
        <w:rPr>
          <w:sz w:val="22"/>
          <w:szCs w:val="22"/>
          <w:lang w:val="en-GB"/>
        </w:rPr>
        <w:tab/>
      </w:r>
      <w:r w:rsidRPr="004B63FE">
        <w:rPr>
          <w:sz w:val="22"/>
          <w:szCs w:val="22"/>
          <w:lang w:val="en-GB"/>
        </w:rPr>
        <w:tab/>
        <w:t>Environmental Superintendence</w:t>
      </w:r>
    </w:p>
    <w:p w14:paraId="32D558C0" w14:textId="77777777" w:rsidR="009F6148" w:rsidRPr="004B63FE" w:rsidRDefault="009F6148" w:rsidP="009F6148">
      <w:pPr>
        <w:spacing w:line="360" w:lineRule="auto"/>
        <w:rPr>
          <w:sz w:val="22"/>
          <w:szCs w:val="22"/>
          <w:lang w:val="en-GB"/>
        </w:rPr>
      </w:pPr>
      <w:r w:rsidRPr="004B63FE">
        <w:rPr>
          <w:b/>
          <w:sz w:val="22"/>
          <w:szCs w:val="22"/>
          <w:lang w:val="en-GB"/>
        </w:rPr>
        <w:t>SNASPE</w:t>
      </w:r>
      <w:r w:rsidRPr="004B63FE">
        <w:rPr>
          <w:sz w:val="22"/>
          <w:szCs w:val="22"/>
          <w:lang w:val="en-GB"/>
        </w:rPr>
        <w:tab/>
      </w:r>
      <w:r w:rsidRPr="004B63FE">
        <w:rPr>
          <w:sz w:val="22"/>
          <w:szCs w:val="22"/>
          <w:lang w:val="en-GB"/>
        </w:rPr>
        <w:tab/>
        <w:t>National System of State-Protected Wild Areas</w:t>
      </w:r>
    </w:p>
    <w:p w14:paraId="32D558C1" w14:textId="77777777" w:rsidR="009F6148" w:rsidRPr="004B63FE" w:rsidRDefault="009F6148" w:rsidP="009F6148">
      <w:pPr>
        <w:widowControl w:val="0"/>
        <w:snapToGrid w:val="0"/>
        <w:spacing w:line="360" w:lineRule="auto"/>
        <w:contextualSpacing/>
        <w:rPr>
          <w:sz w:val="22"/>
          <w:szCs w:val="22"/>
          <w:lang w:val="en-GB"/>
        </w:rPr>
      </w:pPr>
      <w:r w:rsidRPr="004B63FE">
        <w:rPr>
          <w:b/>
          <w:sz w:val="22"/>
          <w:szCs w:val="22"/>
          <w:lang w:val="en-GB"/>
        </w:rPr>
        <w:t>SUBDERE</w:t>
      </w:r>
      <w:r w:rsidRPr="004B63FE">
        <w:rPr>
          <w:sz w:val="22"/>
          <w:szCs w:val="22"/>
          <w:lang w:val="en-GB"/>
        </w:rPr>
        <w:tab/>
      </w:r>
      <w:r w:rsidRPr="004B63FE">
        <w:rPr>
          <w:sz w:val="22"/>
          <w:szCs w:val="22"/>
          <w:lang w:val="en-GB"/>
        </w:rPr>
        <w:tab/>
        <w:t>Under ministry for regional development</w:t>
      </w:r>
    </w:p>
    <w:p w14:paraId="32D558C2" w14:textId="77777777" w:rsidR="009F6148" w:rsidRPr="004B63FE" w:rsidRDefault="009F6148" w:rsidP="00FB0AA5">
      <w:pPr>
        <w:spacing w:line="360" w:lineRule="auto"/>
        <w:rPr>
          <w:sz w:val="22"/>
          <w:szCs w:val="22"/>
          <w:lang w:val="en-GB"/>
        </w:rPr>
      </w:pPr>
      <w:r w:rsidRPr="004B63FE">
        <w:rPr>
          <w:b/>
          <w:sz w:val="22"/>
          <w:szCs w:val="22"/>
          <w:lang w:val="en-GB"/>
        </w:rPr>
        <w:t>SUBPESCA</w:t>
      </w:r>
      <w:r w:rsidRPr="004B63FE">
        <w:rPr>
          <w:sz w:val="22"/>
          <w:szCs w:val="22"/>
          <w:lang w:val="en-GB"/>
        </w:rPr>
        <w:tab/>
      </w:r>
      <w:r w:rsidRPr="004B63FE">
        <w:rPr>
          <w:sz w:val="22"/>
          <w:szCs w:val="22"/>
          <w:lang w:val="en-GB"/>
        </w:rPr>
        <w:tab/>
        <w:t>Fisheries Under-Secretariat</w:t>
      </w:r>
    </w:p>
    <w:p w14:paraId="32D558C3" w14:textId="77777777" w:rsidR="009F6148" w:rsidRPr="004B63FE" w:rsidRDefault="009F6148" w:rsidP="00FB0AA5">
      <w:pPr>
        <w:spacing w:line="360" w:lineRule="auto"/>
        <w:rPr>
          <w:sz w:val="22"/>
          <w:szCs w:val="22"/>
          <w:lang w:val="en-GB"/>
        </w:rPr>
      </w:pPr>
      <w:r w:rsidRPr="004B63FE">
        <w:rPr>
          <w:b/>
          <w:sz w:val="22"/>
          <w:szCs w:val="22"/>
          <w:lang w:val="en-GB"/>
        </w:rPr>
        <w:t>UNEP</w:t>
      </w:r>
      <w:r w:rsidRPr="004B63FE">
        <w:rPr>
          <w:sz w:val="22"/>
          <w:szCs w:val="22"/>
          <w:lang w:val="en-GB"/>
        </w:rPr>
        <w:tab/>
      </w:r>
      <w:r w:rsidRPr="004B63FE">
        <w:rPr>
          <w:sz w:val="22"/>
          <w:szCs w:val="22"/>
          <w:lang w:val="en-GB"/>
        </w:rPr>
        <w:tab/>
      </w:r>
      <w:r w:rsidRPr="004B63FE">
        <w:rPr>
          <w:sz w:val="22"/>
          <w:szCs w:val="22"/>
          <w:lang w:val="en-GB"/>
        </w:rPr>
        <w:tab/>
        <w:t>United Nations Environment Programme</w:t>
      </w:r>
    </w:p>
    <w:p w14:paraId="32D558C4" w14:textId="77777777" w:rsidR="009F6148" w:rsidRPr="004B63FE" w:rsidRDefault="009F6148" w:rsidP="00FB0AA5">
      <w:pPr>
        <w:spacing w:line="360" w:lineRule="auto"/>
        <w:rPr>
          <w:sz w:val="22"/>
          <w:szCs w:val="22"/>
          <w:lang w:val="en-GB"/>
        </w:rPr>
      </w:pPr>
      <w:r w:rsidRPr="004B63FE">
        <w:rPr>
          <w:b/>
          <w:sz w:val="22"/>
          <w:szCs w:val="22"/>
          <w:lang w:val="en-GB"/>
        </w:rPr>
        <w:t>DDU</w:t>
      </w:r>
      <w:r w:rsidRPr="004B63FE">
        <w:rPr>
          <w:sz w:val="22"/>
          <w:szCs w:val="22"/>
          <w:lang w:val="en-GB"/>
        </w:rPr>
        <w:t xml:space="preserve"> </w:t>
      </w:r>
      <w:r w:rsidRPr="004B63FE">
        <w:rPr>
          <w:sz w:val="22"/>
          <w:szCs w:val="22"/>
          <w:lang w:val="en-GB"/>
        </w:rPr>
        <w:tab/>
      </w:r>
      <w:r w:rsidRPr="004B63FE">
        <w:rPr>
          <w:sz w:val="22"/>
          <w:szCs w:val="22"/>
          <w:lang w:val="en-GB"/>
        </w:rPr>
        <w:tab/>
      </w:r>
      <w:r w:rsidRPr="004B63FE">
        <w:rPr>
          <w:sz w:val="22"/>
          <w:szCs w:val="22"/>
          <w:lang w:val="en-GB"/>
        </w:rPr>
        <w:tab/>
        <w:t>Urban Development Department</w:t>
      </w:r>
    </w:p>
    <w:p w14:paraId="32D558C5" w14:textId="77777777" w:rsidR="009F6148" w:rsidRPr="004B63FE" w:rsidRDefault="009F6148" w:rsidP="00FB0AA5">
      <w:pPr>
        <w:spacing w:line="360" w:lineRule="auto"/>
        <w:rPr>
          <w:sz w:val="22"/>
          <w:szCs w:val="22"/>
          <w:lang w:val="en-GB"/>
        </w:rPr>
      </w:pPr>
      <w:r w:rsidRPr="004B63FE">
        <w:rPr>
          <w:b/>
          <w:sz w:val="22"/>
          <w:szCs w:val="22"/>
          <w:lang w:val="en-GB"/>
        </w:rPr>
        <w:t>DO</w:t>
      </w:r>
      <w:r w:rsidRPr="004B63FE">
        <w:rPr>
          <w:sz w:val="22"/>
          <w:szCs w:val="22"/>
          <w:lang w:val="en-GB"/>
        </w:rPr>
        <w:tab/>
      </w:r>
      <w:r w:rsidRPr="004B63FE">
        <w:rPr>
          <w:sz w:val="22"/>
          <w:szCs w:val="22"/>
          <w:lang w:val="en-GB"/>
        </w:rPr>
        <w:tab/>
      </w:r>
      <w:r w:rsidRPr="004B63FE">
        <w:rPr>
          <w:sz w:val="22"/>
          <w:szCs w:val="22"/>
          <w:lang w:val="en-GB"/>
        </w:rPr>
        <w:tab/>
        <w:t>Official Newspaper</w:t>
      </w:r>
    </w:p>
    <w:p w14:paraId="32D558C6" w14:textId="77777777" w:rsidR="009F6148" w:rsidRPr="004B63FE" w:rsidRDefault="009F6148" w:rsidP="00FB0AA5">
      <w:pPr>
        <w:pStyle w:val="para"/>
        <w:numPr>
          <w:ilvl w:val="0"/>
          <w:numId w:val="0"/>
        </w:numPr>
        <w:tabs>
          <w:tab w:val="clear" w:pos="720"/>
        </w:tabs>
        <w:spacing w:line="360" w:lineRule="auto"/>
        <w:rPr>
          <w:sz w:val="22"/>
          <w:szCs w:val="22"/>
        </w:rPr>
      </w:pPr>
      <w:r w:rsidRPr="004B63FE">
        <w:rPr>
          <w:b/>
          <w:sz w:val="22"/>
          <w:szCs w:val="22"/>
        </w:rPr>
        <w:t>FNDR</w:t>
      </w:r>
      <w:r w:rsidRPr="004B63FE">
        <w:rPr>
          <w:b/>
          <w:sz w:val="22"/>
          <w:szCs w:val="22"/>
        </w:rPr>
        <w:tab/>
      </w:r>
      <w:r w:rsidRPr="004B63FE">
        <w:rPr>
          <w:sz w:val="22"/>
          <w:szCs w:val="22"/>
        </w:rPr>
        <w:tab/>
      </w:r>
      <w:r w:rsidRPr="004B63FE">
        <w:rPr>
          <w:sz w:val="22"/>
          <w:szCs w:val="22"/>
        </w:rPr>
        <w:tab/>
        <w:t>National Regional Development Fund</w:t>
      </w:r>
    </w:p>
    <w:p w14:paraId="32D558C7" w14:textId="77777777" w:rsidR="009F6148" w:rsidRPr="004B63FE" w:rsidRDefault="009F6148" w:rsidP="00FB0AA5">
      <w:pPr>
        <w:spacing w:line="360" w:lineRule="auto"/>
        <w:jc w:val="both"/>
        <w:rPr>
          <w:sz w:val="22"/>
          <w:szCs w:val="22"/>
          <w:lang w:val="en-GB"/>
        </w:rPr>
      </w:pPr>
      <w:r w:rsidRPr="004B63FE">
        <w:rPr>
          <w:b/>
          <w:sz w:val="22"/>
          <w:szCs w:val="22"/>
          <w:lang w:val="en-GB"/>
        </w:rPr>
        <w:t xml:space="preserve">GEF </w:t>
      </w:r>
      <w:r w:rsidRPr="004B63FE">
        <w:rPr>
          <w:sz w:val="22"/>
          <w:szCs w:val="22"/>
          <w:lang w:val="en-GB"/>
        </w:rPr>
        <w:tab/>
      </w:r>
      <w:r w:rsidRPr="004B63FE">
        <w:rPr>
          <w:sz w:val="22"/>
          <w:szCs w:val="22"/>
          <w:lang w:val="en-GB"/>
        </w:rPr>
        <w:tab/>
      </w:r>
      <w:r w:rsidRPr="004B63FE">
        <w:rPr>
          <w:sz w:val="22"/>
          <w:szCs w:val="22"/>
          <w:lang w:val="en-GB"/>
        </w:rPr>
        <w:tab/>
        <w:t>Global Environment Facility</w:t>
      </w:r>
    </w:p>
    <w:p w14:paraId="32D558C8" w14:textId="77777777" w:rsidR="009F6148" w:rsidRPr="004B63FE" w:rsidRDefault="009F6148" w:rsidP="00FB0AA5">
      <w:pPr>
        <w:pStyle w:val="para"/>
        <w:numPr>
          <w:ilvl w:val="0"/>
          <w:numId w:val="0"/>
        </w:numPr>
        <w:tabs>
          <w:tab w:val="clear" w:pos="720"/>
        </w:tabs>
        <w:spacing w:line="360" w:lineRule="auto"/>
        <w:rPr>
          <w:sz w:val="22"/>
          <w:szCs w:val="22"/>
          <w:lang w:eastAsia="es-ES"/>
        </w:rPr>
      </w:pPr>
      <w:r w:rsidRPr="004B63FE">
        <w:rPr>
          <w:b/>
          <w:sz w:val="22"/>
          <w:szCs w:val="22"/>
          <w:lang w:eastAsia="es-ES"/>
        </w:rPr>
        <w:t xml:space="preserve">GoC </w:t>
      </w:r>
      <w:r w:rsidRPr="004B63FE">
        <w:rPr>
          <w:sz w:val="22"/>
          <w:szCs w:val="22"/>
          <w:lang w:eastAsia="es-ES"/>
        </w:rPr>
        <w:tab/>
      </w:r>
      <w:r w:rsidRPr="004B63FE">
        <w:rPr>
          <w:sz w:val="22"/>
          <w:szCs w:val="22"/>
          <w:lang w:eastAsia="es-ES"/>
        </w:rPr>
        <w:tab/>
      </w:r>
      <w:r w:rsidRPr="004B63FE">
        <w:rPr>
          <w:sz w:val="22"/>
          <w:szCs w:val="22"/>
          <w:lang w:eastAsia="es-ES"/>
        </w:rPr>
        <w:tab/>
        <w:t>Government of Chile</w:t>
      </w:r>
    </w:p>
    <w:p w14:paraId="32D558C9" w14:textId="77777777" w:rsidR="009F6148" w:rsidRPr="004B63FE" w:rsidRDefault="009F6148" w:rsidP="00FB0AA5">
      <w:pPr>
        <w:spacing w:line="360" w:lineRule="auto"/>
        <w:rPr>
          <w:sz w:val="22"/>
          <w:szCs w:val="22"/>
          <w:lang w:val="en-GB"/>
        </w:rPr>
      </w:pPr>
      <w:r w:rsidRPr="004B63FE">
        <w:rPr>
          <w:b/>
          <w:sz w:val="22"/>
          <w:szCs w:val="22"/>
          <w:lang w:val="en-GB"/>
        </w:rPr>
        <w:t>GORE</w:t>
      </w:r>
      <w:r w:rsidRPr="004B63FE">
        <w:rPr>
          <w:sz w:val="22"/>
          <w:szCs w:val="22"/>
          <w:lang w:val="en-GB"/>
        </w:rPr>
        <w:tab/>
      </w:r>
      <w:r w:rsidRPr="004B63FE">
        <w:rPr>
          <w:sz w:val="22"/>
          <w:szCs w:val="22"/>
          <w:lang w:val="en-GB"/>
        </w:rPr>
        <w:tab/>
      </w:r>
      <w:r w:rsidRPr="004B63FE">
        <w:rPr>
          <w:sz w:val="22"/>
          <w:szCs w:val="22"/>
          <w:lang w:val="en-GB"/>
        </w:rPr>
        <w:tab/>
        <w:t xml:space="preserve">Regional Government </w:t>
      </w:r>
    </w:p>
    <w:p w14:paraId="32D558CA" w14:textId="0DD151C2" w:rsidR="009F6148" w:rsidRPr="004B63FE" w:rsidRDefault="009F6148" w:rsidP="00FB0AA5">
      <w:pPr>
        <w:spacing w:line="360" w:lineRule="auto"/>
        <w:rPr>
          <w:sz w:val="22"/>
          <w:szCs w:val="22"/>
          <w:lang w:val="en-GB"/>
        </w:rPr>
      </w:pPr>
      <w:r w:rsidRPr="004B63FE">
        <w:rPr>
          <w:b/>
          <w:sz w:val="22"/>
          <w:szCs w:val="22"/>
          <w:lang w:val="en-GB"/>
        </w:rPr>
        <w:t>LGUC</w:t>
      </w:r>
      <w:r w:rsidRPr="004B63FE">
        <w:rPr>
          <w:sz w:val="22"/>
          <w:szCs w:val="22"/>
          <w:lang w:val="en-GB"/>
        </w:rPr>
        <w:tab/>
      </w:r>
      <w:r w:rsidRPr="004B63FE">
        <w:rPr>
          <w:sz w:val="22"/>
          <w:szCs w:val="22"/>
          <w:lang w:val="en-GB"/>
        </w:rPr>
        <w:tab/>
      </w:r>
      <w:r w:rsidRPr="004B63FE">
        <w:rPr>
          <w:sz w:val="22"/>
          <w:szCs w:val="22"/>
          <w:lang w:val="en-GB"/>
        </w:rPr>
        <w:tab/>
      </w:r>
      <w:r w:rsidR="00537963" w:rsidRPr="004B63FE">
        <w:rPr>
          <w:sz w:val="22"/>
          <w:szCs w:val="22"/>
          <w:lang w:val="en-GB"/>
        </w:rPr>
        <w:t>Legislation on Urbanism and Construction</w:t>
      </w:r>
    </w:p>
    <w:p w14:paraId="32D558CB" w14:textId="77777777" w:rsidR="009F6148" w:rsidRPr="004B63FE" w:rsidRDefault="009F6148" w:rsidP="00FB0AA5">
      <w:pPr>
        <w:spacing w:line="360" w:lineRule="auto"/>
        <w:jc w:val="both"/>
        <w:rPr>
          <w:sz w:val="22"/>
          <w:szCs w:val="22"/>
          <w:lang w:val="en-GB"/>
        </w:rPr>
      </w:pPr>
      <w:r w:rsidRPr="004B63FE">
        <w:rPr>
          <w:b/>
          <w:sz w:val="22"/>
          <w:szCs w:val="22"/>
          <w:lang w:val="en-GB"/>
        </w:rPr>
        <w:t xml:space="preserve">NBSAP </w:t>
      </w:r>
      <w:r w:rsidRPr="004B63FE">
        <w:rPr>
          <w:sz w:val="22"/>
          <w:szCs w:val="22"/>
          <w:lang w:val="en-GB"/>
        </w:rPr>
        <w:tab/>
      </w:r>
      <w:r w:rsidRPr="004B63FE">
        <w:rPr>
          <w:sz w:val="22"/>
          <w:szCs w:val="22"/>
          <w:lang w:val="en-GB"/>
        </w:rPr>
        <w:tab/>
        <w:t>National Biodiversity Strategy and Action Plan</w:t>
      </w:r>
    </w:p>
    <w:p w14:paraId="32D558CC" w14:textId="66693ED7" w:rsidR="009F6148" w:rsidRPr="004B63FE" w:rsidRDefault="009F6148" w:rsidP="00FB0AA5">
      <w:pPr>
        <w:spacing w:line="360" w:lineRule="auto"/>
        <w:rPr>
          <w:sz w:val="22"/>
          <w:szCs w:val="22"/>
          <w:lang w:val="en-GB"/>
        </w:rPr>
      </w:pPr>
      <w:r w:rsidRPr="004B63FE">
        <w:rPr>
          <w:b/>
          <w:sz w:val="22"/>
          <w:szCs w:val="22"/>
          <w:lang w:val="en-GB"/>
        </w:rPr>
        <w:t>OGUC</w:t>
      </w:r>
      <w:r w:rsidRPr="004B63FE">
        <w:rPr>
          <w:sz w:val="22"/>
          <w:szCs w:val="22"/>
          <w:lang w:val="en-GB"/>
        </w:rPr>
        <w:tab/>
      </w:r>
      <w:r w:rsidRPr="004B63FE">
        <w:rPr>
          <w:sz w:val="22"/>
          <w:szCs w:val="22"/>
          <w:lang w:val="en-GB"/>
        </w:rPr>
        <w:tab/>
      </w:r>
      <w:r w:rsidRPr="004B63FE">
        <w:rPr>
          <w:sz w:val="22"/>
          <w:szCs w:val="22"/>
          <w:lang w:val="en-GB"/>
        </w:rPr>
        <w:tab/>
        <w:t xml:space="preserve">General </w:t>
      </w:r>
      <w:r w:rsidR="00AB32D3" w:rsidRPr="004B63FE">
        <w:rPr>
          <w:sz w:val="22"/>
          <w:szCs w:val="22"/>
          <w:lang w:val="en-GB"/>
        </w:rPr>
        <w:t>Ordinance</w:t>
      </w:r>
      <w:r w:rsidRPr="004B63FE">
        <w:rPr>
          <w:sz w:val="22"/>
          <w:szCs w:val="22"/>
          <w:lang w:val="en-GB"/>
        </w:rPr>
        <w:t xml:space="preserve"> for Urbanism and Construction</w:t>
      </w:r>
    </w:p>
    <w:p w14:paraId="32D558CD" w14:textId="77777777" w:rsidR="009F6148" w:rsidRPr="004B63FE" w:rsidRDefault="009F6148" w:rsidP="00FB0AA5">
      <w:pPr>
        <w:spacing w:line="360" w:lineRule="auto"/>
        <w:rPr>
          <w:sz w:val="22"/>
          <w:szCs w:val="22"/>
          <w:lang w:val="en-GB"/>
        </w:rPr>
      </w:pPr>
      <w:r w:rsidRPr="004B63FE">
        <w:rPr>
          <w:b/>
          <w:sz w:val="22"/>
          <w:szCs w:val="22"/>
          <w:lang w:val="en-GB"/>
        </w:rPr>
        <w:t>OT</w:t>
      </w:r>
      <w:r w:rsidRPr="004B63FE">
        <w:rPr>
          <w:sz w:val="22"/>
          <w:szCs w:val="22"/>
          <w:lang w:val="en-GB"/>
        </w:rPr>
        <w:tab/>
      </w:r>
      <w:r w:rsidRPr="004B63FE">
        <w:rPr>
          <w:sz w:val="22"/>
          <w:szCs w:val="22"/>
          <w:lang w:val="en-GB"/>
        </w:rPr>
        <w:tab/>
      </w:r>
      <w:r w:rsidRPr="004B63FE">
        <w:rPr>
          <w:sz w:val="22"/>
          <w:szCs w:val="22"/>
          <w:lang w:val="en-GB"/>
        </w:rPr>
        <w:tab/>
        <w:t>Territorial Planning</w:t>
      </w:r>
    </w:p>
    <w:p w14:paraId="59615E82" w14:textId="01D7E26D" w:rsidR="00537963" w:rsidRPr="004B63FE" w:rsidRDefault="00537963" w:rsidP="00FB0AA5">
      <w:pPr>
        <w:spacing w:line="360" w:lineRule="auto"/>
        <w:rPr>
          <w:b/>
          <w:sz w:val="22"/>
          <w:szCs w:val="22"/>
          <w:lang w:val="en-GB"/>
        </w:rPr>
      </w:pPr>
      <w:r w:rsidRPr="004B63FE">
        <w:rPr>
          <w:b/>
          <w:sz w:val="22"/>
          <w:szCs w:val="22"/>
          <w:lang w:val="en-GB"/>
        </w:rPr>
        <w:t>PLADECO</w:t>
      </w:r>
      <w:r w:rsidRPr="004B63FE">
        <w:rPr>
          <w:b/>
          <w:sz w:val="22"/>
          <w:szCs w:val="22"/>
          <w:lang w:val="en-GB"/>
        </w:rPr>
        <w:tab/>
      </w:r>
      <w:r w:rsidRPr="004B63FE">
        <w:rPr>
          <w:b/>
          <w:sz w:val="22"/>
          <w:szCs w:val="22"/>
          <w:lang w:val="en-GB"/>
        </w:rPr>
        <w:tab/>
      </w:r>
      <w:r w:rsidRPr="004B63FE">
        <w:rPr>
          <w:sz w:val="22"/>
          <w:szCs w:val="22"/>
          <w:lang w:val="en-GB"/>
        </w:rPr>
        <w:t>Communal Development Plan</w:t>
      </w:r>
    </w:p>
    <w:p w14:paraId="5D88F4A7" w14:textId="01D6EC8A" w:rsidR="00537963" w:rsidRPr="004B63FE" w:rsidRDefault="00537963" w:rsidP="00FB0AA5">
      <w:pPr>
        <w:spacing w:line="360" w:lineRule="auto"/>
        <w:rPr>
          <w:b/>
          <w:sz w:val="22"/>
          <w:szCs w:val="22"/>
          <w:lang w:val="en-GB"/>
        </w:rPr>
      </w:pPr>
      <w:r w:rsidRPr="004B63FE">
        <w:rPr>
          <w:b/>
          <w:color w:val="212121"/>
          <w:sz w:val="22"/>
          <w:szCs w:val="22"/>
          <w:lang w:val="en-GB"/>
        </w:rPr>
        <w:t>PNUBC</w:t>
      </w:r>
      <w:r w:rsidRPr="004B63FE">
        <w:rPr>
          <w:color w:val="212121"/>
          <w:sz w:val="22"/>
          <w:szCs w:val="22"/>
          <w:lang w:val="en-GB"/>
        </w:rPr>
        <w:tab/>
      </w:r>
      <w:r w:rsidRPr="004B63FE">
        <w:rPr>
          <w:color w:val="212121"/>
          <w:sz w:val="22"/>
          <w:szCs w:val="22"/>
          <w:lang w:val="en-GB"/>
        </w:rPr>
        <w:tab/>
        <w:t>National Policy of Use of the Coastal Border</w:t>
      </w:r>
    </w:p>
    <w:p w14:paraId="32D558CE" w14:textId="77777777" w:rsidR="009F6148" w:rsidRPr="004B63FE" w:rsidRDefault="009F6148" w:rsidP="00FB0AA5">
      <w:pPr>
        <w:spacing w:line="360" w:lineRule="auto"/>
        <w:rPr>
          <w:sz w:val="22"/>
          <w:szCs w:val="22"/>
          <w:lang w:val="en-GB"/>
        </w:rPr>
      </w:pPr>
      <w:r w:rsidRPr="004B63FE">
        <w:rPr>
          <w:b/>
          <w:sz w:val="22"/>
          <w:szCs w:val="22"/>
          <w:lang w:val="en-GB"/>
        </w:rPr>
        <w:t>PRC</w:t>
      </w:r>
      <w:r w:rsidRPr="004B63FE">
        <w:rPr>
          <w:sz w:val="22"/>
          <w:szCs w:val="22"/>
          <w:lang w:val="en-GB"/>
        </w:rPr>
        <w:tab/>
      </w:r>
      <w:r w:rsidRPr="004B63FE">
        <w:rPr>
          <w:sz w:val="22"/>
          <w:szCs w:val="22"/>
          <w:lang w:val="en-GB"/>
        </w:rPr>
        <w:tab/>
      </w:r>
      <w:r w:rsidRPr="004B63FE">
        <w:rPr>
          <w:sz w:val="22"/>
          <w:szCs w:val="22"/>
          <w:lang w:val="en-GB"/>
        </w:rPr>
        <w:tab/>
        <w:t xml:space="preserve">Township Regulatory Plan </w:t>
      </w:r>
    </w:p>
    <w:p w14:paraId="32D558CF" w14:textId="77777777" w:rsidR="009F6148" w:rsidRPr="004B63FE" w:rsidRDefault="009F6148" w:rsidP="00FB0AA5">
      <w:pPr>
        <w:spacing w:line="360" w:lineRule="auto"/>
        <w:rPr>
          <w:sz w:val="22"/>
          <w:szCs w:val="22"/>
          <w:lang w:val="en-GB"/>
        </w:rPr>
      </w:pPr>
      <w:r w:rsidRPr="004B63FE">
        <w:rPr>
          <w:b/>
          <w:sz w:val="22"/>
          <w:szCs w:val="22"/>
          <w:lang w:val="en-GB"/>
        </w:rPr>
        <w:t>PRDU</w:t>
      </w:r>
      <w:r w:rsidRPr="004B63FE">
        <w:rPr>
          <w:sz w:val="22"/>
          <w:szCs w:val="22"/>
          <w:lang w:val="en-GB"/>
        </w:rPr>
        <w:tab/>
      </w:r>
      <w:r w:rsidRPr="004B63FE">
        <w:rPr>
          <w:sz w:val="22"/>
          <w:szCs w:val="22"/>
          <w:lang w:val="en-GB"/>
        </w:rPr>
        <w:tab/>
      </w:r>
      <w:r w:rsidRPr="004B63FE">
        <w:rPr>
          <w:sz w:val="22"/>
          <w:szCs w:val="22"/>
          <w:lang w:val="en-GB"/>
        </w:rPr>
        <w:tab/>
        <w:t>Regional Plan for Urban Development</w:t>
      </w:r>
    </w:p>
    <w:p w14:paraId="32D558D0" w14:textId="77777777" w:rsidR="009F6148" w:rsidRPr="004B63FE" w:rsidRDefault="009F6148" w:rsidP="00FB0AA5">
      <w:pPr>
        <w:spacing w:line="360" w:lineRule="auto"/>
        <w:rPr>
          <w:sz w:val="22"/>
          <w:szCs w:val="22"/>
          <w:lang w:val="en-GB"/>
        </w:rPr>
      </w:pPr>
      <w:r w:rsidRPr="004B63FE">
        <w:rPr>
          <w:b/>
          <w:sz w:val="22"/>
          <w:szCs w:val="22"/>
          <w:lang w:val="en-GB"/>
        </w:rPr>
        <w:t>PRI</w:t>
      </w:r>
      <w:r w:rsidRPr="004B63FE">
        <w:rPr>
          <w:sz w:val="22"/>
          <w:szCs w:val="22"/>
          <w:lang w:val="en-GB"/>
        </w:rPr>
        <w:tab/>
      </w:r>
      <w:r w:rsidRPr="004B63FE">
        <w:rPr>
          <w:sz w:val="22"/>
          <w:szCs w:val="22"/>
          <w:lang w:val="en-GB"/>
        </w:rPr>
        <w:tab/>
      </w:r>
      <w:r w:rsidRPr="004B63FE">
        <w:rPr>
          <w:sz w:val="22"/>
          <w:szCs w:val="22"/>
          <w:lang w:val="en-GB"/>
        </w:rPr>
        <w:tab/>
        <w:t xml:space="preserve">Inter-Township Regulatory Plan  </w:t>
      </w:r>
    </w:p>
    <w:p w14:paraId="0206F5BD" w14:textId="2574D67A" w:rsidR="00537963" w:rsidRPr="004B63FE" w:rsidRDefault="00537963" w:rsidP="00FB0AA5">
      <w:pPr>
        <w:spacing w:line="360" w:lineRule="auto"/>
        <w:rPr>
          <w:sz w:val="22"/>
          <w:szCs w:val="22"/>
          <w:lang w:val="en-GB"/>
        </w:rPr>
      </w:pPr>
      <w:r w:rsidRPr="004B63FE">
        <w:rPr>
          <w:b/>
          <w:sz w:val="22"/>
          <w:szCs w:val="22"/>
          <w:lang w:val="en-GB"/>
        </w:rPr>
        <w:t>PRM</w:t>
      </w:r>
      <w:r w:rsidRPr="004B63FE">
        <w:rPr>
          <w:b/>
          <w:sz w:val="22"/>
          <w:szCs w:val="22"/>
          <w:lang w:val="en-GB"/>
        </w:rPr>
        <w:tab/>
      </w:r>
      <w:r w:rsidRPr="004B63FE">
        <w:rPr>
          <w:sz w:val="22"/>
          <w:szCs w:val="22"/>
          <w:lang w:val="en-GB"/>
        </w:rPr>
        <w:tab/>
      </w:r>
      <w:r w:rsidRPr="004B63FE">
        <w:rPr>
          <w:sz w:val="22"/>
          <w:szCs w:val="22"/>
          <w:lang w:val="en-GB"/>
        </w:rPr>
        <w:tab/>
        <w:t>Metropolitan Regulatory Plans</w:t>
      </w:r>
    </w:p>
    <w:p w14:paraId="32D558D1" w14:textId="323A338E" w:rsidR="009F6148" w:rsidRPr="004B63FE" w:rsidRDefault="009F6148" w:rsidP="00FB0AA5">
      <w:pPr>
        <w:spacing w:line="360" w:lineRule="auto"/>
        <w:rPr>
          <w:sz w:val="22"/>
          <w:szCs w:val="22"/>
          <w:lang w:val="en-GB"/>
        </w:rPr>
      </w:pPr>
      <w:r w:rsidRPr="004B63FE">
        <w:rPr>
          <w:b/>
          <w:sz w:val="22"/>
          <w:szCs w:val="22"/>
          <w:lang w:val="en-GB"/>
        </w:rPr>
        <w:t>PROT</w:t>
      </w:r>
      <w:r w:rsidRPr="004B63FE">
        <w:rPr>
          <w:sz w:val="22"/>
          <w:szCs w:val="22"/>
          <w:lang w:val="en-GB"/>
        </w:rPr>
        <w:tab/>
      </w:r>
      <w:r w:rsidRPr="004B63FE">
        <w:rPr>
          <w:sz w:val="22"/>
          <w:szCs w:val="22"/>
          <w:lang w:val="en-GB"/>
        </w:rPr>
        <w:tab/>
      </w:r>
      <w:r w:rsidRPr="004B63FE">
        <w:rPr>
          <w:sz w:val="22"/>
          <w:szCs w:val="22"/>
          <w:lang w:val="en-GB"/>
        </w:rPr>
        <w:tab/>
      </w:r>
      <w:r w:rsidR="00537963" w:rsidRPr="004B63FE">
        <w:rPr>
          <w:sz w:val="22"/>
          <w:szCs w:val="22"/>
          <w:lang w:val="en-GB"/>
        </w:rPr>
        <w:t>Territorial Planning Regulatory Plans</w:t>
      </w:r>
    </w:p>
    <w:p w14:paraId="32D558D2" w14:textId="77777777" w:rsidR="009F6148" w:rsidRPr="004B63FE" w:rsidRDefault="009F6148" w:rsidP="00FB0AA5">
      <w:pPr>
        <w:spacing w:line="360" w:lineRule="auto"/>
        <w:rPr>
          <w:sz w:val="22"/>
          <w:szCs w:val="22"/>
          <w:lang w:val="en-GB"/>
        </w:rPr>
      </w:pPr>
      <w:r w:rsidRPr="004B63FE">
        <w:rPr>
          <w:b/>
          <w:sz w:val="22"/>
          <w:szCs w:val="22"/>
          <w:lang w:val="en-GB"/>
        </w:rPr>
        <w:t>PS</w:t>
      </w:r>
      <w:r w:rsidRPr="004B63FE">
        <w:rPr>
          <w:sz w:val="22"/>
          <w:szCs w:val="22"/>
          <w:lang w:val="en-GB"/>
        </w:rPr>
        <w:tab/>
      </w:r>
      <w:r w:rsidRPr="004B63FE">
        <w:rPr>
          <w:sz w:val="22"/>
          <w:szCs w:val="22"/>
          <w:lang w:val="en-GB"/>
        </w:rPr>
        <w:tab/>
      </w:r>
      <w:r w:rsidRPr="004B63FE">
        <w:rPr>
          <w:sz w:val="22"/>
          <w:szCs w:val="22"/>
          <w:lang w:val="en-GB"/>
        </w:rPr>
        <w:tab/>
        <w:t xml:space="preserve">Sectorial Plan </w:t>
      </w:r>
    </w:p>
    <w:p w14:paraId="56952B7B" w14:textId="7867105D" w:rsidR="00537963" w:rsidRPr="004B63FE" w:rsidRDefault="00537963" w:rsidP="00FB0AA5">
      <w:pPr>
        <w:spacing w:line="360" w:lineRule="auto"/>
        <w:rPr>
          <w:sz w:val="22"/>
          <w:szCs w:val="22"/>
          <w:lang w:val="en-GB"/>
        </w:rPr>
      </w:pPr>
      <w:r w:rsidRPr="004B63FE">
        <w:rPr>
          <w:b/>
          <w:sz w:val="22"/>
          <w:szCs w:val="22"/>
          <w:lang w:val="en-GB"/>
        </w:rPr>
        <w:t>RENAMU</w:t>
      </w:r>
      <w:r w:rsidRPr="004B63FE">
        <w:rPr>
          <w:sz w:val="22"/>
          <w:szCs w:val="22"/>
          <w:lang w:val="en-GB"/>
        </w:rPr>
        <w:tab/>
      </w:r>
      <w:r w:rsidRPr="004B63FE">
        <w:rPr>
          <w:sz w:val="22"/>
          <w:szCs w:val="22"/>
          <w:lang w:val="en-GB"/>
        </w:rPr>
        <w:tab/>
        <w:t>Natural Municipal Reserves</w:t>
      </w:r>
    </w:p>
    <w:p w14:paraId="72677113" w14:textId="6125DEC5" w:rsidR="00AC00FE" w:rsidRPr="004B63FE" w:rsidRDefault="00AC00FE" w:rsidP="00FB0AA5">
      <w:pPr>
        <w:spacing w:line="360" w:lineRule="auto"/>
        <w:rPr>
          <w:sz w:val="22"/>
          <w:szCs w:val="22"/>
          <w:lang w:val="en-GB"/>
        </w:rPr>
      </w:pPr>
      <w:r w:rsidRPr="004B63FE">
        <w:rPr>
          <w:b/>
          <w:sz w:val="22"/>
          <w:szCs w:val="22"/>
          <w:lang w:val="en-GB"/>
        </w:rPr>
        <w:t>SCAM</w:t>
      </w:r>
      <w:r w:rsidRPr="004B63FE">
        <w:rPr>
          <w:b/>
          <w:sz w:val="22"/>
          <w:szCs w:val="22"/>
          <w:lang w:val="en-GB"/>
        </w:rPr>
        <w:tab/>
      </w:r>
      <w:r w:rsidRPr="004B63FE">
        <w:rPr>
          <w:sz w:val="22"/>
          <w:szCs w:val="22"/>
          <w:lang w:val="en-GB"/>
        </w:rPr>
        <w:tab/>
      </w:r>
      <w:r w:rsidRPr="004B63FE">
        <w:rPr>
          <w:sz w:val="22"/>
          <w:szCs w:val="22"/>
          <w:lang w:val="en-GB"/>
        </w:rPr>
        <w:tab/>
      </w:r>
      <w:r w:rsidRPr="004B63FE">
        <w:rPr>
          <w:iCs/>
          <w:sz w:val="22"/>
          <w:szCs w:val="22"/>
          <w:lang w:val="en-GB"/>
        </w:rPr>
        <w:t>Municipal Environmental Certification System</w:t>
      </w:r>
      <w:r w:rsidRPr="004B63FE">
        <w:rPr>
          <w:i/>
          <w:iCs/>
          <w:sz w:val="22"/>
          <w:szCs w:val="22"/>
          <w:lang w:val="en-GB"/>
        </w:rPr>
        <w:t xml:space="preserve"> </w:t>
      </w:r>
    </w:p>
    <w:p w14:paraId="32D558D3" w14:textId="77777777" w:rsidR="009F6148" w:rsidRPr="004B63FE" w:rsidRDefault="009F6148" w:rsidP="00FB0AA5">
      <w:pPr>
        <w:spacing w:line="360" w:lineRule="auto"/>
        <w:jc w:val="both"/>
        <w:rPr>
          <w:sz w:val="22"/>
          <w:szCs w:val="22"/>
          <w:lang w:val="en-GB"/>
        </w:rPr>
      </w:pPr>
      <w:r w:rsidRPr="004B63FE">
        <w:rPr>
          <w:b/>
          <w:sz w:val="22"/>
          <w:szCs w:val="22"/>
          <w:lang w:val="en-GB"/>
        </w:rPr>
        <w:t>SERNAPESCA</w:t>
      </w:r>
      <w:r w:rsidRPr="004B63FE">
        <w:rPr>
          <w:sz w:val="22"/>
          <w:szCs w:val="22"/>
          <w:lang w:val="en-GB"/>
        </w:rPr>
        <w:tab/>
        <w:t>National Fisheries Service</w:t>
      </w:r>
    </w:p>
    <w:p w14:paraId="32D558D4" w14:textId="77777777" w:rsidR="009F6148" w:rsidRPr="004B63FE" w:rsidRDefault="009F6148" w:rsidP="00FB0AA5">
      <w:pPr>
        <w:spacing w:line="360" w:lineRule="auto"/>
        <w:jc w:val="both"/>
        <w:rPr>
          <w:sz w:val="22"/>
          <w:szCs w:val="22"/>
          <w:lang w:val="en-GB"/>
        </w:rPr>
      </w:pPr>
      <w:r w:rsidRPr="004B63FE">
        <w:rPr>
          <w:b/>
          <w:sz w:val="22"/>
          <w:szCs w:val="22"/>
          <w:lang w:val="en-GB"/>
        </w:rPr>
        <w:t>SERNATUR</w:t>
      </w:r>
      <w:r w:rsidRPr="004B63FE">
        <w:rPr>
          <w:sz w:val="22"/>
          <w:szCs w:val="22"/>
          <w:lang w:val="en-GB"/>
        </w:rPr>
        <w:tab/>
      </w:r>
      <w:r w:rsidRPr="004B63FE">
        <w:rPr>
          <w:sz w:val="22"/>
          <w:szCs w:val="22"/>
          <w:lang w:val="en-GB"/>
        </w:rPr>
        <w:tab/>
        <w:t>National Service for Tourism</w:t>
      </w:r>
    </w:p>
    <w:p w14:paraId="32D558D5" w14:textId="77777777" w:rsidR="009F6148" w:rsidRPr="004B63FE" w:rsidRDefault="009F6148" w:rsidP="00FB0AA5">
      <w:pPr>
        <w:spacing w:line="360" w:lineRule="auto"/>
        <w:jc w:val="both"/>
        <w:rPr>
          <w:sz w:val="22"/>
          <w:szCs w:val="22"/>
          <w:lang w:val="en-GB"/>
        </w:rPr>
      </w:pPr>
      <w:r w:rsidRPr="004B63FE">
        <w:rPr>
          <w:b/>
          <w:sz w:val="22"/>
          <w:szCs w:val="22"/>
          <w:lang w:val="en-GB"/>
        </w:rPr>
        <w:t>SUPPESCA</w:t>
      </w:r>
      <w:r w:rsidRPr="004B63FE">
        <w:rPr>
          <w:sz w:val="22"/>
          <w:szCs w:val="22"/>
          <w:lang w:val="en-GB"/>
        </w:rPr>
        <w:tab/>
      </w:r>
      <w:r w:rsidRPr="004B63FE">
        <w:rPr>
          <w:sz w:val="22"/>
          <w:szCs w:val="22"/>
          <w:lang w:val="en-GB"/>
        </w:rPr>
        <w:tab/>
        <w:t>Under secretariat for Fisheries</w:t>
      </w:r>
    </w:p>
    <w:p w14:paraId="32D558D6" w14:textId="2820955D" w:rsidR="009F6148" w:rsidRPr="004B63FE" w:rsidRDefault="009F6148" w:rsidP="00FB0AA5">
      <w:pPr>
        <w:spacing w:line="360" w:lineRule="auto"/>
        <w:jc w:val="both"/>
        <w:rPr>
          <w:sz w:val="22"/>
          <w:szCs w:val="22"/>
          <w:lang w:val="en-GB"/>
        </w:rPr>
      </w:pPr>
      <w:r w:rsidRPr="004B63FE">
        <w:rPr>
          <w:b/>
          <w:sz w:val="22"/>
          <w:szCs w:val="22"/>
          <w:lang w:val="en-GB"/>
        </w:rPr>
        <w:t>SUBMARINA</w:t>
      </w:r>
      <w:r w:rsidRPr="004B63FE">
        <w:rPr>
          <w:sz w:val="22"/>
          <w:szCs w:val="22"/>
          <w:lang w:val="en-GB"/>
        </w:rPr>
        <w:tab/>
      </w:r>
      <w:r w:rsidRPr="004B63FE">
        <w:rPr>
          <w:sz w:val="22"/>
          <w:szCs w:val="22"/>
          <w:lang w:val="en-GB"/>
        </w:rPr>
        <w:tab/>
        <w:t>Under secretariat for the Navy</w:t>
      </w:r>
    </w:p>
    <w:p w14:paraId="050EC9E2" w14:textId="6B821FD4" w:rsidR="00F3527C" w:rsidRPr="004B63FE" w:rsidRDefault="00F3527C" w:rsidP="00FB0AA5">
      <w:pPr>
        <w:spacing w:line="360" w:lineRule="auto"/>
        <w:jc w:val="both"/>
        <w:rPr>
          <w:sz w:val="22"/>
          <w:szCs w:val="22"/>
          <w:lang w:val="en-GB"/>
        </w:rPr>
      </w:pPr>
      <w:r w:rsidRPr="004B63FE">
        <w:rPr>
          <w:b/>
          <w:sz w:val="22"/>
          <w:szCs w:val="22"/>
          <w:lang w:val="en-GB"/>
        </w:rPr>
        <w:t>UNDAF</w:t>
      </w:r>
      <w:r w:rsidRPr="004B63FE">
        <w:rPr>
          <w:sz w:val="22"/>
          <w:szCs w:val="22"/>
          <w:lang w:val="en-GB"/>
        </w:rPr>
        <w:tab/>
      </w:r>
      <w:r w:rsidRPr="004B63FE">
        <w:rPr>
          <w:sz w:val="22"/>
          <w:szCs w:val="22"/>
          <w:lang w:val="en-GB"/>
        </w:rPr>
        <w:tab/>
        <w:t>United Nations Development Assistance Framework</w:t>
      </w:r>
    </w:p>
    <w:p w14:paraId="32D558D7" w14:textId="77777777" w:rsidR="009F6148" w:rsidRPr="004B63FE" w:rsidRDefault="009F6148" w:rsidP="00FB0AA5">
      <w:pPr>
        <w:spacing w:line="360" w:lineRule="auto"/>
        <w:rPr>
          <w:sz w:val="22"/>
          <w:szCs w:val="22"/>
          <w:lang w:val="en-GB"/>
        </w:rPr>
      </w:pPr>
      <w:r w:rsidRPr="004B63FE">
        <w:rPr>
          <w:b/>
          <w:sz w:val="22"/>
          <w:szCs w:val="22"/>
          <w:lang w:val="en-GB"/>
        </w:rPr>
        <w:t>ZBUC</w:t>
      </w:r>
      <w:r w:rsidRPr="004B63FE">
        <w:rPr>
          <w:sz w:val="22"/>
          <w:szCs w:val="22"/>
          <w:lang w:val="en-GB"/>
        </w:rPr>
        <w:tab/>
      </w:r>
      <w:r w:rsidRPr="004B63FE">
        <w:rPr>
          <w:sz w:val="22"/>
          <w:szCs w:val="22"/>
          <w:lang w:val="en-GB"/>
        </w:rPr>
        <w:tab/>
      </w:r>
      <w:r w:rsidRPr="004B63FE">
        <w:rPr>
          <w:sz w:val="22"/>
          <w:szCs w:val="22"/>
          <w:lang w:val="en-GB"/>
        </w:rPr>
        <w:tab/>
        <w:t xml:space="preserve">Zoning for the Use of the Coastal Fringe </w:t>
      </w:r>
    </w:p>
    <w:p w14:paraId="6A808F63" w14:textId="2419B4FE" w:rsidR="00537963" w:rsidRPr="004B63FE" w:rsidRDefault="00537963" w:rsidP="00FB0AA5">
      <w:pPr>
        <w:spacing w:line="360" w:lineRule="auto"/>
        <w:rPr>
          <w:sz w:val="22"/>
          <w:szCs w:val="22"/>
          <w:lang w:val="en-GB"/>
        </w:rPr>
      </w:pPr>
      <w:r w:rsidRPr="004B63FE">
        <w:rPr>
          <w:b/>
          <w:sz w:val="22"/>
          <w:szCs w:val="22"/>
          <w:lang w:val="en-GB"/>
        </w:rPr>
        <w:t>ZBC</w:t>
      </w:r>
      <w:r w:rsidRPr="004B63FE">
        <w:rPr>
          <w:sz w:val="22"/>
          <w:szCs w:val="22"/>
          <w:lang w:val="en-GB"/>
        </w:rPr>
        <w:tab/>
      </w:r>
      <w:r w:rsidRPr="004B63FE">
        <w:rPr>
          <w:sz w:val="22"/>
          <w:szCs w:val="22"/>
          <w:lang w:val="en-GB"/>
        </w:rPr>
        <w:tab/>
      </w:r>
      <w:r w:rsidRPr="004B63FE">
        <w:rPr>
          <w:sz w:val="22"/>
          <w:szCs w:val="22"/>
          <w:lang w:val="en-GB"/>
        </w:rPr>
        <w:tab/>
        <w:t>Territorial Planning in Coastal Areas</w:t>
      </w:r>
    </w:p>
    <w:p w14:paraId="32D558D8" w14:textId="77777777" w:rsidR="009F6148" w:rsidRPr="004B63FE" w:rsidRDefault="009F6148" w:rsidP="00FB0AA5">
      <w:pPr>
        <w:spacing w:line="360" w:lineRule="auto"/>
        <w:rPr>
          <w:sz w:val="22"/>
          <w:szCs w:val="22"/>
          <w:lang w:val="en-GB"/>
        </w:rPr>
      </w:pPr>
      <w:r w:rsidRPr="004B63FE">
        <w:rPr>
          <w:b/>
          <w:sz w:val="22"/>
          <w:szCs w:val="22"/>
          <w:lang w:val="en-GB"/>
        </w:rPr>
        <w:t>ZOIT</w:t>
      </w:r>
      <w:r w:rsidRPr="004B63FE">
        <w:rPr>
          <w:sz w:val="22"/>
          <w:szCs w:val="22"/>
          <w:lang w:val="en-GB"/>
        </w:rPr>
        <w:tab/>
      </w:r>
      <w:r w:rsidRPr="004B63FE">
        <w:rPr>
          <w:sz w:val="22"/>
          <w:szCs w:val="22"/>
          <w:lang w:val="en-GB"/>
        </w:rPr>
        <w:tab/>
      </w:r>
      <w:r w:rsidRPr="004B63FE">
        <w:rPr>
          <w:sz w:val="22"/>
          <w:szCs w:val="22"/>
          <w:lang w:val="en-GB"/>
        </w:rPr>
        <w:tab/>
        <w:t xml:space="preserve">Zone of Interest for Tourism </w:t>
      </w:r>
    </w:p>
    <w:p w14:paraId="32D558D9" w14:textId="77777777" w:rsidR="009F6148" w:rsidRPr="004B63FE" w:rsidRDefault="009F6148" w:rsidP="009F6148">
      <w:pPr>
        <w:rPr>
          <w:sz w:val="22"/>
          <w:szCs w:val="22"/>
          <w:lang w:val="en-GB"/>
        </w:rPr>
      </w:pPr>
    </w:p>
    <w:p w14:paraId="32D558DA" w14:textId="77777777" w:rsidR="009F6148" w:rsidRPr="004B63FE" w:rsidRDefault="009F6148" w:rsidP="009F6148">
      <w:pPr>
        <w:spacing w:line="360" w:lineRule="auto"/>
        <w:rPr>
          <w:sz w:val="22"/>
          <w:szCs w:val="22"/>
          <w:lang w:val="en-GB"/>
        </w:rPr>
      </w:pPr>
    </w:p>
    <w:p w14:paraId="32D558DB" w14:textId="77777777" w:rsidR="009F6148" w:rsidRPr="004B63FE" w:rsidRDefault="009F6148" w:rsidP="009F6148">
      <w:pPr>
        <w:spacing w:after="120"/>
        <w:outlineLvl w:val="0"/>
        <w:rPr>
          <w:b/>
          <w:smallCaps/>
          <w:sz w:val="22"/>
          <w:szCs w:val="22"/>
          <w:lang w:val="en-GB"/>
        </w:rPr>
      </w:pPr>
      <w:r w:rsidRPr="004B63FE">
        <w:rPr>
          <w:b/>
          <w:sz w:val="22"/>
          <w:szCs w:val="22"/>
          <w:lang w:val="en-GB"/>
        </w:rPr>
        <w:br w:type="page"/>
      </w:r>
      <w:bookmarkStart w:id="16" w:name="_Toc433540"/>
      <w:bookmarkStart w:id="17" w:name="_Toc7188791"/>
      <w:bookmarkStart w:id="18" w:name="_Toc15473274"/>
      <w:r w:rsidRPr="004B63FE">
        <w:rPr>
          <w:b/>
          <w:smallCaps/>
          <w:sz w:val="22"/>
          <w:szCs w:val="22"/>
          <w:lang w:val="en-GB"/>
        </w:rPr>
        <w:t>Section 2: Background and Situation Analysis (Baseline course of action)</w:t>
      </w:r>
      <w:bookmarkEnd w:id="16"/>
      <w:bookmarkEnd w:id="17"/>
      <w:bookmarkEnd w:id="18"/>
    </w:p>
    <w:p w14:paraId="32D558DC" w14:textId="77777777" w:rsidR="009F6148" w:rsidRPr="004B63FE" w:rsidRDefault="009F6148" w:rsidP="009F6148">
      <w:pPr>
        <w:numPr>
          <w:ilvl w:val="1"/>
          <w:numId w:val="1"/>
        </w:numPr>
        <w:spacing w:after="120"/>
        <w:outlineLvl w:val="1"/>
        <w:rPr>
          <w:b/>
          <w:sz w:val="22"/>
          <w:szCs w:val="22"/>
          <w:lang w:val="en-GB"/>
        </w:rPr>
      </w:pPr>
      <w:bookmarkStart w:id="19" w:name="_Toc433541"/>
      <w:bookmarkStart w:id="20" w:name="_Toc7188792"/>
      <w:bookmarkStart w:id="21" w:name="_Toc15473275"/>
      <w:r w:rsidRPr="004B63FE">
        <w:rPr>
          <w:b/>
          <w:sz w:val="22"/>
          <w:szCs w:val="22"/>
          <w:lang w:val="en-GB"/>
        </w:rPr>
        <w:t>Background and context</w:t>
      </w:r>
      <w:bookmarkEnd w:id="19"/>
      <w:bookmarkEnd w:id="20"/>
      <w:bookmarkEnd w:id="21"/>
    </w:p>
    <w:p w14:paraId="32D558DD" w14:textId="77777777" w:rsidR="009F6148" w:rsidRPr="004B63FE" w:rsidRDefault="009F6148" w:rsidP="009F6148">
      <w:pPr>
        <w:pStyle w:val="GEFQuestion"/>
        <w:spacing w:after="120"/>
        <w:ind w:left="0"/>
        <w:rPr>
          <w:szCs w:val="22"/>
          <w:lang w:val="en-GB"/>
        </w:rPr>
      </w:pPr>
      <w:r w:rsidRPr="004B63FE">
        <w:rPr>
          <w:iCs/>
          <w:szCs w:val="22"/>
          <w:u w:val="single"/>
          <w:lang w:val="en-GB"/>
        </w:rPr>
        <w:t>Coastal landscapes situation and trends</w:t>
      </w:r>
    </w:p>
    <w:p w14:paraId="32D558DE" w14:textId="68798F9C" w:rsidR="009F6148" w:rsidRPr="004B63FE" w:rsidRDefault="009F6148" w:rsidP="009F6148">
      <w:pPr>
        <w:spacing w:after="120"/>
        <w:rPr>
          <w:i/>
          <w:sz w:val="22"/>
          <w:szCs w:val="22"/>
          <w:lang w:val="en-GB"/>
        </w:rPr>
      </w:pPr>
      <w:r w:rsidRPr="004B63FE">
        <w:rPr>
          <w:i/>
          <w:sz w:val="22"/>
          <w:szCs w:val="22"/>
          <w:lang w:val="en-GB"/>
        </w:rPr>
        <w:t xml:space="preserve">Biodiversity, ecosystem services and </w:t>
      </w:r>
      <w:r w:rsidR="004B63FE" w:rsidRPr="004B63FE">
        <w:rPr>
          <w:i/>
          <w:sz w:val="22"/>
          <w:szCs w:val="22"/>
          <w:lang w:val="en-GB"/>
        </w:rPr>
        <w:t>Socio-economic</w:t>
      </w:r>
      <w:r w:rsidRPr="004B63FE">
        <w:rPr>
          <w:i/>
          <w:sz w:val="22"/>
          <w:szCs w:val="22"/>
          <w:lang w:val="en-GB"/>
        </w:rPr>
        <w:t xml:space="preserve"> context</w:t>
      </w:r>
    </w:p>
    <w:p w14:paraId="32D558DF" w14:textId="1E30957E" w:rsidR="009F6148" w:rsidRPr="004B63FE" w:rsidRDefault="009F6148" w:rsidP="009F6148">
      <w:pPr>
        <w:spacing w:after="120"/>
        <w:jc w:val="both"/>
        <w:rPr>
          <w:sz w:val="22"/>
          <w:szCs w:val="22"/>
          <w:lang w:val="en-GB"/>
        </w:rPr>
      </w:pPr>
      <w:r w:rsidRPr="004B63FE">
        <w:rPr>
          <w:sz w:val="22"/>
          <w:szCs w:val="22"/>
          <w:lang w:val="en-GB" w:eastAsia="es-CL"/>
        </w:rPr>
        <w:t xml:space="preserve">The Chilean Mediterranean eco-region is located in the heart of the country’s Central Zone and is one of five places in the world with a Mediterranean climate (Vogiatzakis et. al., 2006), which are recognized not only for their high levels of wealth and endemism in plant and animal species, but also for being regions with high risk of species extinction (Global 200, WWF). The Mediterranean ecosystems are expected to suffer the highest proportional change in biodiversity by the year 2100 because of their high level of sensitivity to changes in land use and their vulnerability to the impacts of climate change (Lavorel 1998; Sala </w:t>
      </w:r>
      <w:r w:rsidRPr="004B63FE">
        <w:rPr>
          <w:i/>
          <w:iCs/>
          <w:sz w:val="22"/>
          <w:szCs w:val="22"/>
          <w:lang w:val="en-GB" w:eastAsia="es-CL"/>
        </w:rPr>
        <w:t>et al</w:t>
      </w:r>
      <w:r w:rsidRPr="004B63FE">
        <w:rPr>
          <w:sz w:val="22"/>
          <w:szCs w:val="22"/>
          <w:lang w:val="en-GB" w:eastAsia="es-CL"/>
        </w:rPr>
        <w:t xml:space="preserve">., 2000, in GEO-4 Report, UNEP, 2007). </w:t>
      </w:r>
      <w:r w:rsidRPr="004B63FE">
        <w:rPr>
          <w:sz w:val="22"/>
          <w:szCs w:val="22"/>
          <w:lang w:val="en-GB"/>
        </w:rPr>
        <w:t>In Chile, the mediterranean zones concentrate large numbers of human population because of their benign climate, making them privileged and strategic locations for human development; these zones include about four fifths of the country’s population in only 25% of the country´s land surface (INE, 2002), generating excessive resource demands, decrease in agricultural productivity, loss of natural habitats and environmental pollution. In addition, significant pressure is exerted on them in the attempt to obtain high yields and productivity from the land and the coastal areas. Because of these historic tendencies, it has been very difficult in Chile to protect this eco-region, and connectivity between high biodiversity areas is particularly difficult. Very little of the original vegetation (less than 15% according to some sources) remains in the approximately 155,000 km</w:t>
      </w:r>
      <w:r w:rsidRPr="004B63FE">
        <w:rPr>
          <w:sz w:val="22"/>
          <w:szCs w:val="22"/>
          <w:vertAlign w:val="superscript"/>
          <w:lang w:val="en-GB"/>
        </w:rPr>
        <w:t xml:space="preserve">2 </w:t>
      </w:r>
      <w:r w:rsidRPr="004B63FE">
        <w:rPr>
          <w:sz w:val="22"/>
          <w:szCs w:val="22"/>
          <w:lang w:val="en-GB"/>
        </w:rPr>
        <w:t xml:space="preserve">comprising Chile’s south-central area, with a high level of fragmentation; nonetheless, it still serves as habitat for nearly 1,500 endemic plant species as well as sclerophyll forests of global significance. Please see </w:t>
      </w:r>
      <w:r w:rsidR="000E6D68" w:rsidRPr="004B63FE">
        <w:rPr>
          <w:sz w:val="22"/>
          <w:szCs w:val="22"/>
          <w:lang w:val="en-GB"/>
        </w:rPr>
        <w:t>“</w:t>
      </w:r>
      <w:r w:rsidR="004F4C1F" w:rsidRPr="004B63FE">
        <w:rPr>
          <w:sz w:val="22"/>
          <w:szCs w:val="22"/>
          <w:lang w:val="en-GB"/>
        </w:rPr>
        <w:t>1. Distribution of protected areas on the national level</w:t>
      </w:r>
      <w:r w:rsidR="000E6D68" w:rsidRPr="004B63FE">
        <w:rPr>
          <w:sz w:val="22"/>
          <w:szCs w:val="22"/>
          <w:lang w:val="en-GB"/>
        </w:rPr>
        <w:t>”</w:t>
      </w:r>
      <w:r w:rsidRPr="004B63FE">
        <w:rPr>
          <w:sz w:val="22"/>
          <w:szCs w:val="22"/>
          <w:lang w:val="en-GB"/>
        </w:rPr>
        <w:t xml:space="preserve"> </w:t>
      </w:r>
      <w:r w:rsidR="004F4C1F" w:rsidRPr="004B63FE">
        <w:rPr>
          <w:sz w:val="22"/>
          <w:szCs w:val="22"/>
          <w:lang w:val="en-GB"/>
        </w:rPr>
        <w:t xml:space="preserve">in </w:t>
      </w:r>
      <w:r w:rsidR="00207D0C" w:rsidRPr="004B63FE">
        <w:rPr>
          <w:sz w:val="22"/>
          <w:szCs w:val="22"/>
          <w:lang w:val="en-GB"/>
        </w:rPr>
        <w:t>Appendix 17</w:t>
      </w:r>
      <w:r w:rsidR="00AB6C8F" w:rsidRPr="004B63FE">
        <w:rPr>
          <w:sz w:val="22"/>
          <w:szCs w:val="22"/>
          <w:lang w:val="en-GB"/>
        </w:rPr>
        <w:t xml:space="preserve"> </w:t>
      </w:r>
      <w:r w:rsidRPr="004B63FE">
        <w:rPr>
          <w:sz w:val="22"/>
          <w:szCs w:val="22"/>
          <w:lang w:val="en-GB"/>
        </w:rPr>
        <w:t>for a graph showing the distribution of protected areas on the national level, which illustrates the deficit in the Project zone.</w:t>
      </w:r>
    </w:p>
    <w:p w14:paraId="32D558E0" w14:textId="77777777"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In Chile, several types of coastal landscapes are present in the Mediterranean eco-region, including salt marshes, brackish and salty coastal lagoons, tidal plains and estuaries. Coastal wetlands are very dynamic systems both in space and time, depending on the hydraulic balance and salt levels, regulated by river and ocean flows. One of their most important characteristics is the presence of gradients, making for a high level of time-space heterogeneity and therefore the availability of habitats for aquatic and shoreline species. For this reason, these ecosystems have a high biodiversity concentration, in particular regarding migratory bird species (Wetlands National Action Plan, 2016).</w:t>
      </w:r>
    </w:p>
    <w:p w14:paraId="32D558E1" w14:textId="6815B4CC" w:rsidR="009F6148" w:rsidRPr="004B63FE" w:rsidRDefault="009F6148" w:rsidP="009F6148">
      <w:pPr>
        <w:spacing w:after="120"/>
        <w:jc w:val="both"/>
        <w:rPr>
          <w:sz w:val="22"/>
          <w:szCs w:val="22"/>
          <w:lang w:val="en-GB"/>
        </w:rPr>
      </w:pPr>
      <w:r w:rsidRPr="004B63FE">
        <w:rPr>
          <w:sz w:val="22"/>
          <w:szCs w:val="22"/>
          <w:lang w:val="en-GB"/>
        </w:rPr>
        <w:t>The selected pilot areas of this Project are part of a complex network of south-central Chilean coastal landscapes</w:t>
      </w:r>
      <w:r w:rsidR="00533C26" w:rsidRPr="004B63FE">
        <w:rPr>
          <w:sz w:val="22"/>
          <w:szCs w:val="22"/>
          <w:lang w:val="en-GB"/>
        </w:rPr>
        <w:t xml:space="preserve"> (Figure 1)</w:t>
      </w:r>
      <w:r w:rsidRPr="004B63FE">
        <w:rPr>
          <w:sz w:val="22"/>
          <w:szCs w:val="22"/>
          <w:lang w:val="en-GB"/>
        </w:rPr>
        <w:t xml:space="preserve">. The administrative districts included in Chile’s “south-central” area (Coquimbo to Araucania Districts) coincide with the Mediterranean eco-region, which is the most threatened of the country’s eco-regions, and it is recognized internationally as one of the 35 priority sites for conservation of biological diversity in the world.  </w:t>
      </w:r>
    </w:p>
    <w:p w14:paraId="0A1B85C0" w14:textId="77777777" w:rsidR="00533C26" w:rsidRPr="004B63FE" w:rsidRDefault="00533C26">
      <w:pPr>
        <w:rPr>
          <w:sz w:val="22"/>
          <w:szCs w:val="22"/>
          <w:lang w:val="en-GB"/>
        </w:rPr>
      </w:pPr>
      <w:r w:rsidRPr="004B63FE">
        <w:rPr>
          <w:sz w:val="22"/>
          <w:szCs w:val="22"/>
          <w:lang w:val="en-GB"/>
        </w:rPr>
        <w:br w:type="page"/>
      </w:r>
    </w:p>
    <w:p w14:paraId="2384A13E" w14:textId="7D3234AB" w:rsidR="00A8216E" w:rsidRPr="004B63FE" w:rsidRDefault="00533C26" w:rsidP="009F6148">
      <w:pPr>
        <w:spacing w:after="120"/>
        <w:jc w:val="both"/>
        <w:rPr>
          <w:sz w:val="22"/>
          <w:szCs w:val="22"/>
          <w:lang w:val="en-GB"/>
        </w:rPr>
      </w:pPr>
      <w:r w:rsidRPr="004B63FE">
        <w:rPr>
          <w:sz w:val="22"/>
          <w:szCs w:val="22"/>
          <w:lang w:val="en-GB"/>
        </w:rPr>
        <w:t>Figure 1. Map showing the distribution of the pilot landscapes in Chile</w:t>
      </w:r>
    </w:p>
    <w:p w14:paraId="23C5E96D" w14:textId="75453091" w:rsidR="00533C26" w:rsidRPr="004B63FE" w:rsidRDefault="00533C26" w:rsidP="009F6148">
      <w:pPr>
        <w:spacing w:after="120"/>
        <w:jc w:val="both"/>
        <w:rPr>
          <w:sz w:val="22"/>
          <w:szCs w:val="22"/>
          <w:lang w:val="en-GB"/>
        </w:rPr>
      </w:pPr>
      <w:r w:rsidRPr="004B63FE">
        <w:rPr>
          <w:noProof/>
          <w:sz w:val="22"/>
          <w:szCs w:val="22"/>
          <w:lang w:val="en-GB" w:eastAsia="es-CL"/>
        </w:rPr>
        <w:drawing>
          <wp:inline distT="0" distB="0" distL="0" distR="0" wp14:anchorId="382AC867" wp14:editId="6CD8B778">
            <wp:extent cx="5174831" cy="7368512"/>
            <wp:effectExtent l="0" t="0" r="6985" b="4445"/>
            <wp:docPr id="2" name="Imagen 2" descr="D:\Humedales costeros\PRODOC\Borrador ProDoc\Mapa Humedales Inglé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umedales costeros\PRODOC\Borrador ProDoc\Mapa Humedales Inglés (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74624" cy="7368218"/>
                    </a:xfrm>
                    <a:prstGeom prst="rect">
                      <a:avLst/>
                    </a:prstGeom>
                    <a:noFill/>
                    <a:ln>
                      <a:noFill/>
                    </a:ln>
                  </pic:spPr>
                </pic:pic>
              </a:graphicData>
            </a:graphic>
          </wp:inline>
        </w:drawing>
      </w:r>
    </w:p>
    <w:p w14:paraId="32D558E2" w14:textId="4C033CDD" w:rsidR="009F6148" w:rsidRPr="004B63FE" w:rsidRDefault="009F6148" w:rsidP="009F6148">
      <w:pPr>
        <w:spacing w:after="120"/>
        <w:jc w:val="both"/>
        <w:rPr>
          <w:iCs/>
          <w:sz w:val="22"/>
          <w:szCs w:val="22"/>
          <w:lang w:val="en-GB"/>
        </w:rPr>
      </w:pPr>
      <w:r w:rsidRPr="004B63FE">
        <w:rPr>
          <w:sz w:val="22"/>
          <w:szCs w:val="22"/>
          <w:lang w:val="en-GB"/>
        </w:rPr>
        <w:t xml:space="preserve">It is necessary to underline the importance of the targeted landscapes and the need for their conservation and sustainable use, both on the global and national levels, because the integrity of these ecosystems must be recovered and their services maintained, including productivity for human well-being and the significant biological wealth they </w:t>
      </w:r>
      <w:r w:rsidR="00AB32D3" w:rsidRPr="004B63FE">
        <w:rPr>
          <w:sz w:val="22"/>
          <w:szCs w:val="22"/>
          <w:lang w:val="en-GB"/>
        </w:rPr>
        <w:t>harbour</w:t>
      </w:r>
      <w:r w:rsidRPr="004B63FE">
        <w:rPr>
          <w:sz w:val="22"/>
          <w:szCs w:val="22"/>
          <w:lang w:val="en-GB"/>
        </w:rPr>
        <w:t xml:space="preserve">. </w:t>
      </w:r>
      <w:r w:rsidRPr="004B63FE">
        <w:rPr>
          <w:iCs/>
          <w:sz w:val="22"/>
          <w:szCs w:val="22"/>
          <w:lang w:val="en-GB"/>
        </w:rPr>
        <w:t xml:space="preserve">Coastal landscapes are the systems which make it possible to sustain areas of agriculture, small-scale estuary fishing, seaweed and shellfish harvesting, as well as tourist activities such as bird watching, recreational fishing and navigation. They serve as regulators by mitigating flooding and limiting tides, they capture and filter industrial effluents, and they constitute the transitional environment between the ocean and continental waters, in addition to providing, in terms of ecological continuity of similar habitats, an essential corridor for coastal species. Their ecological and social contributions are of vital importance to Chile. </w:t>
      </w:r>
    </w:p>
    <w:p w14:paraId="32D558E3"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 xml:space="preserve">The Evaluation of the State of Conservation of the Latin American and Caribbean Land Regions (Dinerstein et al., 1995) indicates that these systems were already in an endangered state in the 1990’s. The continuing threats to these ecosystems put the wetlands at risk because these are highly vulnerable and fragile, particularly in the face of the pressures of development based on non-sustainable practices, and due to climate change. </w:t>
      </w:r>
    </w:p>
    <w:p w14:paraId="32D558E4" w14:textId="77777777" w:rsidR="009F6148" w:rsidRPr="004B63FE" w:rsidRDefault="009F6148" w:rsidP="009F6148">
      <w:pPr>
        <w:autoSpaceDE w:val="0"/>
        <w:autoSpaceDN w:val="0"/>
        <w:adjustRightInd w:val="0"/>
        <w:rPr>
          <w:sz w:val="22"/>
          <w:szCs w:val="22"/>
          <w:lang w:val="en-GB"/>
        </w:rPr>
      </w:pPr>
    </w:p>
    <w:p w14:paraId="32D558E5" w14:textId="530B9CAB" w:rsidR="009F6148" w:rsidRPr="004B63FE" w:rsidRDefault="009F6148" w:rsidP="009F6148">
      <w:pPr>
        <w:autoSpaceDE w:val="0"/>
        <w:autoSpaceDN w:val="0"/>
        <w:adjustRightInd w:val="0"/>
        <w:jc w:val="both"/>
        <w:rPr>
          <w:sz w:val="22"/>
          <w:szCs w:val="22"/>
          <w:lang w:val="en-GB"/>
        </w:rPr>
      </w:pPr>
      <w:r w:rsidRPr="004B63FE">
        <w:rPr>
          <w:sz w:val="22"/>
          <w:szCs w:val="22"/>
          <w:lang w:val="en-GB" w:eastAsia="es-CL"/>
        </w:rPr>
        <w:t xml:space="preserve">Because of Chile’s geographic situation, with climate and orographic barriers such as the Atacama Desert, the Andes Mountains and the Pacific Ocean with its Humboldt Current, it is isolated in a way that makes it biologically and ecologically similar to a </w:t>
      </w:r>
      <w:r w:rsidR="000209AF" w:rsidRPr="004B63FE">
        <w:rPr>
          <w:sz w:val="22"/>
          <w:szCs w:val="22"/>
          <w:lang w:val="en-GB" w:eastAsia="es-CL"/>
        </w:rPr>
        <w:t>biogeographic</w:t>
      </w:r>
      <w:r w:rsidRPr="004B63FE">
        <w:rPr>
          <w:sz w:val="22"/>
          <w:szCs w:val="22"/>
          <w:lang w:val="en-GB" w:eastAsia="es-CL"/>
        </w:rPr>
        <w:t xml:space="preserve"> island. In the same way as occurs with ocean islands, the main characteristic of Chile’s biodiversity is its significant percentage of endemic species. </w:t>
      </w:r>
      <w:r w:rsidRPr="004B63FE">
        <w:rPr>
          <w:sz w:val="22"/>
          <w:szCs w:val="22"/>
          <w:lang w:val="en-GB"/>
        </w:rPr>
        <w:t xml:space="preserve">Due to this high rate of </w:t>
      </w:r>
      <w:r w:rsidRPr="004B63FE">
        <w:rPr>
          <w:b/>
          <w:sz w:val="22"/>
          <w:szCs w:val="22"/>
          <w:lang w:val="en-GB"/>
        </w:rPr>
        <w:t>endemic species</w:t>
      </w:r>
      <w:r w:rsidRPr="004B63FE">
        <w:rPr>
          <w:sz w:val="22"/>
          <w:szCs w:val="22"/>
          <w:lang w:val="en-GB"/>
        </w:rPr>
        <w:t xml:space="preserve">, where </w:t>
      </w:r>
      <w:r w:rsidRPr="004B63FE">
        <w:rPr>
          <w:b/>
          <w:sz w:val="22"/>
          <w:szCs w:val="22"/>
          <w:lang w:val="en-GB"/>
        </w:rPr>
        <w:t>76%</w:t>
      </w:r>
      <w:r w:rsidRPr="004B63FE">
        <w:rPr>
          <w:sz w:val="22"/>
          <w:szCs w:val="22"/>
          <w:lang w:val="en-GB"/>
        </w:rPr>
        <w:t xml:space="preserve"> of amphibious, </w:t>
      </w:r>
      <w:r w:rsidRPr="004B63FE">
        <w:rPr>
          <w:b/>
          <w:sz w:val="22"/>
          <w:szCs w:val="22"/>
          <w:lang w:val="en-GB"/>
        </w:rPr>
        <w:t>58%</w:t>
      </w:r>
      <w:r w:rsidRPr="004B63FE">
        <w:rPr>
          <w:sz w:val="22"/>
          <w:szCs w:val="22"/>
          <w:lang w:val="en-GB"/>
        </w:rPr>
        <w:t xml:space="preserve"> of reptiles, </w:t>
      </w:r>
      <w:r w:rsidRPr="004B63FE">
        <w:rPr>
          <w:b/>
          <w:sz w:val="22"/>
          <w:szCs w:val="22"/>
          <w:lang w:val="en-GB"/>
        </w:rPr>
        <w:t>55%</w:t>
      </w:r>
      <w:r w:rsidRPr="004B63FE">
        <w:rPr>
          <w:sz w:val="22"/>
          <w:szCs w:val="22"/>
          <w:lang w:val="en-GB"/>
        </w:rPr>
        <w:t xml:space="preserve"> of </w:t>
      </w:r>
      <w:r w:rsidR="004B63FE" w:rsidRPr="004B63FE">
        <w:rPr>
          <w:sz w:val="22"/>
          <w:szCs w:val="22"/>
          <w:lang w:val="en-GB"/>
        </w:rPr>
        <w:t>freshwater</w:t>
      </w:r>
      <w:r w:rsidRPr="004B63FE">
        <w:rPr>
          <w:sz w:val="22"/>
          <w:szCs w:val="22"/>
          <w:lang w:val="en-GB"/>
        </w:rPr>
        <w:t xml:space="preserve"> fish and </w:t>
      </w:r>
      <w:r w:rsidRPr="004B63FE">
        <w:rPr>
          <w:b/>
          <w:sz w:val="22"/>
          <w:szCs w:val="22"/>
          <w:lang w:val="en-GB"/>
        </w:rPr>
        <w:t>50%</w:t>
      </w:r>
      <w:r w:rsidRPr="004B63FE">
        <w:rPr>
          <w:sz w:val="22"/>
          <w:szCs w:val="22"/>
          <w:lang w:val="en-GB"/>
        </w:rPr>
        <w:t xml:space="preserve"> of plants are endemic only to Chile, there is a lack of information on the conservation status of these species in categories such as the </w:t>
      </w:r>
      <w:r w:rsidRPr="004B63FE">
        <w:rPr>
          <w:b/>
          <w:sz w:val="22"/>
          <w:szCs w:val="22"/>
          <w:lang w:val="en-GB"/>
        </w:rPr>
        <w:t>IUCN Red List</w:t>
      </w:r>
      <w:r w:rsidR="000209AF" w:rsidRPr="004B63FE">
        <w:rPr>
          <w:b/>
          <w:sz w:val="22"/>
          <w:szCs w:val="22"/>
          <w:lang w:val="en-GB"/>
        </w:rPr>
        <w:t>.</w:t>
      </w:r>
      <w:r w:rsidR="000209AF" w:rsidRPr="004B63FE">
        <w:rPr>
          <w:sz w:val="22"/>
          <w:szCs w:val="22"/>
          <w:lang w:val="en-GB"/>
        </w:rPr>
        <w:t xml:space="preserve"> T</w:t>
      </w:r>
      <w:r w:rsidRPr="004B63FE">
        <w:rPr>
          <w:sz w:val="22"/>
          <w:szCs w:val="22"/>
          <w:lang w:val="en-GB"/>
        </w:rPr>
        <w:t>he taxon of several endemic species</w:t>
      </w:r>
      <w:r w:rsidR="00171D68" w:rsidRPr="004B63FE">
        <w:rPr>
          <w:sz w:val="22"/>
          <w:szCs w:val="22"/>
          <w:lang w:val="en-GB"/>
        </w:rPr>
        <w:t xml:space="preserve"> </w:t>
      </w:r>
      <w:r w:rsidRPr="004B63FE">
        <w:rPr>
          <w:sz w:val="22"/>
          <w:szCs w:val="22"/>
          <w:lang w:val="en-GB"/>
        </w:rPr>
        <w:t>can only be found in the central part of Chile</w:t>
      </w:r>
      <w:r w:rsidR="000209AF" w:rsidRPr="004B63FE">
        <w:rPr>
          <w:sz w:val="22"/>
          <w:szCs w:val="22"/>
          <w:lang w:val="en-GB"/>
        </w:rPr>
        <w:t>,</w:t>
      </w:r>
      <w:r w:rsidRPr="004B63FE">
        <w:rPr>
          <w:sz w:val="22"/>
          <w:szCs w:val="22"/>
          <w:lang w:val="en-GB"/>
        </w:rPr>
        <w:t xml:space="preserve"> and species that have been categorized as Critically Endangered and Endangered by the National Classification System, </w:t>
      </w:r>
      <w:r w:rsidR="00171D68" w:rsidRPr="004B63FE">
        <w:rPr>
          <w:sz w:val="22"/>
          <w:szCs w:val="22"/>
          <w:lang w:val="en-GB"/>
        </w:rPr>
        <w:t>whose methodology</w:t>
      </w:r>
      <w:r w:rsidRPr="004B63FE">
        <w:rPr>
          <w:sz w:val="22"/>
          <w:szCs w:val="22"/>
          <w:lang w:val="en-GB"/>
        </w:rPr>
        <w:t xml:space="preserve"> and criteria align with IUCN´s, have not yet been assessed by international standards</w:t>
      </w:r>
      <w:r w:rsidR="000209AF" w:rsidRPr="004B63FE">
        <w:rPr>
          <w:sz w:val="22"/>
          <w:szCs w:val="22"/>
          <w:lang w:val="en-GB"/>
        </w:rPr>
        <w:t xml:space="preserve">. </w:t>
      </w:r>
      <w:r w:rsidRPr="004B63FE">
        <w:rPr>
          <w:sz w:val="22"/>
          <w:szCs w:val="22"/>
          <w:lang w:val="en-GB"/>
        </w:rPr>
        <w:t>In terms of vegetation, the eco-region w</w:t>
      </w:r>
      <w:r w:rsidR="00B820AC" w:rsidRPr="004B63FE">
        <w:rPr>
          <w:sz w:val="22"/>
          <w:szCs w:val="22"/>
          <w:lang w:val="en-GB"/>
        </w:rPr>
        <w:t>h</w:t>
      </w:r>
      <w:r w:rsidRPr="004B63FE">
        <w:rPr>
          <w:sz w:val="22"/>
          <w:szCs w:val="22"/>
          <w:lang w:val="en-GB"/>
        </w:rPr>
        <w:t>ere the pilots are located has around 2,850 species, of which more than 50% are endemic only to Chile (Arroyo, et al. 1999). Due to their vulnerability to habitat modifications and pollution, of the 160 fern species, 73% have conservation problems, being categorized as Critically Endangered, Endangered or Vulnerable, by the National Classification System; while 95% of the 46 continental fish, 90% of 125 reptiles, 14% of the 502 birds, and 47% of the 148 mammals, of which 130 are native and 19 endemic, are also in one of these categories</w:t>
      </w:r>
      <w:r w:rsidR="00DF20F3" w:rsidRPr="004B63FE">
        <w:rPr>
          <w:sz w:val="22"/>
          <w:szCs w:val="22"/>
          <w:lang w:val="en-GB"/>
        </w:rPr>
        <w:t xml:space="preserve"> (Arroyo, et al. 1999).</w:t>
      </w:r>
    </w:p>
    <w:p w14:paraId="32D558E6" w14:textId="77777777" w:rsidR="009F6148" w:rsidRPr="004B63FE" w:rsidRDefault="009F6148" w:rsidP="009F6148">
      <w:pPr>
        <w:autoSpaceDE w:val="0"/>
        <w:autoSpaceDN w:val="0"/>
        <w:adjustRightInd w:val="0"/>
        <w:jc w:val="both"/>
        <w:rPr>
          <w:sz w:val="22"/>
          <w:szCs w:val="22"/>
          <w:lang w:val="en-GB"/>
        </w:rPr>
      </w:pPr>
    </w:p>
    <w:p w14:paraId="32D558E7" w14:textId="5309970F" w:rsidR="009F6148" w:rsidRPr="004B63FE" w:rsidRDefault="009F6148" w:rsidP="009F6148">
      <w:pPr>
        <w:spacing w:after="120"/>
        <w:jc w:val="both"/>
        <w:rPr>
          <w:sz w:val="22"/>
          <w:szCs w:val="22"/>
          <w:lang w:val="en-GB"/>
        </w:rPr>
      </w:pPr>
      <w:r w:rsidRPr="004B63FE">
        <w:rPr>
          <w:sz w:val="22"/>
          <w:szCs w:val="22"/>
          <w:lang w:val="en-GB"/>
        </w:rPr>
        <w:t xml:space="preserve">In Chile, land degradation is largely due to erosion, which although it has natural causes, has also been generated by human activities associated with inadequate land use practices. Some 64% of land in the country shows some type of erosion: lands with higher erosion levels, between moderate and highly severe, represent 49 percent of the total, covering approximately 28.5 million hectares. In the </w:t>
      </w:r>
      <w:r w:rsidR="006F0018" w:rsidRPr="004B63FE">
        <w:rPr>
          <w:sz w:val="22"/>
          <w:szCs w:val="22"/>
          <w:lang w:val="en-GB"/>
        </w:rPr>
        <w:t>Mediterranean</w:t>
      </w:r>
      <w:r w:rsidRPr="004B63FE">
        <w:rPr>
          <w:sz w:val="22"/>
          <w:szCs w:val="22"/>
          <w:lang w:val="en-GB"/>
        </w:rPr>
        <w:t xml:space="preserve"> eco-region, areas showing moderate, severe and highly severe erosion problems account for more than 50 percent of the territory, and it is erosion caused mainly by human activity</w:t>
      </w:r>
      <w:r w:rsidR="00DF20F3" w:rsidRPr="004B63FE">
        <w:rPr>
          <w:sz w:val="22"/>
          <w:szCs w:val="22"/>
          <w:lang w:val="en-GB"/>
        </w:rPr>
        <w:t>, such as agriculture, exotic forest plantations and mining</w:t>
      </w:r>
      <w:r w:rsidRPr="004B63FE">
        <w:rPr>
          <w:sz w:val="22"/>
          <w:szCs w:val="22"/>
          <w:lang w:val="en-GB"/>
        </w:rPr>
        <w:t>. Erosion is also a factor in desertification. On a global scale, Chile is one of the most affected countries due to desert encroachment, desertification, land degradation and drought, at a level only comparable to that of the countries in Sub-Saharan Africa</w:t>
      </w:r>
      <w:r w:rsidRPr="004B63FE">
        <w:rPr>
          <w:rStyle w:val="FootnoteReference"/>
          <w:sz w:val="22"/>
          <w:szCs w:val="22"/>
          <w:lang w:val="en-GB"/>
        </w:rPr>
        <w:footnoteReference w:id="2"/>
      </w:r>
      <w:r w:rsidRPr="004B63FE">
        <w:rPr>
          <w:sz w:val="22"/>
          <w:szCs w:val="22"/>
          <w:lang w:val="en-GB"/>
        </w:rPr>
        <w:t xml:space="preserve">. </w:t>
      </w:r>
    </w:p>
    <w:p w14:paraId="32D558E8" w14:textId="7B0E013C" w:rsidR="009F6148" w:rsidRPr="004B63FE" w:rsidRDefault="009F6148" w:rsidP="009F6148">
      <w:pPr>
        <w:spacing w:after="120"/>
        <w:jc w:val="both"/>
        <w:rPr>
          <w:iCs/>
          <w:sz w:val="22"/>
          <w:szCs w:val="22"/>
          <w:lang w:val="en-GB"/>
        </w:rPr>
      </w:pPr>
      <w:r w:rsidRPr="004B63FE">
        <w:rPr>
          <w:iCs/>
          <w:sz w:val="22"/>
          <w:szCs w:val="22"/>
          <w:lang w:val="en-GB"/>
        </w:rPr>
        <w:t xml:space="preserve">The Project intervention areas in coastal landscapes of the south-central part of Chile, where the pilot sites are located, maintain a diversity of anthropic activities of local and national interest. Given the benign Mediterranean climate, this area has seen the highest rate of human settlement in the country even before the European conquest of the continent, concentrating 85% of the population on 25% of the nation’s territory. Agro-climatic and land productivity conditions are also very </w:t>
      </w:r>
      <w:r w:rsidR="00AB32D3" w:rsidRPr="004B63FE">
        <w:rPr>
          <w:iCs/>
          <w:sz w:val="22"/>
          <w:szCs w:val="22"/>
          <w:lang w:val="en-GB"/>
        </w:rPr>
        <w:t>favourable</w:t>
      </w:r>
      <w:r w:rsidRPr="004B63FE">
        <w:rPr>
          <w:iCs/>
          <w:sz w:val="22"/>
          <w:szCs w:val="22"/>
          <w:lang w:val="en-GB"/>
        </w:rPr>
        <w:t xml:space="preserve">, sustaining the consequent population growth and economic development in this cross-section of the country. This development however is reaching the boundaries of the land’s carrying capacity in terms of competing land uses where urbanization to host the growing population alongside infrastructure development is taking away land that was formerly used for agricultural food production and livestock. The consequences are a) intensification of production on the land with the use of unsustainable methods, which puts increased pressure on the biophysical cycles, ecosystem health and thus ecosystem services provision; and b) intense competition for land uses which forces productive activities to extend throughout the landscape putting in turn pressure on other landscapes such as forests and wetlands. Therefore, they must be recognized as fragile and vulnerable environments in the face of anthropic actions, being at the same time of both economic and social significance. In order for these activities to continue over time, they must be accompanied by adequate safeguards and protection to maintain healthy ecosystem services and for their globally significant biodiversity.  </w:t>
      </w:r>
    </w:p>
    <w:p w14:paraId="32D558E9" w14:textId="7F7651DC" w:rsidR="009F6148" w:rsidRPr="004B63FE" w:rsidRDefault="009F6148" w:rsidP="009F6148">
      <w:pPr>
        <w:spacing w:after="120"/>
        <w:jc w:val="both"/>
        <w:rPr>
          <w:sz w:val="22"/>
          <w:szCs w:val="22"/>
          <w:lang w:val="en-GB"/>
        </w:rPr>
      </w:pPr>
      <w:r w:rsidRPr="004B63FE">
        <w:rPr>
          <w:sz w:val="22"/>
          <w:szCs w:val="22"/>
          <w:lang w:val="en-GB"/>
        </w:rPr>
        <w:t>Below is a description of five</w:t>
      </w:r>
      <w:r w:rsidR="002F18F5" w:rsidRPr="004B63FE">
        <w:rPr>
          <w:sz w:val="22"/>
          <w:szCs w:val="22"/>
          <w:lang w:val="en-GB"/>
        </w:rPr>
        <w:t xml:space="preserve"> </w:t>
      </w:r>
      <w:r w:rsidRPr="004B63FE">
        <w:rPr>
          <w:sz w:val="22"/>
          <w:szCs w:val="22"/>
          <w:lang w:val="en-GB"/>
        </w:rPr>
        <w:t>demonstration landscapes</w:t>
      </w:r>
      <w:r w:rsidR="0070402F" w:rsidRPr="004B63FE">
        <w:rPr>
          <w:sz w:val="22"/>
          <w:szCs w:val="22"/>
          <w:lang w:val="en-GB"/>
        </w:rPr>
        <w:t xml:space="preserve">. These were selected to cover a representative range </w:t>
      </w:r>
      <w:r w:rsidR="002F18F5" w:rsidRPr="004B63FE">
        <w:rPr>
          <w:sz w:val="22"/>
          <w:szCs w:val="22"/>
          <w:lang w:val="en-GB"/>
        </w:rPr>
        <w:t>of characteristics</w:t>
      </w:r>
      <w:r w:rsidRPr="004B63FE">
        <w:rPr>
          <w:sz w:val="22"/>
          <w:szCs w:val="22"/>
          <w:lang w:val="en-GB"/>
        </w:rPr>
        <w:t xml:space="preserve"> in terms of their</w:t>
      </w:r>
      <w:r w:rsidR="002F18F5" w:rsidRPr="004B63FE">
        <w:rPr>
          <w:sz w:val="22"/>
          <w:szCs w:val="22"/>
          <w:lang w:val="en-GB"/>
        </w:rPr>
        <w:t xml:space="preserve"> </w:t>
      </w:r>
      <w:r w:rsidRPr="004B63FE">
        <w:rPr>
          <w:sz w:val="22"/>
          <w:szCs w:val="22"/>
          <w:lang w:val="en-GB"/>
        </w:rPr>
        <w:t>biodiversity</w:t>
      </w:r>
      <w:r w:rsidR="002F18F5" w:rsidRPr="004B63FE">
        <w:rPr>
          <w:sz w:val="22"/>
          <w:szCs w:val="22"/>
          <w:lang w:val="en-GB"/>
        </w:rPr>
        <w:t xml:space="preserve"> and its threats, and their </w:t>
      </w:r>
      <w:r w:rsidRPr="004B63FE">
        <w:rPr>
          <w:sz w:val="22"/>
          <w:szCs w:val="22"/>
          <w:lang w:val="en-GB"/>
        </w:rPr>
        <w:t>socioeconomic context,</w:t>
      </w:r>
      <w:r w:rsidR="002F18F5" w:rsidRPr="004B63FE">
        <w:rPr>
          <w:sz w:val="22"/>
          <w:szCs w:val="22"/>
          <w:lang w:val="en-GB"/>
        </w:rPr>
        <w:t xml:space="preserve"> </w:t>
      </w:r>
      <w:r w:rsidRPr="004B63FE">
        <w:rPr>
          <w:sz w:val="22"/>
          <w:szCs w:val="22"/>
          <w:lang w:val="en-GB"/>
        </w:rPr>
        <w:t>including productive sectorial activities and predominant land uses, in particular ecosystem services and landscape level productivity. Please refer to</w:t>
      </w:r>
      <w:r w:rsidR="001A0E79" w:rsidRPr="004B63FE">
        <w:rPr>
          <w:sz w:val="22"/>
          <w:szCs w:val="22"/>
          <w:lang w:val="en-GB"/>
        </w:rPr>
        <w:t xml:space="preserve"> Figure 1 above and to</w:t>
      </w:r>
      <w:r w:rsidRPr="004B63FE">
        <w:rPr>
          <w:sz w:val="22"/>
          <w:szCs w:val="22"/>
          <w:lang w:val="en-GB"/>
        </w:rPr>
        <w:t xml:space="preserve"> </w:t>
      </w:r>
      <w:r w:rsidR="00A8534D" w:rsidRPr="004B63FE">
        <w:rPr>
          <w:sz w:val="22"/>
          <w:szCs w:val="22"/>
          <w:lang w:val="en-GB"/>
        </w:rPr>
        <w:t>“2. Distribution of Demonstrative Ecosystems”</w:t>
      </w:r>
      <w:r w:rsidRPr="004B63FE">
        <w:rPr>
          <w:sz w:val="22"/>
          <w:szCs w:val="22"/>
          <w:lang w:val="en-GB"/>
        </w:rPr>
        <w:t xml:space="preserve"> </w:t>
      </w:r>
      <w:r w:rsidR="00A8534D" w:rsidRPr="004B63FE">
        <w:rPr>
          <w:sz w:val="22"/>
          <w:szCs w:val="22"/>
          <w:lang w:val="en-GB"/>
        </w:rPr>
        <w:t xml:space="preserve">in </w:t>
      </w:r>
      <w:r w:rsidR="00207D0C" w:rsidRPr="004B63FE">
        <w:rPr>
          <w:sz w:val="22"/>
          <w:szCs w:val="22"/>
          <w:lang w:val="en-GB"/>
        </w:rPr>
        <w:t>Appendix 17</w:t>
      </w:r>
      <w:r w:rsidRPr="004B63FE">
        <w:rPr>
          <w:sz w:val="22"/>
          <w:szCs w:val="22"/>
          <w:lang w:val="en-GB"/>
        </w:rPr>
        <w:t xml:space="preserve"> for a map with their location.</w:t>
      </w:r>
    </w:p>
    <w:p w14:paraId="32D558EA" w14:textId="236D7DF8" w:rsidR="009F6148" w:rsidRPr="004B63FE" w:rsidRDefault="009F6148" w:rsidP="009F6148">
      <w:pPr>
        <w:spacing w:after="120"/>
        <w:jc w:val="both"/>
        <w:rPr>
          <w:sz w:val="22"/>
          <w:szCs w:val="22"/>
          <w:lang w:val="en-GB"/>
        </w:rPr>
      </w:pPr>
      <w:r w:rsidRPr="004B63FE">
        <w:rPr>
          <w:sz w:val="22"/>
          <w:szCs w:val="22"/>
          <w:u w:val="single"/>
          <w:shd w:val="clear" w:color="auto" w:fill="FFFFFF"/>
          <w:lang w:val="en-GB"/>
        </w:rPr>
        <w:t>Coquimbo District: Elqui River Mouth pilot basin</w:t>
      </w:r>
      <w:r w:rsidRPr="004B63FE">
        <w:rPr>
          <w:sz w:val="22"/>
          <w:szCs w:val="22"/>
          <w:shd w:val="clear" w:color="auto" w:fill="FFFFFF"/>
          <w:lang w:val="en-GB"/>
        </w:rPr>
        <w:t xml:space="preserve">. </w:t>
      </w:r>
      <w:r w:rsidRPr="004B63FE">
        <w:rPr>
          <w:sz w:val="22"/>
          <w:szCs w:val="22"/>
          <w:lang w:val="en-GB"/>
        </w:rPr>
        <w:t xml:space="preserve">The pilot area will cover the wetlands and a portion of the watershed, with urbanization areas and agriculture being the main land uses. The wetlands are of an estuary type, and they are </w:t>
      </w:r>
      <w:r w:rsidRPr="004B63FE">
        <w:rPr>
          <w:sz w:val="22"/>
          <w:szCs w:val="22"/>
          <w:shd w:val="clear" w:color="auto" w:fill="FFFFFF"/>
          <w:lang w:val="en-GB"/>
        </w:rPr>
        <w:t>near one of the most important tourism centers of the country, La Serena, where a high rate of urban development is taking place</w:t>
      </w:r>
      <w:r w:rsidRPr="004B63FE">
        <w:rPr>
          <w:sz w:val="22"/>
          <w:szCs w:val="22"/>
          <w:lang w:val="en-GB"/>
        </w:rPr>
        <w:t xml:space="preserve">. This landscape is located in the Coquimbo district of Chile, it used to be a highly productive agricultural area, famous for fruits such as lemons, papaya and grapes, but has faced more than a decade of drought, together with a desertification process that has affected 80% of the district and seen the loss of more than 15,000 jobs in the agricultural sector in the last 7 years. </w:t>
      </w:r>
      <w:r w:rsidRPr="004B63FE">
        <w:rPr>
          <w:sz w:val="22"/>
          <w:szCs w:val="22"/>
          <w:shd w:val="clear" w:color="auto" w:fill="FFFFFF"/>
          <w:lang w:val="en-GB"/>
        </w:rPr>
        <w:t>I</w:t>
      </w:r>
      <w:r w:rsidRPr="004B63FE">
        <w:rPr>
          <w:sz w:val="22"/>
          <w:szCs w:val="22"/>
          <w:lang w:val="en-GB"/>
        </w:rPr>
        <w:t xml:space="preserve">t is a zone with a high level of endemism, with a variety of plant associations such as native forests, grass and shrub lands, which offer a rich mosaic of habitats to a number of animal and more than 150 different bird species. There are 2 native species classified by IUCN as Critically Endangered and Endangered, together with 6 classified as Vulnerable (of which 3 are endemic only to Chile). More critically, 4 endemic species that can only be found in this region, are classified by the National System as Critically Endangered, but have yet to be assessed by the IUCN Red list. Refer to </w:t>
      </w:r>
      <w:r w:rsidR="004D4377" w:rsidRPr="004B63FE">
        <w:rPr>
          <w:sz w:val="22"/>
          <w:szCs w:val="22"/>
          <w:lang w:val="en-GB"/>
        </w:rPr>
        <w:t>“5. Human environment report”</w:t>
      </w:r>
      <w:r w:rsidRPr="004B63FE">
        <w:rPr>
          <w:sz w:val="22"/>
          <w:szCs w:val="22"/>
          <w:lang w:val="en-GB"/>
        </w:rPr>
        <w:t xml:space="preserve"> </w:t>
      </w:r>
      <w:r w:rsidR="004D4377" w:rsidRPr="004B63FE">
        <w:rPr>
          <w:sz w:val="22"/>
          <w:szCs w:val="22"/>
          <w:lang w:val="en-GB"/>
        </w:rPr>
        <w:t xml:space="preserve">in </w:t>
      </w:r>
      <w:r w:rsidR="00207D0C" w:rsidRPr="004B63FE">
        <w:rPr>
          <w:sz w:val="22"/>
          <w:szCs w:val="22"/>
          <w:lang w:val="en-GB"/>
        </w:rPr>
        <w:t>Appendix 17</w:t>
      </w:r>
      <w:r w:rsidRPr="004B63FE">
        <w:rPr>
          <w:sz w:val="22"/>
          <w:szCs w:val="22"/>
          <w:lang w:val="en-GB"/>
        </w:rPr>
        <w:t xml:space="preserve"> for a comprehensive list with scientific names and conservation status. </w:t>
      </w:r>
    </w:p>
    <w:p w14:paraId="32D558EB" w14:textId="1A76CBA6" w:rsidR="009F6148" w:rsidRPr="004B63FE" w:rsidRDefault="009F6148" w:rsidP="009F6148">
      <w:pPr>
        <w:jc w:val="both"/>
        <w:rPr>
          <w:sz w:val="22"/>
          <w:szCs w:val="22"/>
          <w:lang w:val="en-GB"/>
        </w:rPr>
      </w:pPr>
      <w:r w:rsidRPr="004B63FE">
        <w:rPr>
          <w:sz w:val="22"/>
          <w:szCs w:val="22"/>
          <w:lang w:val="en-GB"/>
        </w:rPr>
        <w:t>The watershed is located within the La Serena Township, whose population growth of 38% can be seen when comparing the 2002 and 2017 census</w:t>
      </w:r>
      <w:r w:rsidR="0042656F" w:rsidRPr="004B63FE">
        <w:rPr>
          <w:sz w:val="22"/>
          <w:szCs w:val="22"/>
          <w:lang w:val="en-GB"/>
        </w:rPr>
        <w:t xml:space="preserve"> (INE 2002, INE 2017)</w:t>
      </w:r>
      <w:r w:rsidRPr="004B63FE">
        <w:rPr>
          <w:sz w:val="22"/>
          <w:szCs w:val="22"/>
          <w:lang w:val="en-GB"/>
        </w:rPr>
        <w:t>. The inhabitants are to be found mainly in urban areas, reaching 91% of the total, with 9% living in rural areas.</w:t>
      </w:r>
      <w:r w:rsidR="00174C85" w:rsidRPr="004B63FE">
        <w:rPr>
          <w:sz w:val="22"/>
          <w:szCs w:val="22"/>
          <w:lang w:val="en-GB"/>
        </w:rPr>
        <w:t xml:space="preserve"> </w:t>
      </w:r>
      <w:r w:rsidRPr="004B63FE">
        <w:rPr>
          <w:sz w:val="22"/>
          <w:szCs w:val="22"/>
          <w:lang w:val="en-GB"/>
        </w:rPr>
        <w:t>The Township Regulatory Plan recognizes urban areas, areas restricted to Urban Development, and Protection Areas. In addition to the above, restricted areas are identified where there is knowledge or presumption of natural threat, and areas for protection of natural resources and cultural heritage.</w:t>
      </w:r>
      <w:r w:rsidR="00174C85" w:rsidRPr="004B63FE">
        <w:rPr>
          <w:sz w:val="22"/>
          <w:szCs w:val="22"/>
          <w:lang w:val="en-GB"/>
        </w:rPr>
        <w:t xml:space="preserve"> </w:t>
      </w:r>
      <w:r w:rsidRPr="004B63FE">
        <w:rPr>
          <w:sz w:val="22"/>
          <w:szCs w:val="22"/>
          <w:lang w:val="en-GB"/>
        </w:rPr>
        <w:t xml:space="preserve">Regarding indigenous communities in the Township, the 2017 census </w:t>
      </w:r>
      <w:r w:rsidR="0042656F" w:rsidRPr="004B63FE">
        <w:rPr>
          <w:sz w:val="22"/>
          <w:szCs w:val="22"/>
          <w:lang w:val="en-GB"/>
        </w:rPr>
        <w:t xml:space="preserve">(INE, 2017) </w:t>
      </w:r>
      <w:r w:rsidRPr="004B63FE">
        <w:rPr>
          <w:sz w:val="22"/>
          <w:szCs w:val="22"/>
          <w:lang w:val="en-GB"/>
        </w:rPr>
        <w:t xml:space="preserve">indicates that 91% of the local population do not consider themselves or do not belong to any indigenous community, while 8% of the </w:t>
      </w:r>
      <w:r w:rsidR="002738A6" w:rsidRPr="004B63FE">
        <w:rPr>
          <w:sz w:val="22"/>
          <w:szCs w:val="22"/>
          <w:lang w:val="en-GB"/>
        </w:rPr>
        <w:t>population</w:t>
      </w:r>
      <w:r w:rsidRPr="004B63FE">
        <w:rPr>
          <w:sz w:val="22"/>
          <w:szCs w:val="22"/>
          <w:lang w:val="en-GB"/>
        </w:rPr>
        <w:t xml:space="preserve"> declare that they belong to the mapuche or diguita ethnic group. In terms of the Township’s economic development, their main activities are in the service sector, offering a wide variety of gastronomic and lodging services.</w:t>
      </w:r>
      <w:r w:rsidR="00174C85" w:rsidRPr="004B63FE">
        <w:rPr>
          <w:sz w:val="22"/>
          <w:szCs w:val="22"/>
          <w:lang w:val="en-GB"/>
        </w:rPr>
        <w:t xml:space="preserve"> </w:t>
      </w:r>
      <w:r w:rsidRPr="004B63FE">
        <w:rPr>
          <w:sz w:val="22"/>
          <w:szCs w:val="22"/>
          <w:lang w:val="en-GB"/>
        </w:rPr>
        <w:t>During the last decade, tourism has become one of the most important economic activities.</w:t>
      </w:r>
      <w:r w:rsidR="00174C85" w:rsidRPr="004B63FE">
        <w:rPr>
          <w:sz w:val="22"/>
          <w:szCs w:val="22"/>
          <w:lang w:val="en-GB"/>
        </w:rPr>
        <w:t xml:space="preserve"> </w:t>
      </w:r>
      <w:r w:rsidRPr="004B63FE">
        <w:rPr>
          <w:sz w:val="22"/>
          <w:szCs w:val="22"/>
          <w:lang w:val="en-GB"/>
        </w:rPr>
        <w:t xml:space="preserve">In addition, mining, including manganese, iron and gold production, is an important activity.  Also significant is the production of table grapes for export, and the production </w:t>
      </w:r>
      <w:r w:rsidR="002738A6" w:rsidRPr="004B63FE">
        <w:rPr>
          <w:sz w:val="22"/>
          <w:szCs w:val="22"/>
          <w:lang w:val="en-GB"/>
        </w:rPr>
        <w:t>of piscos</w:t>
      </w:r>
      <w:r w:rsidRPr="004B63FE">
        <w:rPr>
          <w:sz w:val="22"/>
          <w:szCs w:val="22"/>
          <w:lang w:val="en-GB"/>
        </w:rPr>
        <w:t xml:space="preserve"> in the Elqui, Limarí and Choapa Valleys. </w:t>
      </w:r>
    </w:p>
    <w:p w14:paraId="32D558EC" w14:textId="77777777" w:rsidR="009F6148" w:rsidRPr="004B63FE" w:rsidRDefault="009F6148" w:rsidP="009F6148">
      <w:pPr>
        <w:rPr>
          <w:sz w:val="22"/>
          <w:szCs w:val="22"/>
          <w:lang w:val="en-GB"/>
        </w:rPr>
      </w:pPr>
    </w:p>
    <w:p w14:paraId="32D558ED" w14:textId="4DBE1028" w:rsidR="009F6148" w:rsidRPr="004B63FE" w:rsidRDefault="009F6148" w:rsidP="009F6148">
      <w:pPr>
        <w:spacing w:after="120"/>
        <w:jc w:val="both"/>
        <w:rPr>
          <w:sz w:val="22"/>
          <w:szCs w:val="22"/>
          <w:lang w:val="en-GB"/>
        </w:rPr>
      </w:pPr>
      <w:r w:rsidRPr="004B63FE">
        <w:rPr>
          <w:sz w:val="22"/>
          <w:szCs w:val="22"/>
          <w:u w:val="single"/>
          <w:lang w:val="en-GB"/>
        </w:rPr>
        <w:t>Valparaiso District: Mantagua wetland pilot watershed</w:t>
      </w:r>
      <w:r w:rsidRPr="004B63FE">
        <w:rPr>
          <w:sz w:val="22"/>
          <w:szCs w:val="22"/>
          <w:lang w:val="en-GB"/>
        </w:rPr>
        <w:t xml:space="preserve">. The pilot area will cover the wetlands and a portion of the watershed. These wetlands constitute a system composed by an estuary and a lake. Native forest also covers areas of the watershed. Land degradation and desertification processes have strongly affected agricultural productivity in the watershed, where unemployment reaches 20% for rural areas with smallholder farming and 50% of the territory is affected by erosion and drought. As far as significant species for conservation are concerned, and according to the IUCN Red List, this district harbors 2 Critically Endangered species, of which 1 is endemic only to Chile; 2 Endangered species, of which 1 is endemic only to Chile, and 5 Vulnerable species, were 2 are endemic only to Chile. There are also 11 species endemic to this region of which 5 are categorized as Critically Endangered and 6 as Endangered by the National Classification System, but thus far have the “Not assessed” or “Data Deficient” status in the IUCN Red List. Refer to </w:t>
      </w:r>
      <w:r w:rsidR="00553243" w:rsidRPr="004B63FE">
        <w:rPr>
          <w:sz w:val="22"/>
          <w:szCs w:val="22"/>
          <w:lang w:val="en-GB"/>
        </w:rPr>
        <w:t>“</w:t>
      </w:r>
      <w:r w:rsidRPr="004B63FE">
        <w:rPr>
          <w:sz w:val="22"/>
          <w:szCs w:val="22"/>
          <w:lang w:val="en-GB"/>
        </w:rPr>
        <w:t>5</w:t>
      </w:r>
      <w:r w:rsidR="00C20E40" w:rsidRPr="004B63FE">
        <w:rPr>
          <w:sz w:val="22"/>
          <w:szCs w:val="22"/>
          <w:lang w:val="en-GB"/>
        </w:rPr>
        <w:t>. Human environment report</w:t>
      </w:r>
      <w:r w:rsidR="00553243" w:rsidRPr="004B63FE">
        <w:rPr>
          <w:sz w:val="22"/>
          <w:szCs w:val="22"/>
          <w:lang w:val="en-GB"/>
        </w:rPr>
        <w:t>”</w:t>
      </w:r>
      <w:r w:rsidR="00C20E40" w:rsidRPr="004B63FE">
        <w:rPr>
          <w:sz w:val="22"/>
          <w:szCs w:val="22"/>
          <w:lang w:val="en-GB"/>
        </w:rPr>
        <w:t xml:space="preserve"> in </w:t>
      </w:r>
      <w:r w:rsidR="00207D0C" w:rsidRPr="004B63FE">
        <w:rPr>
          <w:sz w:val="22"/>
          <w:szCs w:val="22"/>
          <w:lang w:val="en-GB"/>
        </w:rPr>
        <w:t>Appendix 17</w:t>
      </w:r>
      <w:r w:rsidRPr="004B63FE">
        <w:rPr>
          <w:sz w:val="22"/>
          <w:szCs w:val="22"/>
          <w:lang w:val="en-GB"/>
        </w:rPr>
        <w:t xml:space="preserve"> for a comprehensive list with scientific names and conservation status. </w:t>
      </w:r>
    </w:p>
    <w:p w14:paraId="32D558EE" w14:textId="5A6F5DDF" w:rsidR="009F6148" w:rsidRPr="004B63FE" w:rsidRDefault="009F6148" w:rsidP="009F6148">
      <w:pPr>
        <w:spacing w:after="120"/>
        <w:jc w:val="both"/>
        <w:rPr>
          <w:sz w:val="22"/>
          <w:szCs w:val="22"/>
          <w:lang w:val="en-GB"/>
        </w:rPr>
      </w:pPr>
      <w:r w:rsidRPr="004B63FE">
        <w:rPr>
          <w:sz w:val="22"/>
          <w:szCs w:val="22"/>
          <w:lang w:val="en-GB"/>
        </w:rPr>
        <w:t>The wetlands are located in Quintero Township. Regarding population size, the total for the Township had reached 31,923 people according to the 2017 Census</w:t>
      </w:r>
      <w:r w:rsidR="0042656F" w:rsidRPr="004B63FE">
        <w:rPr>
          <w:sz w:val="22"/>
          <w:szCs w:val="22"/>
          <w:lang w:val="en-GB"/>
        </w:rPr>
        <w:t xml:space="preserve"> (INE, 2017)</w:t>
      </w:r>
      <w:r w:rsidRPr="004B63FE">
        <w:rPr>
          <w:sz w:val="22"/>
          <w:szCs w:val="22"/>
          <w:lang w:val="en-GB"/>
        </w:rPr>
        <w:t xml:space="preserve">, representing an increase of 50.7% in the Township since the year 2002. Land use in the Township is four-fold: Ports and Industry, Residential, Equipment and Military Services.  Most of the population is to be found in the Quintero and Loncura urban area, close to the coastal fringe, this constituting the main residential use in the Township, in proximity to equipment and both bulk and retail commercial services.  In the Quintero Township, 92.94% of the population declares that they do not belong to any ethnic group. According to the Township’s PLADECO, Quintero presents three areas of economic development: Port and Industry, Residential and Tourism; and Equipment and Services. Furthermore, the Township hopes to develop the city further through tourism and industry.  </w:t>
      </w:r>
    </w:p>
    <w:p w14:paraId="32D558EF" w14:textId="745FA8DD" w:rsidR="009F6148" w:rsidRPr="004B63FE" w:rsidRDefault="009F6148" w:rsidP="009F6148">
      <w:pPr>
        <w:spacing w:after="120"/>
        <w:jc w:val="both"/>
        <w:rPr>
          <w:sz w:val="22"/>
          <w:szCs w:val="22"/>
          <w:lang w:val="en-GB"/>
        </w:rPr>
      </w:pPr>
      <w:r w:rsidRPr="004B63FE">
        <w:rPr>
          <w:sz w:val="22"/>
          <w:szCs w:val="22"/>
          <w:u w:val="single"/>
          <w:lang w:val="en-GB"/>
        </w:rPr>
        <w:t>O´Higgins District: Cahuil wetland pilot watershed.</w:t>
      </w:r>
      <w:r w:rsidRPr="004B63FE">
        <w:rPr>
          <w:sz w:val="22"/>
          <w:szCs w:val="22"/>
          <w:lang w:val="en-GB"/>
        </w:rPr>
        <w:t xml:space="preserve"> The pilot area includes the wetlands and the surrounding productive landscape of the watershed where SLM will be applied. The wetlands consist of an estuary with a special saline condition, with economic activities, such as tourism, fishing and saline production, depending on the wetlands. Land uses in the watershed consist of agriculture and forestry plantations with exotic species. Although this district possesses the most productive soils in the country, it faces a serious desertification and land degradation problem, with high occurrence of forest fires, due to droughts and exotic species plantations (radiata pine and eucalyptus); unsustainable agriculture, with high crop rotation and excessive exposure of the soil to climatic conditions; together with overgrazing by livestock. Nearly 20% of the district is affected by Very Severe or Severe erosion. </w:t>
      </w:r>
      <w:r w:rsidRPr="004B63FE">
        <w:rPr>
          <w:sz w:val="22"/>
          <w:szCs w:val="22"/>
          <w:shd w:val="clear" w:color="auto" w:fill="FFFFFF"/>
          <w:lang w:val="en-GB"/>
        </w:rPr>
        <w:t>In</w:t>
      </w:r>
      <w:r w:rsidRPr="004B63FE">
        <w:rPr>
          <w:rStyle w:val="apple-converted-space"/>
          <w:sz w:val="22"/>
          <w:szCs w:val="22"/>
          <w:shd w:val="clear" w:color="auto" w:fill="FFFFFF"/>
          <w:lang w:val="en-GB"/>
        </w:rPr>
        <w:t xml:space="preserve"> </w:t>
      </w:r>
      <w:hyperlink r:id="rId11" w:tooltip="2008" w:history="1">
        <w:r w:rsidRPr="004B63FE">
          <w:rPr>
            <w:rStyle w:val="Hyperlink"/>
            <w:color w:val="auto"/>
            <w:sz w:val="22"/>
            <w:szCs w:val="22"/>
            <w:shd w:val="clear" w:color="auto" w:fill="FFFFFF"/>
            <w:lang w:val="en-GB"/>
          </w:rPr>
          <w:t>2008</w:t>
        </w:r>
      </w:hyperlink>
      <w:r w:rsidRPr="004B63FE">
        <w:rPr>
          <w:sz w:val="22"/>
          <w:szCs w:val="22"/>
          <w:shd w:val="clear" w:color="auto" w:fill="FFFFFF"/>
          <w:lang w:val="en-GB"/>
        </w:rPr>
        <w:t xml:space="preserve">, the National Forestry Corporation established a reserve on the island in the Cahuil </w:t>
      </w:r>
      <w:r w:rsidR="007170CC" w:rsidRPr="004B63FE">
        <w:rPr>
          <w:sz w:val="22"/>
          <w:szCs w:val="22"/>
          <w:shd w:val="clear" w:color="auto" w:fill="FFFFFF"/>
          <w:lang w:val="en-GB"/>
        </w:rPr>
        <w:t>salt flats</w:t>
      </w:r>
      <w:r w:rsidRPr="004B63FE">
        <w:rPr>
          <w:sz w:val="22"/>
          <w:szCs w:val="22"/>
          <w:shd w:val="clear" w:color="auto" w:fill="FFFFFF"/>
          <w:lang w:val="en-GB"/>
        </w:rPr>
        <w:t xml:space="preserve">, because it has a hybrid ecosystem where hydrophilic vegetation abounds, creating an environment </w:t>
      </w:r>
      <w:r w:rsidR="004A3EAA" w:rsidRPr="004B63FE">
        <w:rPr>
          <w:sz w:val="22"/>
          <w:szCs w:val="22"/>
          <w:shd w:val="clear" w:color="auto" w:fill="FFFFFF"/>
          <w:lang w:val="en-GB"/>
        </w:rPr>
        <w:t>favourable</w:t>
      </w:r>
      <w:r w:rsidRPr="004B63FE">
        <w:rPr>
          <w:sz w:val="22"/>
          <w:szCs w:val="22"/>
          <w:shd w:val="clear" w:color="auto" w:fill="FFFFFF"/>
          <w:lang w:val="en-GB"/>
        </w:rPr>
        <w:t xml:space="preserve"> to endemic flora and fauna development. In the area, two species have the Critically Endangered IUCN conservation status, while 4 have the Endangered status and 9 are considered Vulnerable. Of these, 7 are endemic only to Chile. Another 14 Chilean endemic species are not yet classified by IUCN, but 4 have the Critically Endangered status of the National Classification System while 10 are classified as Endangered. </w:t>
      </w:r>
      <w:r w:rsidRPr="004B63FE">
        <w:rPr>
          <w:sz w:val="22"/>
          <w:szCs w:val="22"/>
          <w:lang w:val="en-GB"/>
        </w:rPr>
        <w:t xml:space="preserve">Refer to </w:t>
      </w:r>
      <w:r w:rsidR="00553243" w:rsidRPr="004B63FE">
        <w:rPr>
          <w:sz w:val="22"/>
          <w:szCs w:val="22"/>
          <w:lang w:val="en-GB"/>
        </w:rPr>
        <w:t>“</w:t>
      </w:r>
      <w:r w:rsidRPr="004B63FE">
        <w:rPr>
          <w:sz w:val="22"/>
          <w:szCs w:val="22"/>
          <w:lang w:val="en-GB"/>
        </w:rPr>
        <w:t>5</w:t>
      </w:r>
      <w:r w:rsidR="00C20E40" w:rsidRPr="004B63FE">
        <w:rPr>
          <w:sz w:val="22"/>
          <w:szCs w:val="22"/>
          <w:lang w:val="en-GB"/>
        </w:rPr>
        <w:t>. Human environment report</w:t>
      </w:r>
      <w:r w:rsidR="00553243" w:rsidRPr="004B63FE">
        <w:rPr>
          <w:sz w:val="22"/>
          <w:szCs w:val="22"/>
          <w:lang w:val="en-GB"/>
        </w:rPr>
        <w:t>”</w:t>
      </w:r>
      <w:r w:rsidR="00C20E40" w:rsidRPr="004B63FE">
        <w:rPr>
          <w:sz w:val="22"/>
          <w:szCs w:val="22"/>
          <w:lang w:val="en-GB"/>
        </w:rPr>
        <w:t xml:space="preserve"> in </w:t>
      </w:r>
      <w:r w:rsidR="00207D0C" w:rsidRPr="004B63FE">
        <w:rPr>
          <w:sz w:val="22"/>
          <w:szCs w:val="22"/>
          <w:lang w:val="en-GB"/>
        </w:rPr>
        <w:t>Appendix 17</w:t>
      </w:r>
      <w:r w:rsidRPr="004B63FE">
        <w:rPr>
          <w:sz w:val="22"/>
          <w:szCs w:val="22"/>
          <w:lang w:val="en-GB"/>
        </w:rPr>
        <w:t xml:space="preserve"> for a comprehensive list with scientific names and conservation status. </w:t>
      </w:r>
    </w:p>
    <w:p w14:paraId="32D558F0" w14:textId="7D711830" w:rsidR="009F6148" w:rsidRPr="004B63FE" w:rsidRDefault="009F6148" w:rsidP="009F6148">
      <w:pPr>
        <w:jc w:val="both"/>
        <w:rPr>
          <w:sz w:val="22"/>
          <w:szCs w:val="22"/>
          <w:lang w:val="en-GB"/>
        </w:rPr>
      </w:pPr>
      <w:r w:rsidRPr="004B63FE">
        <w:rPr>
          <w:sz w:val="22"/>
          <w:szCs w:val="22"/>
          <w:lang w:val="en-GB"/>
        </w:rPr>
        <w:t xml:space="preserve">These wetlands are located in the Township </w:t>
      </w:r>
      <w:r w:rsidR="008F0FEA" w:rsidRPr="004B63FE">
        <w:rPr>
          <w:sz w:val="22"/>
          <w:szCs w:val="22"/>
          <w:lang w:val="en-GB"/>
        </w:rPr>
        <w:t>of Pichilemu</w:t>
      </w:r>
      <w:r w:rsidRPr="004B63FE">
        <w:rPr>
          <w:sz w:val="22"/>
          <w:szCs w:val="22"/>
          <w:lang w:val="en-GB"/>
        </w:rPr>
        <w:t>. According to the 2017 Census</w:t>
      </w:r>
      <w:r w:rsidR="0042656F" w:rsidRPr="004B63FE">
        <w:rPr>
          <w:sz w:val="22"/>
          <w:szCs w:val="22"/>
          <w:lang w:val="en-GB"/>
        </w:rPr>
        <w:t xml:space="preserve"> (INE, 2017)</w:t>
      </w:r>
      <w:r w:rsidRPr="004B63FE">
        <w:rPr>
          <w:sz w:val="22"/>
          <w:szCs w:val="22"/>
          <w:lang w:val="en-GB"/>
        </w:rPr>
        <w:t xml:space="preserve">, the Township population had by that year reached 16,394, an increase of 32.2% since 2002, with most of the population living in the urban area (78.70%) and the rest in rural areas (21.3%). According to the Township Regulatory Plan, they have declared protected areas of interest for their landscape, and in the coastal fringe, forestry activities occupying 48% of occupied territory.  In terms of economic activity of the local </w:t>
      </w:r>
      <w:r w:rsidR="00AB32D3" w:rsidRPr="004B63FE">
        <w:rPr>
          <w:sz w:val="22"/>
          <w:szCs w:val="22"/>
          <w:lang w:val="en-GB"/>
        </w:rPr>
        <w:t>population, 15</w:t>
      </w:r>
      <w:r w:rsidRPr="004B63FE">
        <w:rPr>
          <w:sz w:val="22"/>
          <w:szCs w:val="22"/>
          <w:lang w:val="en-GB"/>
        </w:rPr>
        <w:t xml:space="preserve">% state that they work in bulk or retail trade, followed by 13% in construction, 10% in lodging and food services, and 7% in agriculture, livestock, forestry and fishing.  A total of 93.52% of the Township’s population declares that they do not belong to any ethnic group, and 6.48% declares that they do belong to one. The local PLADECO indicates that the Township, economically speaking, is characterized by tourist activities and agriculture and livestock (Lorca Carrizo, 2013). </w:t>
      </w:r>
    </w:p>
    <w:p w14:paraId="32D558F1" w14:textId="77777777" w:rsidR="009F6148" w:rsidRPr="004B63FE" w:rsidRDefault="009F6148" w:rsidP="009F6148">
      <w:pPr>
        <w:spacing w:after="120"/>
        <w:jc w:val="both"/>
        <w:rPr>
          <w:sz w:val="22"/>
          <w:szCs w:val="22"/>
          <w:lang w:val="en-GB"/>
        </w:rPr>
      </w:pPr>
    </w:p>
    <w:p w14:paraId="32D558F2" w14:textId="64D8C6C9" w:rsidR="009F6148" w:rsidRPr="004B63FE" w:rsidRDefault="009F6148" w:rsidP="009F6148">
      <w:pPr>
        <w:spacing w:after="120"/>
        <w:jc w:val="both"/>
        <w:rPr>
          <w:bCs/>
          <w:sz w:val="22"/>
          <w:szCs w:val="22"/>
          <w:lang w:val="en-GB"/>
        </w:rPr>
      </w:pPr>
      <w:r w:rsidRPr="004B63FE">
        <w:rPr>
          <w:sz w:val="22"/>
          <w:szCs w:val="22"/>
          <w:u w:val="single"/>
          <w:lang w:val="en-GB"/>
        </w:rPr>
        <w:t>BioBio District: Rocuant-Andalien pilot watershed</w:t>
      </w:r>
      <w:r w:rsidRPr="004B63FE">
        <w:rPr>
          <w:sz w:val="22"/>
          <w:szCs w:val="22"/>
          <w:lang w:val="en-GB"/>
        </w:rPr>
        <w:t>. These are urban wetlands of over 3,000 hectares, located between the cities of Talcahuano and Concepción, chosen by the Project because of their high level of relevance for biodiversity conservation (</w:t>
      </w:r>
      <w:r w:rsidR="005F7395" w:rsidRPr="004B63FE">
        <w:rPr>
          <w:sz w:val="22"/>
          <w:szCs w:val="22"/>
          <w:lang w:val="en-GB"/>
        </w:rPr>
        <w:t>MMA</w:t>
      </w:r>
      <w:r w:rsidRPr="004B63FE">
        <w:rPr>
          <w:sz w:val="22"/>
          <w:szCs w:val="22"/>
          <w:lang w:val="en-GB"/>
        </w:rPr>
        <w:t xml:space="preserve">, 2002). Among the most significant ecological services these wetlands afford are their capacity to mitigate marine overflows, from storms and tidal waves or tsunamis, as well as to regulate continental water drain flows, thus avoiding flooding which could seriously affect the area’s population. This is an area of organic matter and sediment recycling, highly productive in its provision of food for both permanent and migratory birds, recognized world-wide as a significant Area for Bird Conservation (AICA’s) by Bird Life International. Furthermore, it is of great value as a landscape, is of interest to tourism, be it recreational, cultural or scientific, </w:t>
      </w:r>
      <w:r w:rsidR="004A3EAA" w:rsidRPr="004B63FE">
        <w:rPr>
          <w:sz w:val="22"/>
          <w:szCs w:val="22"/>
          <w:lang w:val="en-GB"/>
        </w:rPr>
        <w:t>harbouring</w:t>
      </w:r>
      <w:r w:rsidRPr="004B63FE">
        <w:rPr>
          <w:sz w:val="22"/>
          <w:szCs w:val="22"/>
          <w:lang w:val="en-GB"/>
        </w:rPr>
        <w:t xml:space="preserve"> a wide variety of plant species. These wetlands maintain over </w:t>
      </w:r>
      <w:r w:rsidRPr="004B63FE">
        <w:rPr>
          <w:bCs/>
          <w:sz w:val="22"/>
          <w:szCs w:val="22"/>
          <w:lang w:val="en-GB"/>
        </w:rPr>
        <w:t xml:space="preserve">20% of the world’s population of the species </w:t>
      </w:r>
      <w:r w:rsidRPr="004B63FE">
        <w:rPr>
          <w:bCs/>
          <w:i/>
          <w:iCs/>
          <w:sz w:val="22"/>
          <w:szCs w:val="22"/>
          <w:lang w:val="en-GB"/>
        </w:rPr>
        <w:t xml:space="preserve">Larus pipixcan, </w:t>
      </w:r>
      <w:r w:rsidRPr="004B63FE">
        <w:rPr>
          <w:bCs/>
          <w:iCs/>
          <w:sz w:val="22"/>
          <w:szCs w:val="22"/>
          <w:lang w:val="en-GB"/>
        </w:rPr>
        <w:t>of globally endangered species such as</w:t>
      </w:r>
      <w:r w:rsidRPr="004B63FE">
        <w:rPr>
          <w:bCs/>
          <w:i/>
          <w:iCs/>
          <w:sz w:val="22"/>
          <w:szCs w:val="22"/>
          <w:lang w:val="en-GB"/>
        </w:rPr>
        <w:t xml:space="preserve"> Sterna </w:t>
      </w:r>
      <w:r w:rsidR="00356A31" w:rsidRPr="004B63FE">
        <w:rPr>
          <w:bCs/>
          <w:i/>
          <w:iCs/>
          <w:sz w:val="22"/>
          <w:szCs w:val="22"/>
          <w:lang w:val="en-GB"/>
        </w:rPr>
        <w:t xml:space="preserve">elegans </w:t>
      </w:r>
      <w:r w:rsidR="00356A31" w:rsidRPr="004B63FE">
        <w:rPr>
          <w:bCs/>
          <w:sz w:val="22"/>
          <w:szCs w:val="22"/>
          <w:lang w:val="en-GB"/>
        </w:rPr>
        <w:t>(</w:t>
      </w:r>
      <w:r w:rsidRPr="004B63FE">
        <w:rPr>
          <w:bCs/>
          <w:sz w:val="22"/>
          <w:szCs w:val="22"/>
          <w:lang w:val="en-GB"/>
        </w:rPr>
        <w:t xml:space="preserve">Elegant Gull) and </w:t>
      </w:r>
      <w:r w:rsidRPr="004B63FE">
        <w:rPr>
          <w:bCs/>
          <w:i/>
          <w:iCs/>
          <w:sz w:val="22"/>
          <w:szCs w:val="22"/>
          <w:lang w:val="en-GB"/>
        </w:rPr>
        <w:t xml:space="preserve">Tringa flavipes </w:t>
      </w:r>
      <w:r w:rsidRPr="004B63FE">
        <w:rPr>
          <w:bCs/>
          <w:sz w:val="22"/>
          <w:szCs w:val="22"/>
          <w:lang w:val="en-GB"/>
        </w:rPr>
        <w:t xml:space="preserve">(Little Pitotoy). Located as it is between two cities, the main threats to these wetlands are from landfills for infrastructure and housing construction. </w:t>
      </w:r>
    </w:p>
    <w:p w14:paraId="32D558F3" w14:textId="546D73F3" w:rsidR="009F6148" w:rsidRPr="004B63FE" w:rsidRDefault="009F6148" w:rsidP="009F6148">
      <w:pPr>
        <w:jc w:val="both"/>
        <w:rPr>
          <w:sz w:val="22"/>
          <w:szCs w:val="22"/>
          <w:lang w:val="en-GB"/>
        </w:rPr>
      </w:pPr>
      <w:r w:rsidRPr="004B63FE">
        <w:rPr>
          <w:sz w:val="22"/>
          <w:szCs w:val="22"/>
          <w:lang w:val="en-GB"/>
        </w:rPr>
        <w:t>These wetlands are spread over the Townships of Concepción, Penco and Talcahuano. Regarding population change between the 2002 and 2017 Censuses</w:t>
      </w:r>
      <w:r w:rsidR="0042656F" w:rsidRPr="004B63FE">
        <w:rPr>
          <w:sz w:val="22"/>
          <w:szCs w:val="22"/>
          <w:lang w:val="en-GB"/>
        </w:rPr>
        <w:t xml:space="preserve"> (INE 2012, INE 2017)</w:t>
      </w:r>
      <w:r w:rsidRPr="004B63FE">
        <w:rPr>
          <w:sz w:val="22"/>
          <w:szCs w:val="22"/>
          <w:lang w:val="en-GB"/>
        </w:rPr>
        <w:t>, all 3 Townships grew less than the national average (16.25%): Concepción’s population grew 3.4% and Penco’s only 2.9%, wherein Talcahuano’s population decreased by 7.2%. In all three Townships, over 97.9% of the population lives in the urban area, with 2 to 3 % residing in rural areas.  According to the 2017 Census</w:t>
      </w:r>
      <w:r w:rsidR="0042656F" w:rsidRPr="004B63FE">
        <w:rPr>
          <w:sz w:val="22"/>
          <w:szCs w:val="22"/>
          <w:lang w:val="en-GB"/>
        </w:rPr>
        <w:t xml:space="preserve"> (INE, 2017)</w:t>
      </w:r>
      <w:r w:rsidRPr="004B63FE">
        <w:rPr>
          <w:sz w:val="22"/>
          <w:szCs w:val="22"/>
          <w:lang w:val="en-GB"/>
        </w:rPr>
        <w:t xml:space="preserve">, in all three Townships, 91% of the population declares they do not belong to any ethnic group.  The majority of the economically active population </w:t>
      </w:r>
      <w:r w:rsidR="004A3EAA" w:rsidRPr="004B63FE">
        <w:rPr>
          <w:sz w:val="22"/>
          <w:szCs w:val="22"/>
          <w:lang w:val="en-GB"/>
        </w:rPr>
        <w:t>of Concepción</w:t>
      </w:r>
      <w:r w:rsidRPr="004B63FE">
        <w:rPr>
          <w:sz w:val="22"/>
          <w:szCs w:val="22"/>
          <w:lang w:val="en-GB"/>
        </w:rPr>
        <w:t xml:space="preserve">, Penco and Talcahuano Townships works in the </w:t>
      </w:r>
      <w:r w:rsidR="00E5007A" w:rsidRPr="004B63FE">
        <w:rPr>
          <w:sz w:val="22"/>
          <w:szCs w:val="22"/>
          <w:lang w:val="en-GB"/>
        </w:rPr>
        <w:t>tertiary</w:t>
      </w:r>
      <w:r w:rsidRPr="004B63FE">
        <w:rPr>
          <w:sz w:val="22"/>
          <w:szCs w:val="22"/>
          <w:lang w:val="en-GB"/>
        </w:rPr>
        <w:t xml:space="preserve"> </w:t>
      </w:r>
      <w:r w:rsidR="00356A31" w:rsidRPr="004B63FE">
        <w:rPr>
          <w:sz w:val="22"/>
          <w:szCs w:val="22"/>
          <w:lang w:val="en-GB"/>
        </w:rPr>
        <w:t>sector, 80.4</w:t>
      </w:r>
      <w:r w:rsidRPr="004B63FE">
        <w:rPr>
          <w:sz w:val="22"/>
          <w:szCs w:val="22"/>
          <w:lang w:val="en-GB"/>
        </w:rPr>
        <w:t xml:space="preserve">%, 77.6% and 73.3%, respectively. Next in importance is the secondary sector, related to industrial and manufacturing activities; and finally, the primary sector: agriculture, fishing, livestock and mining. Regarding this sector, in Concepción Township, there are 832 companies engaged in agriculture, livestock, hunting and forestry, 45 companies in fishing, and 72 companies in mining and stonework.  In Penco Township, 45 businesses work in agriculture, livestock, hunting and forestry, 9 in fishing, and 3 in mining and stonework.  Finally, in Talcahuano Township, there are 131 companies involved with agriculture, 177 in fishing, and 15 in mining and stonework.  </w:t>
      </w:r>
    </w:p>
    <w:p w14:paraId="32D558F4" w14:textId="77777777" w:rsidR="009F6148" w:rsidRPr="004B63FE" w:rsidRDefault="009F6148" w:rsidP="009F6148">
      <w:pPr>
        <w:rPr>
          <w:sz w:val="22"/>
          <w:szCs w:val="22"/>
          <w:lang w:val="en-GB"/>
        </w:rPr>
      </w:pPr>
    </w:p>
    <w:p w14:paraId="32D558F5" w14:textId="63DBF631" w:rsidR="009F6148" w:rsidRPr="004B63FE" w:rsidRDefault="009F6148" w:rsidP="009F6148">
      <w:pPr>
        <w:spacing w:after="120"/>
        <w:jc w:val="both"/>
        <w:rPr>
          <w:sz w:val="22"/>
          <w:szCs w:val="22"/>
          <w:lang w:val="en-GB"/>
        </w:rPr>
      </w:pPr>
      <w:r w:rsidRPr="004B63FE">
        <w:rPr>
          <w:sz w:val="22"/>
          <w:szCs w:val="22"/>
          <w:u w:val="single"/>
          <w:lang w:val="en-GB"/>
        </w:rPr>
        <w:t>Araucania District: Queule wetland pilot watershed.</w:t>
      </w:r>
      <w:r w:rsidRPr="004B63FE">
        <w:rPr>
          <w:sz w:val="22"/>
          <w:szCs w:val="22"/>
          <w:lang w:val="en-GB"/>
        </w:rPr>
        <w:t xml:space="preserve"> The pilot area extends into a wide extent of the watershed, where the main land uses are native forest, pastures, agriculture and forest plantations. This district has the highest number of indigenous people and rural inhabitants of the country. It also has the highest deforestation rates, converting native forests into pine plantations, agricultural and pasture areas. The full harvest of exotic plantations and large areas of pasturelands leaves high proportions of soil exposed to the strong rainfalls in this district (averaging 2,000 mm/year), causing loss of superficial soil layers and erosion processes. This site is classified as “of very high priority” for biodiversity conservation in the Araucania Region. According to the IUCN Red List, it has 2 Critically Endangered species (1 endemic), 9 Endangered species (5 endemic), and 9 Vulnerable species (2 endemic). There are 10 endemic species that have not been assessed by IUCN, of which 5 have the Critically Endangered status, while the other 5 have the Endangered one according to the National Classification System. Refer to </w:t>
      </w:r>
      <w:r w:rsidR="00553243" w:rsidRPr="004B63FE">
        <w:rPr>
          <w:sz w:val="22"/>
          <w:szCs w:val="22"/>
          <w:lang w:val="en-GB"/>
        </w:rPr>
        <w:t>“</w:t>
      </w:r>
      <w:r w:rsidRPr="004B63FE">
        <w:rPr>
          <w:sz w:val="22"/>
          <w:szCs w:val="22"/>
          <w:lang w:val="en-GB"/>
        </w:rPr>
        <w:t>5</w:t>
      </w:r>
      <w:r w:rsidR="00AD59AE" w:rsidRPr="004B63FE">
        <w:rPr>
          <w:sz w:val="22"/>
          <w:szCs w:val="22"/>
          <w:lang w:val="en-GB"/>
        </w:rPr>
        <w:t>. Human environment report</w:t>
      </w:r>
      <w:r w:rsidR="00553243" w:rsidRPr="004B63FE">
        <w:rPr>
          <w:sz w:val="22"/>
          <w:szCs w:val="22"/>
          <w:lang w:val="en-GB"/>
        </w:rPr>
        <w:t>”</w:t>
      </w:r>
      <w:r w:rsidR="00AD59AE" w:rsidRPr="004B63FE">
        <w:rPr>
          <w:sz w:val="22"/>
          <w:szCs w:val="22"/>
          <w:lang w:val="en-GB"/>
        </w:rPr>
        <w:t xml:space="preserve"> in </w:t>
      </w:r>
      <w:r w:rsidR="00207D0C" w:rsidRPr="004B63FE">
        <w:rPr>
          <w:sz w:val="22"/>
          <w:szCs w:val="22"/>
          <w:lang w:val="en-GB"/>
        </w:rPr>
        <w:t>Appendix 17</w:t>
      </w:r>
      <w:r w:rsidRPr="004B63FE">
        <w:rPr>
          <w:sz w:val="22"/>
          <w:szCs w:val="22"/>
          <w:lang w:val="en-GB"/>
        </w:rPr>
        <w:t xml:space="preserve"> for a comprehensive list with scientific names and conservation status. </w:t>
      </w:r>
    </w:p>
    <w:p w14:paraId="32D558F6" w14:textId="63FA81E1" w:rsidR="009F6148" w:rsidRPr="004B63FE" w:rsidRDefault="009F6148" w:rsidP="009F6148">
      <w:pPr>
        <w:jc w:val="both"/>
        <w:rPr>
          <w:sz w:val="22"/>
          <w:szCs w:val="22"/>
          <w:lang w:val="en-GB"/>
        </w:rPr>
      </w:pPr>
      <w:r w:rsidRPr="004B63FE">
        <w:rPr>
          <w:sz w:val="22"/>
          <w:szCs w:val="22"/>
          <w:lang w:val="en-GB"/>
        </w:rPr>
        <w:t>These wetlands are located in Tolten Township, where most of the population resides in the rural area (59.90%), with 40.1% living in the Township’s urban areas</w:t>
      </w:r>
      <w:r w:rsidR="00DF20F3" w:rsidRPr="004B63FE">
        <w:rPr>
          <w:sz w:val="22"/>
          <w:szCs w:val="22"/>
          <w:lang w:val="en-GB"/>
        </w:rPr>
        <w:t xml:space="preserve"> </w:t>
      </w:r>
      <w:r w:rsidRPr="004B63FE">
        <w:rPr>
          <w:sz w:val="22"/>
          <w:szCs w:val="22"/>
          <w:lang w:val="en-GB"/>
        </w:rPr>
        <w:t>(</w:t>
      </w:r>
      <w:r w:rsidR="0042656F" w:rsidRPr="004B63FE">
        <w:rPr>
          <w:sz w:val="22"/>
          <w:szCs w:val="22"/>
          <w:lang w:val="en-GB"/>
        </w:rPr>
        <w:t>INE</w:t>
      </w:r>
      <w:r w:rsidRPr="004B63FE">
        <w:rPr>
          <w:sz w:val="22"/>
          <w:szCs w:val="22"/>
          <w:lang w:val="en-GB"/>
        </w:rPr>
        <w:t>, 2017). Regarding the population’s economic activity, 35% work in agriculture, livestock, forestry and fishing, followed by 10% who carry out activities related to bulk and retail trade, and 10% in education.  In this Township, 56.77% of the population declares they do not belong to any ethnic group, whereas 43.23% of the population identify with the Mapuche ethnic group. Regarding economic activity that depends upon natural resources, there are 147 businesses in this Township dedicated to agriculture, livestock, hunting and forestry, followed by fishing with 39 businesses.</w:t>
      </w:r>
    </w:p>
    <w:p w14:paraId="32D558F7" w14:textId="77777777" w:rsidR="009F6148" w:rsidRPr="004B63FE" w:rsidRDefault="009F6148" w:rsidP="009F6148">
      <w:pPr>
        <w:spacing w:after="120"/>
        <w:jc w:val="both"/>
        <w:rPr>
          <w:sz w:val="22"/>
          <w:szCs w:val="22"/>
          <w:lang w:val="en-GB"/>
        </w:rPr>
      </w:pPr>
    </w:p>
    <w:p w14:paraId="32D558F9" w14:textId="77777777" w:rsidR="009F6148" w:rsidRPr="004B63FE" w:rsidRDefault="009F6148" w:rsidP="009F6148">
      <w:pPr>
        <w:spacing w:after="120"/>
        <w:ind w:left="720"/>
        <w:rPr>
          <w:sz w:val="22"/>
          <w:szCs w:val="22"/>
          <w:lang w:val="en-GB"/>
        </w:rPr>
      </w:pPr>
    </w:p>
    <w:p w14:paraId="32D558FA" w14:textId="77777777" w:rsidR="009F6148" w:rsidRPr="004B63FE" w:rsidRDefault="009F6148" w:rsidP="009F6148">
      <w:pPr>
        <w:numPr>
          <w:ilvl w:val="1"/>
          <w:numId w:val="1"/>
        </w:numPr>
        <w:spacing w:after="120"/>
        <w:outlineLvl w:val="1"/>
        <w:rPr>
          <w:b/>
          <w:sz w:val="22"/>
          <w:szCs w:val="22"/>
          <w:lang w:val="en-GB"/>
        </w:rPr>
      </w:pPr>
      <w:bookmarkStart w:id="22" w:name="_Toc433542"/>
      <w:bookmarkStart w:id="23" w:name="_Toc7188793"/>
      <w:bookmarkStart w:id="24" w:name="_Toc15473276"/>
      <w:r w:rsidRPr="004B63FE">
        <w:rPr>
          <w:b/>
          <w:sz w:val="22"/>
          <w:szCs w:val="22"/>
          <w:lang w:val="en-GB"/>
        </w:rPr>
        <w:t>Global significance</w:t>
      </w:r>
      <w:bookmarkEnd w:id="22"/>
      <w:bookmarkEnd w:id="23"/>
      <w:bookmarkEnd w:id="24"/>
    </w:p>
    <w:p w14:paraId="32D558FB" w14:textId="77777777" w:rsidR="009F6148" w:rsidRPr="004B63FE" w:rsidRDefault="009F6148" w:rsidP="009F6148">
      <w:pPr>
        <w:pStyle w:val="Listavistosa-nfasis11"/>
        <w:ind w:left="0"/>
        <w:rPr>
          <w:rFonts w:ascii="Times New Roman" w:hAnsi="Times New Roman"/>
          <w:lang w:val="en-GB"/>
        </w:rPr>
      </w:pPr>
    </w:p>
    <w:p w14:paraId="32D558FC" w14:textId="5B0BC1C7"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Worldwide, Mediterranean-type ecosystems represent only 2% of the Earth’s </w:t>
      </w:r>
      <w:r w:rsidR="004B63FE" w:rsidRPr="004B63FE">
        <w:rPr>
          <w:sz w:val="22"/>
          <w:szCs w:val="22"/>
          <w:lang w:val="en-GB" w:eastAsia="es-CL"/>
        </w:rPr>
        <w:t>surface but</w:t>
      </w:r>
      <w:r w:rsidRPr="004B63FE">
        <w:rPr>
          <w:sz w:val="22"/>
          <w:szCs w:val="22"/>
          <w:lang w:val="en-GB" w:eastAsia="es-CL"/>
        </w:rPr>
        <w:t xml:space="preserve"> include 20% of the world’s diversity in flora. Furthermore, in this type of environments, large concentrations of human population have settled, a high level of natural vegetation conversion is present, which when added to the direct use of native plants and animals by the population, translates into significant pressures and threats to the survival of biodiversity. In all of South America, the Chilean Mediterranean eco-region is the only one of its kind. This eco-region is classified as the Chilean Brushland Eco-Region (NT 1201) whose conservation status is “Endangered” as per Dinerstein et al. (1995), and the Global 200 initiative of the WWF (Eco-Region N°122). It includes a rich diversity of plant and animal species as well as a high level of local and regional endemism, especially of the plant species, and is under severe pressures from mankind.</w:t>
      </w:r>
    </w:p>
    <w:p w14:paraId="32D558FD" w14:textId="77777777" w:rsidR="009F6148" w:rsidRPr="004B63FE" w:rsidRDefault="009F6148" w:rsidP="00494D7E">
      <w:pPr>
        <w:autoSpaceDE w:val="0"/>
        <w:autoSpaceDN w:val="0"/>
        <w:adjustRightInd w:val="0"/>
        <w:jc w:val="right"/>
        <w:rPr>
          <w:sz w:val="22"/>
          <w:szCs w:val="22"/>
          <w:lang w:val="en-GB" w:eastAsia="es-CL"/>
        </w:rPr>
      </w:pPr>
    </w:p>
    <w:p w14:paraId="32D558FE" w14:textId="355818AD"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characteristics of richness and endemism are typical of the Mediterranean ecosystems worldwide. The Mediterranean vascular flora is characterized by its high level of local endemism. </w:t>
      </w:r>
      <w:r w:rsidR="00EA1A31" w:rsidRPr="004B63FE">
        <w:rPr>
          <w:sz w:val="22"/>
          <w:szCs w:val="22"/>
          <w:lang w:val="en-GB" w:eastAsia="es-CL"/>
        </w:rPr>
        <w:t>Th</w:t>
      </w:r>
      <w:r w:rsidRPr="004B63FE">
        <w:rPr>
          <w:sz w:val="22"/>
          <w:szCs w:val="22"/>
          <w:lang w:val="en-GB" w:eastAsia="es-CL"/>
        </w:rPr>
        <w:t>is is a characteristic made evident by the high levels of endemism in the regional flora: for example, of the 627 endemic species in continental Chile (43.7%), 422 species are endemic to the Mediterranean area (29.4%). As for fauna species, it has been determined that 50% of the vertebrate land species known in Chile inhabit the Mediterranean-type ecosystem with a level of endemism near 50% (Simonetti, 1999). Reptiles and amphibians merit special attention due to their vulnerability and limited local distribution. The amphibian species endemic to Chile reach 65% (of the 64 species described, 41 are endemic). As for reptiles: in continental Chile, 107 species of native reptiles have been described, of which 67 are endemic (62.6%). In the Region, 16 of the 21 reptile species described are endemic to Chile, reaching a level of endemism of 76% (RBDS-MR Update, in press). As for aquatic fauna, Chile has a rather low number of fish species. Only 44 fish species have been described for the national territory. Despite this low level of diversity, Chile’s continental ichthyofauna presents characteristics that make them unique, as well as a level of endemism reaching 54% (24 species; CONAMA, 2008).</w:t>
      </w:r>
    </w:p>
    <w:p w14:paraId="32D558FF" w14:textId="77777777" w:rsidR="009F6148" w:rsidRPr="004B63FE" w:rsidRDefault="009F6148" w:rsidP="009F6148">
      <w:pPr>
        <w:autoSpaceDE w:val="0"/>
        <w:autoSpaceDN w:val="0"/>
        <w:adjustRightInd w:val="0"/>
        <w:jc w:val="both"/>
        <w:rPr>
          <w:sz w:val="22"/>
          <w:szCs w:val="22"/>
          <w:lang w:val="en-GB" w:eastAsia="es-CL"/>
        </w:rPr>
      </w:pPr>
    </w:p>
    <w:p w14:paraId="1002807B" w14:textId="5BF4E784" w:rsidR="00DF20F3"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The taxonomical groups of highest concern, in the evaluation of their conservation status, are fresh water fish and amphibians, due to the fact that because of their evolutionary characteristics, their habitats are limited to specific zones, strongly under pressure from various factors: pollution from both domestic and industrial liquid waste; invasive species; habitat modifications from urban sprawl, intensive agriculture, agroindustry, mining and the tourist industry. These two groups of species are indicative of the alteration and response of the ecosystems present in the Project area.</w:t>
      </w:r>
      <w:r w:rsidR="00DF20F3" w:rsidRPr="004B63FE">
        <w:rPr>
          <w:sz w:val="22"/>
          <w:szCs w:val="22"/>
          <w:lang w:val="en-GB" w:eastAsia="es-CL"/>
        </w:rPr>
        <w:t xml:space="preserve"> For more details on Biodiversity and Land degradation specific to each pilot ecosystem, please refer to previous section 2.1.</w:t>
      </w:r>
    </w:p>
    <w:p w14:paraId="32D55901" w14:textId="77777777" w:rsidR="009F6148" w:rsidRPr="004B63FE" w:rsidRDefault="009F6148" w:rsidP="009F6148">
      <w:pPr>
        <w:autoSpaceDE w:val="0"/>
        <w:autoSpaceDN w:val="0"/>
        <w:adjustRightInd w:val="0"/>
        <w:rPr>
          <w:sz w:val="22"/>
          <w:szCs w:val="22"/>
          <w:lang w:val="en-GB" w:eastAsia="es-ES"/>
        </w:rPr>
      </w:pPr>
    </w:p>
    <w:p w14:paraId="32D55902" w14:textId="0FB78249" w:rsidR="009F6148" w:rsidRPr="004B63FE" w:rsidRDefault="009F6148" w:rsidP="009F6148">
      <w:pPr>
        <w:pStyle w:val="Listavistosa-nfasis11"/>
        <w:ind w:left="0"/>
        <w:rPr>
          <w:rFonts w:ascii="Times New Roman" w:eastAsia="Times New Roman" w:hAnsi="Times New Roman"/>
          <w:lang w:val="en-GB" w:eastAsia="es-ES"/>
        </w:rPr>
      </w:pPr>
      <w:r w:rsidRPr="004B63FE">
        <w:rPr>
          <w:rFonts w:ascii="Times New Roman" w:hAnsi="Times New Roman"/>
          <w:lang w:val="en-GB"/>
        </w:rPr>
        <w:t>Within the Mediterranean Eco-</w:t>
      </w:r>
      <w:r w:rsidR="000B1233" w:rsidRPr="004B63FE">
        <w:rPr>
          <w:rFonts w:ascii="Times New Roman" w:hAnsi="Times New Roman"/>
          <w:lang w:val="en-GB"/>
        </w:rPr>
        <w:t>Region, the</w:t>
      </w:r>
      <w:r w:rsidRPr="004B63FE">
        <w:rPr>
          <w:rFonts w:ascii="Times New Roman" w:hAnsi="Times New Roman"/>
          <w:lang w:val="en-GB"/>
        </w:rPr>
        <w:t xml:space="preserve"> coastal ecosystems are particularly vulnerable, according to the 2015</w:t>
      </w:r>
      <w:r w:rsidRPr="004B63FE">
        <w:rPr>
          <w:rFonts w:ascii="Times New Roman" w:hAnsi="Times New Roman"/>
          <w:b/>
          <w:lang w:val="en-GB"/>
        </w:rPr>
        <w:t xml:space="preserve"> Ramsar Convention Evaluations</w:t>
      </w:r>
      <w:r w:rsidRPr="004B63FE">
        <w:rPr>
          <w:rFonts w:ascii="Times New Roman" w:hAnsi="Times New Roman"/>
          <w:lang w:val="en-GB"/>
        </w:rPr>
        <w:t xml:space="preserve">: wetlands are continuing to diminish world-wide, both in surface and quality. It is estimated that the total surface area of wetlands in the world shrank </w:t>
      </w:r>
      <w:r w:rsidRPr="004B63FE">
        <w:rPr>
          <w:rFonts w:ascii="Times New Roman" w:eastAsia="Times New Roman" w:hAnsi="Times New Roman"/>
          <w:lang w:val="en-GB" w:eastAsia="es-ES"/>
        </w:rPr>
        <w:t xml:space="preserve">between 64% and 71% during the 20th Century, and that degradation and loss of wetlands continues throughout the world. </w:t>
      </w:r>
    </w:p>
    <w:p w14:paraId="32D55903" w14:textId="77777777" w:rsidR="009F6148" w:rsidRPr="004B63FE" w:rsidRDefault="009F6148" w:rsidP="009F6148">
      <w:pPr>
        <w:pStyle w:val="Listavistosa-nfasis11"/>
        <w:ind w:left="0"/>
        <w:rPr>
          <w:rFonts w:ascii="Times New Roman" w:eastAsia="Times New Roman" w:hAnsi="Times New Roman"/>
          <w:lang w:val="en-GB" w:eastAsia="es-ES"/>
        </w:rPr>
      </w:pPr>
    </w:p>
    <w:p w14:paraId="32D55904" w14:textId="0C8B1CB4" w:rsidR="009F6148" w:rsidRPr="004B63FE" w:rsidRDefault="009F6148" w:rsidP="009F6148">
      <w:pPr>
        <w:pStyle w:val="Listavistosa-nfasis11"/>
        <w:ind w:left="0"/>
        <w:rPr>
          <w:rFonts w:ascii="Times New Roman" w:eastAsia="Times New Roman" w:hAnsi="Times New Roman"/>
          <w:lang w:val="en-GB" w:eastAsia="es-ES"/>
        </w:rPr>
      </w:pPr>
      <w:r w:rsidRPr="004B63FE">
        <w:rPr>
          <w:rFonts w:ascii="Times New Roman" w:eastAsia="Times New Roman" w:hAnsi="Times New Roman"/>
          <w:lang w:val="en-GB" w:eastAsia="es-ES"/>
        </w:rPr>
        <w:t xml:space="preserve">On the global level, continental wetlands have been seen to diminish between 69% and 75%, whereas about 62% of coastal wetlands surface area has been lost.  Although information gaps persist, and every study </w:t>
      </w:r>
      <w:r w:rsidR="004A3EAA" w:rsidRPr="004B63FE">
        <w:rPr>
          <w:rFonts w:ascii="Times New Roman" w:eastAsia="Times New Roman" w:hAnsi="Times New Roman"/>
          <w:lang w:val="en-GB" w:eastAsia="es-ES"/>
        </w:rPr>
        <w:t>analysed</w:t>
      </w:r>
      <w:r w:rsidRPr="004B63FE">
        <w:rPr>
          <w:rFonts w:ascii="Times New Roman" w:eastAsia="Times New Roman" w:hAnsi="Times New Roman"/>
          <w:lang w:val="en-GB" w:eastAsia="es-ES"/>
        </w:rPr>
        <w:t xml:space="preserve"> contains a warning about methodology, the tendency is undeniable: degradation and loss of wetlands persists.  </w:t>
      </w:r>
    </w:p>
    <w:p w14:paraId="32D55905" w14:textId="77777777" w:rsidR="009F6148" w:rsidRPr="004B63FE" w:rsidRDefault="009F6148" w:rsidP="009F6148">
      <w:pPr>
        <w:pStyle w:val="Listavistosa-nfasis11"/>
        <w:ind w:left="0"/>
        <w:rPr>
          <w:rFonts w:ascii="Times New Roman" w:eastAsia="Times New Roman" w:hAnsi="Times New Roman"/>
          <w:lang w:val="en-GB" w:eastAsia="es-ES"/>
        </w:rPr>
      </w:pPr>
    </w:p>
    <w:p w14:paraId="32D55906" w14:textId="66EB091A" w:rsidR="009F6148" w:rsidRPr="004B63FE" w:rsidRDefault="009F6148" w:rsidP="009F6148">
      <w:pPr>
        <w:autoSpaceDE w:val="0"/>
        <w:autoSpaceDN w:val="0"/>
        <w:adjustRightInd w:val="0"/>
        <w:jc w:val="both"/>
        <w:rPr>
          <w:sz w:val="22"/>
          <w:szCs w:val="22"/>
          <w:lang w:val="en-GB" w:eastAsia="es-CL"/>
        </w:rPr>
      </w:pPr>
      <w:r w:rsidRPr="004B63FE">
        <w:rPr>
          <w:bCs/>
          <w:sz w:val="22"/>
          <w:szCs w:val="22"/>
          <w:lang w:val="en-GB"/>
        </w:rPr>
        <w:t xml:space="preserve">Chile has 13 Wetlands of Global Significance, or Ramsar Sites, which together cover a total surface area of about 361,760 hectares. Regarding the amount of protected wetlands within designated protected areas (SNASPE), not including the Ramsar Sites, these amount to an estimated 2.1 </w:t>
      </w:r>
      <w:r w:rsidR="00B32FF1" w:rsidRPr="004B63FE">
        <w:rPr>
          <w:bCs/>
          <w:sz w:val="22"/>
          <w:szCs w:val="22"/>
          <w:lang w:val="en-GB"/>
        </w:rPr>
        <w:t>million</w:t>
      </w:r>
      <w:r w:rsidRPr="004B63FE">
        <w:rPr>
          <w:bCs/>
          <w:sz w:val="22"/>
          <w:szCs w:val="22"/>
          <w:lang w:val="en-GB"/>
        </w:rPr>
        <w:t xml:space="preserve"> hectares nation-wide, although the highest concentration is in the Magallanes Region and a very low concentration in the Mediterranean Eco-Region, </w:t>
      </w:r>
      <w:r w:rsidR="003D2D57" w:rsidRPr="004B63FE">
        <w:rPr>
          <w:bCs/>
          <w:sz w:val="22"/>
          <w:szCs w:val="22"/>
          <w:lang w:val="en-GB"/>
        </w:rPr>
        <w:t xml:space="preserve">where </w:t>
      </w:r>
      <w:r w:rsidRPr="004B63FE">
        <w:rPr>
          <w:bCs/>
          <w:sz w:val="22"/>
          <w:szCs w:val="22"/>
          <w:lang w:val="en-GB"/>
        </w:rPr>
        <w:t xml:space="preserve">the Project’s </w:t>
      </w:r>
      <w:r w:rsidR="003D2D57" w:rsidRPr="004B63FE">
        <w:rPr>
          <w:bCs/>
          <w:sz w:val="22"/>
          <w:szCs w:val="22"/>
          <w:lang w:val="en-GB"/>
        </w:rPr>
        <w:t>pilots are located</w:t>
      </w:r>
      <w:r w:rsidRPr="004B63FE">
        <w:rPr>
          <w:bCs/>
          <w:sz w:val="22"/>
          <w:szCs w:val="22"/>
          <w:lang w:val="en-GB"/>
        </w:rPr>
        <w:t xml:space="preserve"> (</w:t>
      </w:r>
      <w:r w:rsidR="00D95D42" w:rsidRPr="004B63FE">
        <w:rPr>
          <w:bCs/>
          <w:sz w:val="22"/>
          <w:szCs w:val="22"/>
          <w:lang w:val="en-GB"/>
        </w:rPr>
        <w:t>circled in red</w:t>
      </w:r>
      <w:r w:rsidRPr="004B63FE">
        <w:rPr>
          <w:bCs/>
          <w:sz w:val="22"/>
          <w:szCs w:val="22"/>
          <w:lang w:val="en-GB"/>
        </w:rPr>
        <w:t>),</w:t>
      </w:r>
      <w:r w:rsidR="00405D52" w:rsidRPr="004B63FE">
        <w:rPr>
          <w:bCs/>
          <w:sz w:val="22"/>
          <w:szCs w:val="22"/>
          <w:lang w:val="en-GB"/>
        </w:rPr>
        <w:t xml:space="preserve"> </w:t>
      </w:r>
      <w:r w:rsidRPr="004B63FE">
        <w:rPr>
          <w:bCs/>
          <w:sz w:val="22"/>
          <w:szCs w:val="22"/>
          <w:lang w:val="en-GB"/>
        </w:rPr>
        <w:t>where significant protection gaps and imbalances persist,</w:t>
      </w:r>
      <w:r w:rsidRPr="004B63FE">
        <w:rPr>
          <w:sz w:val="22"/>
          <w:szCs w:val="22"/>
          <w:lang w:val="en-GB" w:eastAsia="es-CL"/>
        </w:rPr>
        <w:t xml:space="preserve"> none of the pilot regions reaching the Aichi target of </w:t>
      </w:r>
      <w:r w:rsidR="00B560F2" w:rsidRPr="004B63FE">
        <w:rPr>
          <w:sz w:val="22"/>
          <w:szCs w:val="22"/>
          <w:lang w:val="en-GB" w:eastAsia="es-CL"/>
        </w:rPr>
        <w:t xml:space="preserve">17% protection (Figure </w:t>
      </w:r>
      <w:r w:rsidR="00152C11" w:rsidRPr="004B63FE">
        <w:rPr>
          <w:sz w:val="22"/>
          <w:szCs w:val="22"/>
          <w:lang w:val="en-GB" w:eastAsia="es-CL"/>
        </w:rPr>
        <w:t>2</w:t>
      </w:r>
      <w:r w:rsidR="00B560F2" w:rsidRPr="004B63FE">
        <w:rPr>
          <w:sz w:val="22"/>
          <w:szCs w:val="22"/>
          <w:lang w:val="en-GB" w:eastAsia="es-CL"/>
        </w:rPr>
        <w:t>).</w:t>
      </w:r>
    </w:p>
    <w:p w14:paraId="32D55907" w14:textId="77777777" w:rsidR="009F6148" w:rsidRPr="004B63FE" w:rsidRDefault="009F6148" w:rsidP="009F6148">
      <w:pPr>
        <w:pStyle w:val="Listavistosa-nfasis11"/>
        <w:ind w:left="0"/>
        <w:rPr>
          <w:rFonts w:ascii="Times New Roman" w:hAnsi="Times New Roman"/>
          <w:bCs/>
          <w:lang w:val="en-GB"/>
        </w:rPr>
      </w:pPr>
    </w:p>
    <w:p w14:paraId="32D55909" w14:textId="77777777" w:rsidR="009F6148" w:rsidRPr="004B63FE" w:rsidRDefault="009F6148" w:rsidP="009F6148">
      <w:pPr>
        <w:pStyle w:val="Listavistosa-nfasis11"/>
        <w:ind w:left="0"/>
        <w:rPr>
          <w:rFonts w:ascii="Times New Roman" w:eastAsia="Times New Roman" w:hAnsi="Times New Roman"/>
          <w:lang w:val="en-GB" w:eastAsia="es-ES"/>
        </w:rPr>
      </w:pPr>
    </w:p>
    <w:p w14:paraId="32D5590A" w14:textId="0965BB5B" w:rsidR="009F6148" w:rsidRPr="004B63FE" w:rsidRDefault="00B560F2" w:rsidP="009F6148">
      <w:pPr>
        <w:autoSpaceDE w:val="0"/>
        <w:autoSpaceDN w:val="0"/>
        <w:adjustRightInd w:val="0"/>
        <w:jc w:val="both"/>
        <w:rPr>
          <w:b/>
          <w:bCs/>
          <w:sz w:val="22"/>
          <w:szCs w:val="22"/>
          <w:lang w:val="en-GB" w:eastAsia="es-CL"/>
        </w:rPr>
      </w:pPr>
      <w:r w:rsidRPr="004B63FE">
        <w:rPr>
          <w:b/>
          <w:bCs/>
          <w:sz w:val="22"/>
          <w:szCs w:val="22"/>
          <w:lang w:val="en-GB" w:eastAsia="es-CL"/>
        </w:rPr>
        <w:t xml:space="preserve">Figure </w:t>
      </w:r>
      <w:r w:rsidR="00152C11" w:rsidRPr="004B63FE">
        <w:rPr>
          <w:b/>
          <w:bCs/>
          <w:sz w:val="22"/>
          <w:szCs w:val="22"/>
          <w:lang w:val="en-GB" w:eastAsia="es-CL"/>
        </w:rPr>
        <w:t>2</w:t>
      </w:r>
      <w:r w:rsidRPr="004B63FE">
        <w:rPr>
          <w:b/>
          <w:bCs/>
          <w:sz w:val="22"/>
          <w:szCs w:val="22"/>
          <w:lang w:val="en-GB" w:eastAsia="es-CL"/>
        </w:rPr>
        <w:t xml:space="preserve">. </w:t>
      </w:r>
      <w:r w:rsidR="009F6148" w:rsidRPr="004B63FE">
        <w:rPr>
          <w:b/>
          <w:bCs/>
          <w:sz w:val="22"/>
          <w:szCs w:val="22"/>
          <w:lang w:val="en-GB" w:eastAsia="es-CL"/>
        </w:rPr>
        <w:t xml:space="preserve">Protected Wetlands Surface Area </w:t>
      </w:r>
      <w:r w:rsidR="00B210B3" w:rsidRPr="004B63FE">
        <w:rPr>
          <w:b/>
          <w:bCs/>
          <w:sz w:val="22"/>
          <w:szCs w:val="22"/>
          <w:lang w:val="en-GB" w:eastAsia="es-CL"/>
        </w:rPr>
        <w:t>by</w:t>
      </w:r>
      <w:r w:rsidR="009F6148" w:rsidRPr="004B63FE">
        <w:rPr>
          <w:b/>
          <w:bCs/>
          <w:sz w:val="22"/>
          <w:szCs w:val="22"/>
          <w:lang w:val="en-GB" w:eastAsia="es-CL"/>
        </w:rPr>
        <w:t xml:space="preserve"> Region </w:t>
      </w:r>
    </w:p>
    <w:p w14:paraId="7FF99C86" w14:textId="17A48EE4" w:rsidR="00680134" w:rsidRPr="004B63FE" w:rsidRDefault="00680134" w:rsidP="009F6148">
      <w:pPr>
        <w:autoSpaceDE w:val="0"/>
        <w:autoSpaceDN w:val="0"/>
        <w:adjustRightInd w:val="0"/>
        <w:jc w:val="both"/>
        <w:rPr>
          <w:b/>
          <w:bCs/>
          <w:sz w:val="22"/>
          <w:szCs w:val="22"/>
          <w:lang w:val="en-GB" w:eastAsia="es-CL"/>
        </w:rPr>
      </w:pPr>
      <w:r w:rsidRPr="004B63FE">
        <w:rPr>
          <w:b/>
          <w:bCs/>
          <w:noProof/>
          <w:sz w:val="22"/>
          <w:szCs w:val="22"/>
          <w:lang w:val="en-GB" w:eastAsia="es-CL"/>
        </w:rPr>
        <w:drawing>
          <wp:inline distT="0" distB="0" distL="0" distR="0" wp14:anchorId="03A64EA2" wp14:editId="47EEE1CD">
            <wp:extent cx="4592781" cy="3272850"/>
            <wp:effectExtent l="0" t="0" r="0" b="381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94749" cy="3274252"/>
                    </a:xfrm>
                    <a:prstGeom prst="rect">
                      <a:avLst/>
                    </a:prstGeom>
                    <a:noFill/>
                  </pic:spPr>
                </pic:pic>
              </a:graphicData>
            </a:graphic>
          </wp:inline>
        </w:drawing>
      </w:r>
    </w:p>
    <w:p w14:paraId="32D5590D" w14:textId="0E60FE96" w:rsidR="009F6148" w:rsidRPr="004B63FE" w:rsidRDefault="009F6148" w:rsidP="009F6148">
      <w:pPr>
        <w:pStyle w:val="Listavistosa-nfasis11"/>
        <w:ind w:left="0"/>
        <w:rPr>
          <w:rFonts w:ascii="Times New Roman" w:hAnsi="Times New Roman"/>
          <w:bCs/>
          <w:lang w:val="en-GB"/>
        </w:rPr>
      </w:pPr>
      <w:r w:rsidRPr="004B63FE">
        <w:rPr>
          <w:rFonts w:ascii="Times New Roman" w:hAnsi="Times New Roman"/>
          <w:bCs/>
          <w:lang w:val="en-GB"/>
        </w:rPr>
        <w:t xml:space="preserve">Source: </w:t>
      </w:r>
      <w:r w:rsidR="005F7395" w:rsidRPr="004B63FE">
        <w:rPr>
          <w:rFonts w:ascii="Times New Roman" w:hAnsi="Times New Roman"/>
          <w:bCs/>
          <w:lang w:val="en-GB"/>
        </w:rPr>
        <w:t>MMA</w:t>
      </w:r>
      <w:r w:rsidRPr="004B63FE">
        <w:rPr>
          <w:rFonts w:ascii="Times New Roman" w:hAnsi="Times New Roman"/>
          <w:bCs/>
          <w:lang w:val="en-GB"/>
        </w:rPr>
        <w:t>, 2018</w:t>
      </w:r>
    </w:p>
    <w:p w14:paraId="32D5590E" w14:textId="77777777" w:rsidR="009F6148" w:rsidRPr="004B63FE" w:rsidRDefault="009F6148" w:rsidP="009F6148">
      <w:pPr>
        <w:autoSpaceDE w:val="0"/>
        <w:autoSpaceDN w:val="0"/>
        <w:adjustRightInd w:val="0"/>
        <w:jc w:val="both"/>
        <w:rPr>
          <w:sz w:val="22"/>
          <w:szCs w:val="22"/>
          <w:lang w:val="en-GB" w:eastAsia="es-CL"/>
        </w:rPr>
      </w:pPr>
    </w:p>
    <w:p w14:paraId="32D5590F" w14:textId="7065274B"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This Project expects to strengthen the sustainable management of watershed areas, which are not included in the SNASPE. The Project will give support to conservation efforts in </w:t>
      </w:r>
      <w:r w:rsidR="00152C11" w:rsidRPr="004B63FE">
        <w:rPr>
          <w:sz w:val="22"/>
          <w:szCs w:val="22"/>
          <w:lang w:val="en-GB" w:eastAsia="es-CL"/>
        </w:rPr>
        <w:t>favour</w:t>
      </w:r>
      <w:r w:rsidRPr="004B63FE">
        <w:rPr>
          <w:sz w:val="22"/>
          <w:szCs w:val="22"/>
          <w:lang w:val="en-GB" w:eastAsia="es-CL"/>
        </w:rPr>
        <w:t xml:space="preserve"> of ecosystems with a low level of protection and with species in different conservation categories. </w:t>
      </w:r>
    </w:p>
    <w:p w14:paraId="32D55910" w14:textId="77777777" w:rsidR="009F6148" w:rsidRPr="004B63FE" w:rsidRDefault="009F6148" w:rsidP="009F6148">
      <w:pPr>
        <w:autoSpaceDE w:val="0"/>
        <w:autoSpaceDN w:val="0"/>
        <w:adjustRightInd w:val="0"/>
        <w:jc w:val="both"/>
        <w:rPr>
          <w:sz w:val="22"/>
          <w:szCs w:val="22"/>
          <w:lang w:val="en-GB" w:eastAsia="es-CL"/>
        </w:rPr>
      </w:pPr>
    </w:p>
    <w:p w14:paraId="32D55911" w14:textId="4B5561B8" w:rsidR="009F6148" w:rsidRPr="004B63FE" w:rsidRDefault="009F6148" w:rsidP="009F6148">
      <w:pPr>
        <w:pStyle w:val="Listavistosa-nfasis11"/>
        <w:ind w:left="0"/>
        <w:rPr>
          <w:rFonts w:ascii="Times New Roman" w:hAnsi="Times New Roman"/>
          <w:lang w:val="en-GB"/>
        </w:rPr>
      </w:pPr>
      <w:r w:rsidRPr="004B63FE">
        <w:rPr>
          <w:rFonts w:ascii="Times New Roman" w:eastAsia="Times New Roman" w:hAnsi="Times New Roman"/>
          <w:lang w:val="en-GB" w:eastAsia="es-ES"/>
        </w:rPr>
        <w:t xml:space="preserve">The report of the </w:t>
      </w:r>
      <w:r w:rsidRPr="004B63FE">
        <w:rPr>
          <w:rFonts w:ascii="Times New Roman" w:hAnsi="Times New Roman"/>
          <w:b/>
          <w:lang w:val="en-GB"/>
        </w:rPr>
        <w:t xml:space="preserve">Secretariat of the Biological Diversity Convention (2014), Worldwide Perspective on Biological Diversity 4, </w:t>
      </w:r>
      <w:r w:rsidRPr="004B63FE">
        <w:rPr>
          <w:rFonts w:ascii="Times New Roman" w:hAnsi="Times New Roman"/>
          <w:lang w:val="en-GB"/>
        </w:rPr>
        <w:t xml:space="preserve">includes analyses </w:t>
      </w:r>
      <w:r w:rsidR="003F1332" w:rsidRPr="004B63FE">
        <w:rPr>
          <w:rFonts w:ascii="Times New Roman" w:hAnsi="Times New Roman"/>
          <w:lang w:val="en-GB"/>
        </w:rPr>
        <w:t>of regional</w:t>
      </w:r>
      <w:r w:rsidRPr="004B63FE">
        <w:rPr>
          <w:rFonts w:ascii="Times New Roman" w:hAnsi="Times New Roman"/>
          <w:lang w:val="en-GB"/>
        </w:rPr>
        <w:t xml:space="preserve"> and global tendencies regarding progress toward the Aichi targets. Some of their conclusions regarding wetlands indicate that these continue to suffer fragmentation and degrading habitats of all kinds, including forests, grasslands, wetlands, and river basins, emphasizing the fact that the ecosystems which provide essential services, including water-related services such as wetlands, continue to deteriorate.  For this reason, they urge the Signatories to reduce pressure </w:t>
      </w:r>
      <w:r w:rsidR="00171D68" w:rsidRPr="004B63FE">
        <w:rPr>
          <w:rFonts w:ascii="Times New Roman" w:hAnsi="Times New Roman"/>
          <w:lang w:val="en-GB"/>
        </w:rPr>
        <w:t>on those</w:t>
      </w:r>
      <w:r w:rsidRPr="004B63FE">
        <w:rPr>
          <w:rFonts w:ascii="Times New Roman" w:hAnsi="Times New Roman"/>
          <w:lang w:val="en-GB"/>
        </w:rPr>
        <w:t xml:space="preserve"> ecosystems that provide services, such as wetlands, and where necessary, improve their protection and recovery. Furthermore, they point out that recent tendencies, the present state and future projections indicate high levels of loss in the total surface area of wetlands. Mangrove swamps and other coastal habitats continue to disappear because of such activities as aqu</w:t>
      </w:r>
      <w:r w:rsidR="00C32538" w:rsidRPr="004B63FE">
        <w:rPr>
          <w:rFonts w:ascii="Times New Roman" w:hAnsi="Times New Roman"/>
          <w:lang w:val="en-GB"/>
        </w:rPr>
        <w:t>a</w:t>
      </w:r>
      <w:r w:rsidRPr="004B63FE">
        <w:rPr>
          <w:rFonts w:ascii="Times New Roman" w:hAnsi="Times New Roman"/>
          <w:lang w:val="en-GB"/>
        </w:rPr>
        <w:t xml:space="preserve">culture, land reclamation and urbanization. </w:t>
      </w:r>
    </w:p>
    <w:p w14:paraId="32D55912" w14:textId="77777777" w:rsidR="009F6148" w:rsidRPr="004B63FE" w:rsidRDefault="009F6148" w:rsidP="009F6148">
      <w:pPr>
        <w:pStyle w:val="Listavistosa-nfasis11"/>
        <w:ind w:left="0"/>
        <w:rPr>
          <w:rFonts w:ascii="Times New Roman" w:hAnsi="Times New Roman"/>
          <w:lang w:val="en-GB"/>
        </w:rPr>
      </w:pPr>
    </w:p>
    <w:p w14:paraId="32D55913" w14:textId="3C45FA96" w:rsidR="009F6148" w:rsidRPr="004B63FE" w:rsidRDefault="009F6148" w:rsidP="009F6148">
      <w:pPr>
        <w:pStyle w:val="Listavistosa-nfasis11"/>
        <w:ind w:left="0"/>
        <w:rPr>
          <w:rFonts w:ascii="Times New Roman" w:hAnsi="Times New Roman"/>
          <w:bCs/>
          <w:lang w:val="en-GB"/>
        </w:rPr>
      </w:pPr>
      <w:r w:rsidRPr="004B63FE">
        <w:rPr>
          <w:rFonts w:ascii="Times New Roman" w:hAnsi="Times New Roman"/>
          <w:bCs/>
          <w:lang w:val="en-GB"/>
        </w:rPr>
        <w:t xml:space="preserve">As indicated in the National Biodiversity Strategy 2017-2030, Chile’s varied climatic and geological conditions have generated over 20 types of wetlands. According to the Environment Ministry’s recent estimates, over 40,000 wetlands have been recorded, covering a surface area of approximately 4.5 </w:t>
      </w:r>
      <w:r w:rsidR="00B32FF1" w:rsidRPr="004B63FE">
        <w:rPr>
          <w:rFonts w:ascii="Times New Roman" w:hAnsi="Times New Roman"/>
          <w:bCs/>
          <w:lang w:val="en-GB"/>
        </w:rPr>
        <w:t>million</w:t>
      </w:r>
      <w:r w:rsidRPr="004B63FE">
        <w:rPr>
          <w:rFonts w:ascii="Times New Roman" w:hAnsi="Times New Roman"/>
          <w:bCs/>
          <w:lang w:val="en-GB"/>
        </w:rPr>
        <w:t xml:space="preserve"> hectares, nearly 5.9% of its national territory. It should be pointed out that to date, there is some disagreement regarding the total surface that this type of ecosystem comprises in Chile, added to the fact that there are still information gaps regarding some types of wetlands.</w:t>
      </w:r>
    </w:p>
    <w:p w14:paraId="32D55914" w14:textId="77777777" w:rsidR="009F6148" w:rsidRPr="004B63FE" w:rsidRDefault="009F6148" w:rsidP="009F6148">
      <w:pPr>
        <w:pStyle w:val="Listavistosa-nfasis11"/>
        <w:ind w:left="0"/>
        <w:rPr>
          <w:rFonts w:ascii="Times New Roman" w:hAnsi="Times New Roman"/>
          <w:bCs/>
          <w:lang w:val="en-GB"/>
        </w:rPr>
      </w:pPr>
    </w:p>
    <w:p w14:paraId="32D55915" w14:textId="0719E986" w:rsidR="009F6148" w:rsidRPr="004B63FE" w:rsidRDefault="009F6148" w:rsidP="009F6148">
      <w:pPr>
        <w:pStyle w:val="Listavistosa-nfasis11"/>
        <w:ind w:left="0"/>
        <w:rPr>
          <w:rFonts w:ascii="Times New Roman" w:hAnsi="Times New Roman"/>
          <w:bCs/>
          <w:lang w:val="en-GB"/>
        </w:rPr>
      </w:pPr>
      <w:r w:rsidRPr="004B63FE">
        <w:rPr>
          <w:rFonts w:ascii="Times New Roman" w:hAnsi="Times New Roman"/>
          <w:bCs/>
          <w:lang w:val="en-GB"/>
        </w:rPr>
        <w:t xml:space="preserve">Coastal landscapes are ecosystems that sustain a wealth of biodiversity and provide us with a series of significant </w:t>
      </w:r>
      <w:r w:rsidR="005A1FFC" w:rsidRPr="004B63FE">
        <w:rPr>
          <w:rFonts w:ascii="Times New Roman" w:hAnsi="Times New Roman"/>
          <w:bCs/>
          <w:lang w:val="en-GB"/>
        </w:rPr>
        <w:t>ecosystem</w:t>
      </w:r>
      <w:r w:rsidRPr="004B63FE">
        <w:rPr>
          <w:rFonts w:ascii="Times New Roman" w:hAnsi="Times New Roman"/>
          <w:bCs/>
          <w:lang w:val="en-GB"/>
        </w:rPr>
        <w:t xml:space="preserve"> services necessary for good quality of life. These can be found all along the coast, in the form of estuaries, coastal lagoons and salt marshes. All of these provide habitats for fish, crustaceans, amphibians, reptiles, migratory birds, among others. However, they are highly vulnerable ecosystems, especially when threatened by factors such as unsustainable practices and climate change. Chile’s wetlands are characterized by their uniqueness, their beauty and their vulnerability, in addition to providing highly valuable conservation-worthy biodiversity. This is due not only to the diverse composition of species finding shelter there, but also to the </w:t>
      </w:r>
      <w:r w:rsidR="005A1FFC" w:rsidRPr="004B63FE">
        <w:rPr>
          <w:rFonts w:ascii="Times New Roman" w:hAnsi="Times New Roman"/>
          <w:bCs/>
          <w:lang w:val="en-GB"/>
        </w:rPr>
        <w:t>ecosystem</w:t>
      </w:r>
      <w:r w:rsidRPr="004B63FE">
        <w:rPr>
          <w:rFonts w:ascii="Times New Roman" w:hAnsi="Times New Roman"/>
          <w:bCs/>
          <w:lang w:val="en-GB"/>
        </w:rPr>
        <w:t xml:space="preserve"> processes resulting from the interaction with abiotic components.  </w:t>
      </w:r>
    </w:p>
    <w:p w14:paraId="32D55916" w14:textId="77777777" w:rsidR="009F6148" w:rsidRPr="004B63FE" w:rsidRDefault="009F6148" w:rsidP="009F6148">
      <w:pPr>
        <w:pStyle w:val="Listavistosa-nfasis11"/>
        <w:ind w:left="0"/>
        <w:rPr>
          <w:rFonts w:ascii="Times New Roman" w:hAnsi="Times New Roman"/>
          <w:bCs/>
          <w:lang w:val="en-GB"/>
        </w:rPr>
      </w:pPr>
    </w:p>
    <w:p w14:paraId="32D55917" w14:textId="77777777" w:rsidR="009F6148" w:rsidRPr="004B63FE" w:rsidRDefault="009F6148" w:rsidP="009F6148">
      <w:pPr>
        <w:pStyle w:val="Listavistosa-nfasis11"/>
        <w:ind w:left="0"/>
        <w:rPr>
          <w:rFonts w:ascii="Times New Roman" w:eastAsia="Times New Roman" w:hAnsi="Times New Roman"/>
          <w:lang w:val="en-GB" w:eastAsia="es-ES"/>
        </w:rPr>
      </w:pPr>
    </w:p>
    <w:p w14:paraId="32D55918" w14:textId="77777777" w:rsidR="009F6148" w:rsidRPr="004B63FE" w:rsidRDefault="009F6148" w:rsidP="009F6148">
      <w:pPr>
        <w:numPr>
          <w:ilvl w:val="1"/>
          <w:numId w:val="1"/>
        </w:numPr>
        <w:spacing w:after="120"/>
        <w:outlineLvl w:val="1"/>
        <w:rPr>
          <w:b/>
          <w:sz w:val="22"/>
          <w:szCs w:val="22"/>
          <w:lang w:val="en-GB"/>
        </w:rPr>
      </w:pPr>
      <w:bookmarkStart w:id="25" w:name="_Toc433543"/>
      <w:bookmarkStart w:id="26" w:name="_Toc7188794"/>
      <w:bookmarkStart w:id="27" w:name="_Toc15473277"/>
      <w:r w:rsidRPr="004B63FE">
        <w:rPr>
          <w:b/>
          <w:sz w:val="22"/>
          <w:szCs w:val="22"/>
          <w:lang w:val="en-GB"/>
        </w:rPr>
        <w:t>Threats, root causes and barrier analysis</w:t>
      </w:r>
      <w:bookmarkEnd w:id="25"/>
      <w:bookmarkEnd w:id="26"/>
      <w:bookmarkEnd w:id="27"/>
    </w:p>
    <w:p w14:paraId="32D55919" w14:textId="77777777" w:rsidR="009F6148" w:rsidRPr="004B63FE" w:rsidRDefault="009F6148" w:rsidP="009F6148">
      <w:pPr>
        <w:spacing w:after="120"/>
        <w:outlineLvl w:val="1"/>
        <w:rPr>
          <w:b/>
          <w:sz w:val="22"/>
          <w:szCs w:val="22"/>
          <w:lang w:val="en-GB"/>
        </w:rPr>
      </w:pPr>
    </w:p>
    <w:p w14:paraId="57EA1197" w14:textId="3A90917A" w:rsidR="00357279" w:rsidRPr="004B63FE" w:rsidRDefault="00357279" w:rsidP="00A51DC4">
      <w:pPr>
        <w:autoSpaceDE w:val="0"/>
        <w:autoSpaceDN w:val="0"/>
        <w:adjustRightInd w:val="0"/>
        <w:jc w:val="both"/>
        <w:rPr>
          <w:sz w:val="22"/>
          <w:szCs w:val="22"/>
          <w:lang w:val="en-GB" w:eastAsia="es-CL"/>
        </w:rPr>
      </w:pPr>
      <w:r w:rsidRPr="004B63FE">
        <w:rPr>
          <w:sz w:val="22"/>
          <w:szCs w:val="22"/>
          <w:lang w:val="en-GB" w:eastAsia="es-CL"/>
        </w:rPr>
        <w:t>The threats and environmental degradation factors for the Chilean Mediterranean Eco‐</w:t>
      </w:r>
      <w:r w:rsidR="00171D68" w:rsidRPr="004B63FE">
        <w:rPr>
          <w:sz w:val="22"/>
          <w:szCs w:val="22"/>
          <w:lang w:val="en-GB" w:eastAsia="es-CL"/>
        </w:rPr>
        <w:t>Region</w:t>
      </w:r>
      <w:r w:rsidRPr="004B63FE">
        <w:rPr>
          <w:sz w:val="22"/>
          <w:szCs w:val="22"/>
          <w:lang w:val="en-GB" w:eastAsia="es-CL"/>
        </w:rPr>
        <w:t xml:space="preserve"> derive mainly from human activities and pressure, which play a major role in the increased deterioration of the ecosystem functions and of habitats, which in turn affect the</w:t>
      </w:r>
      <w:r w:rsidR="00934356" w:rsidRPr="004B63FE">
        <w:rPr>
          <w:sz w:val="22"/>
          <w:szCs w:val="22"/>
          <w:lang w:val="en-GB" w:eastAsia="es-CL"/>
        </w:rPr>
        <w:t xml:space="preserve"> </w:t>
      </w:r>
      <w:r w:rsidRPr="004B63FE">
        <w:rPr>
          <w:sz w:val="22"/>
          <w:szCs w:val="22"/>
          <w:lang w:val="en-GB" w:eastAsia="es-CL"/>
        </w:rPr>
        <w:t>resilience of biodiversity and</w:t>
      </w:r>
      <w:r w:rsidR="00934356" w:rsidRPr="004B63FE">
        <w:rPr>
          <w:sz w:val="22"/>
          <w:szCs w:val="22"/>
          <w:lang w:val="en-GB" w:eastAsia="es-CL"/>
        </w:rPr>
        <w:t xml:space="preserve"> soil productivity.</w:t>
      </w:r>
    </w:p>
    <w:p w14:paraId="0E48B6F2" w14:textId="77777777" w:rsidR="00934356" w:rsidRPr="004B63FE" w:rsidRDefault="00934356" w:rsidP="00B04D74">
      <w:pPr>
        <w:autoSpaceDE w:val="0"/>
        <w:autoSpaceDN w:val="0"/>
        <w:adjustRightInd w:val="0"/>
        <w:jc w:val="both"/>
        <w:rPr>
          <w:sz w:val="22"/>
          <w:szCs w:val="22"/>
          <w:lang w:val="en-GB" w:eastAsia="es-CL"/>
        </w:rPr>
      </w:pPr>
    </w:p>
    <w:p w14:paraId="113690F5" w14:textId="203F4E1F" w:rsidR="00934356" w:rsidRPr="004B63FE" w:rsidRDefault="00934356" w:rsidP="00B04D74">
      <w:pPr>
        <w:pStyle w:val="ListParagraph"/>
        <w:numPr>
          <w:ilvl w:val="0"/>
          <w:numId w:val="48"/>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Agricultural and exotic forest plantation expansion</w:t>
      </w:r>
    </w:p>
    <w:p w14:paraId="36B40852" w14:textId="77777777" w:rsidR="00934356" w:rsidRPr="004B63FE" w:rsidRDefault="00934356" w:rsidP="00A51DC4">
      <w:pPr>
        <w:autoSpaceDE w:val="0"/>
        <w:autoSpaceDN w:val="0"/>
        <w:adjustRightInd w:val="0"/>
        <w:jc w:val="both"/>
        <w:rPr>
          <w:sz w:val="22"/>
          <w:szCs w:val="22"/>
          <w:lang w:val="en-GB" w:eastAsia="es-CL"/>
        </w:rPr>
      </w:pPr>
    </w:p>
    <w:p w14:paraId="0A8B04A0" w14:textId="4AB16936" w:rsidR="00B04D74" w:rsidRPr="004B63FE" w:rsidRDefault="00B04D74" w:rsidP="00B04D74">
      <w:pPr>
        <w:autoSpaceDE w:val="0"/>
        <w:autoSpaceDN w:val="0"/>
        <w:adjustRightInd w:val="0"/>
        <w:jc w:val="both"/>
        <w:rPr>
          <w:sz w:val="22"/>
          <w:szCs w:val="22"/>
          <w:lang w:val="en-GB" w:eastAsia="es-CL"/>
        </w:rPr>
      </w:pPr>
      <w:r w:rsidRPr="004B63FE">
        <w:rPr>
          <w:sz w:val="22"/>
          <w:szCs w:val="22"/>
          <w:lang w:val="en-GB"/>
        </w:rPr>
        <w:t>States</w:t>
      </w:r>
      <w:r w:rsidR="00924C12" w:rsidRPr="004B63FE">
        <w:rPr>
          <w:sz w:val="22"/>
          <w:szCs w:val="22"/>
          <w:lang w:val="en-GB"/>
        </w:rPr>
        <w:t xml:space="preserve"> that have had a greater impact on the general environmental condition of coastal landscapes and their associated </w:t>
      </w:r>
      <w:r w:rsidR="00171D68" w:rsidRPr="004B63FE">
        <w:rPr>
          <w:sz w:val="22"/>
          <w:szCs w:val="22"/>
          <w:lang w:val="en-GB"/>
        </w:rPr>
        <w:t>wetlands,</w:t>
      </w:r>
      <w:r w:rsidR="00924C12" w:rsidRPr="004B63FE">
        <w:rPr>
          <w:sz w:val="22"/>
          <w:szCs w:val="22"/>
          <w:lang w:val="en-GB"/>
        </w:rPr>
        <w:t xml:space="preserve"> are land use changes to agriculture and inappropriate intensive production practices including the overuse of fertilizers and machinery, and grasslands conversion. In terms of their level of </w:t>
      </w:r>
      <w:r w:rsidR="00171D68" w:rsidRPr="004B63FE">
        <w:rPr>
          <w:sz w:val="22"/>
          <w:szCs w:val="22"/>
          <w:lang w:val="en-GB"/>
        </w:rPr>
        <w:t>trophia</w:t>
      </w:r>
      <w:r w:rsidR="00924C12" w:rsidRPr="004B63FE">
        <w:rPr>
          <w:sz w:val="22"/>
          <w:szCs w:val="22"/>
          <w:lang w:val="en-GB"/>
        </w:rPr>
        <w:t xml:space="preserve"> (nutrient load), progressive deterioration of these systems can be observed. </w:t>
      </w:r>
      <w:r w:rsidRPr="004B63FE">
        <w:rPr>
          <w:sz w:val="22"/>
          <w:szCs w:val="22"/>
          <w:lang w:val="en-GB" w:eastAsia="es-CL"/>
        </w:rPr>
        <w:t xml:space="preserve">Overgrazing, a non‐sustainable practice of livestock production, which involves high densities of livestock and grazing on fragile soils, leads to the conversion of native forest into pastures and </w:t>
      </w:r>
      <w:r w:rsidR="00171D68" w:rsidRPr="004B63FE">
        <w:rPr>
          <w:sz w:val="22"/>
          <w:szCs w:val="22"/>
          <w:lang w:val="en-GB" w:eastAsia="es-CL"/>
        </w:rPr>
        <w:t>shrubs</w:t>
      </w:r>
      <w:r w:rsidRPr="004B63FE">
        <w:rPr>
          <w:sz w:val="22"/>
          <w:szCs w:val="22"/>
          <w:lang w:val="en-GB" w:eastAsia="es-CL"/>
        </w:rPr>
        <w:t>, accelerating the processes of soil degradation and desertification. This turns into a negative impact on aquatic environments, because of changes in the condition of the resource (</w:t>
      </w:r>
      <w:r w:rsidR="005F7395" w:rsidRPr="004B63FE">
        <w:rPr>
          <w:sz w:val="22"/>
          <w:szCs w:val="22"/>
          <w:lang w:val="en-GB" w:eastAsia="es-CL"/>
        </w:rPr>
        <w:t>MMA</w:t>
      </w:r>
      <w:r w:rsidRPr="004B63FE">
        <w:rPr>
          <w:sz w:val="22"/>
          <w:szCs w:val="22"/>
          <w:lang w:val="en-GB" w:eastAsia="es-CL"/>
        </w:rPr>
        <w:t>, 2010).</w:t>
      </w:r>
      <w:r w:rsidR="00CC4972" w:rsidRPr="004B63FE">
        <w:rPr>
          <w:sz w:val="22"/>
          <w:szCs w:val="22"/>
          <w:lang w:val="en-GB" w:eastAsia="es-CL"/>
        </w:rPr>
        <w:t xml:space="preserve"> </w:t>
      </w:r>
      <w:r w:rsidRPr="004B63FE">
        <w:rPr>
          <w:sz w:val="22"/>
          <w:szCs w:val="22"/>
          <w:lang w:val="en-GB" w:eastAsia="es-CL"/>
        </w:rPr>
        <w:t>Livestock access to riparian areas</w:t>
      </w:r>
      <w:r w:rsidR="00CC4972" w:rsidRPr="004B63FE">
        <w:rPr>
          <w:sz w:val="22"/>
          <w:szCs w:val="22"/>
          <w:lang w:val="en-GB" w:eastAsia="es-CL"/>
        </w:rPr>
        <w:t xml:space="preserve"> has also resulted </w:t>
      </w:r>
      <w:r w:rsidRPr="004B63FE">
        <w:rPr>
          <w:sz w:val="22"/>
          <w:szCs w:val="22"/>
          <w:lang w:val="en-GB" w:eastAsia="es-CL"/>
        </w:rPr>
        <w:t>in</w:t>
      </w:r>
      <w:r w:rsidR="00CC4972" w:rsidRPr="004B63FE">
        <w:rPr>
          <w:sz w:val="22"/>
          <w:szCs w:val="22"/>
          <w:lang w:val="en-GB" w:eastAsia="es-CL"/>
        </w:rPr>
        <w:t xml:space="preserve"> negative</w:t>
      </w:r>
      <w:r w:rsidRPr="004B63FE">
        <w:rPr>
          <w:sz w:val="22"/>
          <w:szCs w:val="22"/>
          <w:lang w:val="en-GB" w:eastAsia="es-CL"/>
        </w:rPr>
        <w:t xml:space="preserve"> impacts to vegetation, bank stability and water quality</w:t>
      </w:r>
    </w:p>
    <w:p w14:paraId="123D2D71" w14:textId="77777777" w:rsidR="00B04D74" w:rsidRPr="004B63FE" w:rsidRDefault="00B04D74" w:rsidP="00B04D74">
      <w:pPr>
        <w:autoSpaceDE w:val="0"/>
        <w:autoSpaceDN w:val="0"/>
        <w:adjustRightInd w:val="0"/>
        <w:jc w:val="both"/>
        <w:rPr>
          <w:sz w:val="22"/>
          <w:szCs w:val="22"/>
          <w:lang w:val="en-GB" w:eastAsia="es-CL"/>
        </w:rPr>
      </w:pPr>
    </w:p>
    <w:p w14:paraId="56D9D746" w14:textId="727067D6" w:rsidR="00CC4972" w:rsidRPr="004B63FE" w:rsidRDefault="00172DC8" w:rsidP="00CC4972">
      <w:pPr>
        <w:autoSpaceDE w:val="0"/>
        <w:autoSpaceDN w:val="0"/>
        <w:adjustRightInd w:val="0"/>
        <w:jc w:val="both"/>
        <w:rPr>
          <w:sz w:val="22"/>
          <w:szCs w:val="22"/>
          <w:lang w:val="en-GB" w:eastAsia="es-CL"/>
        </w:rPr>
      </w:pPr>
      <w:r w:rsidRPr="004B63FE">
        <w:rPr>
          <w:sz w:val="22"/>
          <w:szCs w:val="22"/>
          <w:lang w:val="en-GB"/>
        </w:rPr>
        <w:t>F</w:t>
      </w:r>
      <w:r w:rsidR="00CC4972" w:rsidRPr="004B63FE">
        <w:rPr>
          <w:sz w:val="22"/>
          <w:szCs w:val="22"/>
          <w:lang w:val="en-GB"/>
        </w:rPr>
        <w:t>orest plantations of alien species have caused s</w:t>
      </w:r>
      <w:r w:rsidR="00CC4972" w:rsidRPr="004B63FE">
        <w:rPr>
          <w:bCs/>
          <w:sz w:val="22"/>
          <w:szCs w:val="22"/>
          <w:lang w:val="en-GB" w:eastAsia="es-CL"/>
        </w:rPr>
        <w:t>edimentation</w:t>
      </w:r>
      <w:r w:rsidR="00CC4972" w:rsidRPr="004B63FE">
        <w:rPr>
          <w:sz w:val="22"/>
          <w:szCs w:val="22"/>
          <w:lang w:val="en-GB" w:eastAsia="es-CL"/>
        </w:rPr>
        <w:t>, due to soil disturbance from forest plantation site preparation and their forest road construction, which exposes soil and makes it more susceptible to erosion, reducing primary productivity, increasing physiological stress, and potentially affect downstream habitats.</w:t>
      </w:r>
      <w:r w:rsidR="00CC4972" w:rsidRPr="004B63FE">
        <w:rPr>
          <w:sz w:val="22"/>
          <w:szCs w:val="22"/>
          <w:lang w:val="en-GB"/>
        </w:rPr>
        <w:t xml:space="preserve"> Harvesting impacts can include machine caused soil compaction and rutting, removal of riparian vegetation and riparian impacts from falling and yarding. These activities can cause soil erosion and sedimentation, loss of riparian functions such as filtration, shading and impacts to habitat supply and functionality</w:t>
      </w:r>
      <w:r w:rsidRPr="004B63FE">
        <w:rPr>
          <w:sz w:val="22"/>
          <w:szCs w:val="22"/>
          <w:lang w:val="en-GB"/>
        </w:rPr>
        <w:t xml:space="preserve">. In the Cahuil pilot watershed, more than 56% of the District is covered by </w:t>
      </w:r>
      <w:r w:rsidRPr="004B63FE">
        <w:rPr>
          <w:i/>
          <w:sz w:val="22"/>
          <w:szCs w:val="22"/>
          <w:lang w:val="en-GB"/>
        </w:rPr>
        <w:t xml:space="preserve">Pinus </w:t>
      </w:r>
      <w:r w:rsidR="00FE488F" w:rsidRPr="004B63FE">
        <w:rPr>
          <w:i/>
          <w:sz w:val="22"/>
          <w:szCs w:val="22"/>
          <w:lang w:val="en-GB"/>
        </w:rPr>
        <w:t>r</w:t>
      </w:r>
      <w:r w:rsidRPr="004B63FE">
        <w:rPr>
          <w:i/>
          <w:sz w:val="22"/>
          <w:szCs w:val="22"/>
          <w:lang w:val="en-GB"/>
        </w:rPr>
        <w:t>adiata</w:t>
      </w:r>
      <w:r w:rsidRPr="004B63FE">
        <w:rPr>
          <w:sz w:val="22"/>
          <w:szCs w:val="22"/>
          <w:lang w:val="en-GB"/>
        </w:rPr>
        <w:t xml:space="preserve"> plantations, but with only a 5% of the district population employ</w:t>
      </w:r>
      <w:r w:rsidR="00A51DC4" w:rsidRPr="004B63FE">
        <w:rPr>
          <w:sz w:val="22"/>
          <w:szCs w:val="22"/>
          <w:lang w:val="en-GB"/>
        </w:rPr>
        <w:t>e</w:t>
      </w:r>
      <w:r w:rsidRPr="004B63FE">
        <w:rPr>
          <w:sz w:val="22"/>
          <w:szCs w:val="22"/>
          <w:lang w:val="en-GB"/>
        </w:rPr>
        <w:t xml:space="preserve">d by the forestry sector. </w:t>
      </w:r>
    </w:p>
    <w:p w14:paraId="591DBD45" w14:textId="77777777" w:rsidR="00CC4972" w:rsidRPr="004B63FE" w:rsidRDefault="00CC4972" w:rsidP="00CC4972">
      <w:pPr>
        <w:autoSpaceDE w:val="0"/>
        <w:autoSpaceDN w:val="0"/>
        <w:adjustRightInd w:val="0"/>
        <w:jc w:val="both"/>
        <w:rPr>
          <w:sz w:val="22"/>
          <w:szCs w:val="22"/>
          <w:lang w:val="en-GB" w:eastAsia="es-CL"/>
        </w:rPr>
      </w:pPr>
    </w:p>
    <w:p w14:paraId="44BAA797" w14:textId="2A88687A" w:rsidR="00924C12" w:rsidRPr="004B63FE" w:rsidRDefault="00924C12" w:rsidP="00B04D74">
      <w:pPr>
        <w:pStyle w:val="Default"/>
        <w:jc w:val="both"/>
        <w:rPr>
          <w:color w:val="auto"/>
          <w:sz w:val="22"/>
          <w:szCs w:val="22"/>
          <w:lang w:val="en-GB"/>
        </w:rPr>
      </w:pPr>
      <w:r w:rsidRPr="004B63FE">
        <w:rPr>
          <w:color w:val="auto"/>
          <w:sz w:val="22"/>
          <w:szCs w:val="22"/>
          <w:lang w:val="en-GB"/>
        </w:rPr>
        <w:t>From the physical point of view, the coastal landscapes’ vulnerability lies in changes in water salinity or in its availability affecting soil fertility and water quality not only for production purposes but also for other uses. Many wetlands are being drained for agriculture, and upstream activities such as offtake of water for agriculture and overgrazing of grassland and desertification have reduced overall water availability for production and consumption as well as reducing the flow to wetlands, drying up some waterways, and decreasing the wetlands’ water retention capacity</w:t>
      </w:r>
    </w:p>
    <w:p w14:paraId="13A0258C" w14:textId="77777777" w:rsidR="00B04D74" w:rsidRPr="004B63FE" w:rsidRDefault="00B04D74" w:rsidP="00B04D74">
      <w:pPr>
        <w:pStyle w:val="Default"/>
        <w:jc w:val="both"/>
        <w:rPr>
          <w:color w:val="auto"/>
          <w:sz w:val="22"/>
          <w:szCs w:val="22"/>
          <w:lang w:val="en-GB" w:eastAsia="es-CL"/>
        </w:rPr>
      </w:pPr>
    </w:p>
    <w:p w14:paraId="37A4AC0A" w14:textId="33685ECE" w:rsidR="00934356" w:rsidRPr="004B63FE" w:rsidRDefault="00934356" w:rsidP="00A51DC4">
      <w:pPr>
        <w:autoSpaceDE w:val="0"/>
        <w:autoSpaceDN w:val="0"/>
        <w:adjustRightInd w:val="0"/>
        <w:jc w:val="both"/>
        <w:rPr>
          <w:sz w:val="22"/>
          <w:szCs w:val="22"/>
          <w:lang w:val="en-GB" w:eastAsia="es-CL"/>
        </w:rPr>
      </w:pPr>
    </w:p>
    <w:p w14:paraId="3B6262AF" w14:textId="33AFFAC5" w:rsidR="00934356" w:rsidRPr="004B63FE" w:rsidRDefault="00934356" w:rsidP="00B04D74">
      <w:pPr>
        <w:pStyle w:val="ListParagraph"/>
        <w:numPr>
          <w:ilvl w:val="0"/>
          <w:numId w:val="48"/>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Urban expansion and port infrastructure</w:t>
      </w:r>
    </w:p>
    <w:p w14:paraId="068EEC64" w14:textId="77777777" w:rsidR="008D6F65" w:rsidRPr="004B63FE" w:rsidRDefault="008D6F65" w:rsidP="00B04D74">
      <w:pPr>
        <w:pStyle w:val="Default"/>
        <w:jc w:val="both"/>
        <w:rPr>
          <w:color w:val="auto"/>
          <w:sz w:val="22"/>
          <w:szCs w:val="22"/>
          <w:lang w:val="en-GB" w:eastAsia="es-CL"/>
        </w:rPr>
      </w:pPr>
    </w:p>
    <w:p w14:paraId="41F69016" w14:textId="08207C98" w:rsidR="00A27A89" w:rsidRPr="004B63FE" w:rsidRDefault="008D6F65" w:rsidP="00A51DC4">
      <w:pPr>
        <w:autoSpaceDE w:val="0"/>
        <w:autoSpaceDN w:val="0"/>
        <w:adjustRightInd w:val="0"/>
        <w:jc w:val="both"/>
        <w:rPr>
          <w:sz w:val="22"/>
          <w:szCs w:val="22"/>
          <w:lang w:val="en-GB" w:eastAsia="es-CL"/>
        </w:rPr>
      </w:pPr>
      <w:r w:rsidRPr="004B63FE">
        <w:rPr>
          <w:iCs/>
          <w:sz w:val="22"/>
          <w:szCs w:val="22"/>
          <w:lang w:val="en-GB"/>
        </w:rPr>
        <w:t>Coastal landscapes are being fragmented by public infrastructure</w:t>
      </w:r>
      <w:r w:rsidR="00152C11" w:rsidRPr="004B63FE">
        <w:rPr>
          <w:iCs/>
          <w:sz w:val="22"/>
          <w:szCs w:val="22"/>
          <w:lang w:val="en-GB"/>
        </w:rPr>
        <w:t xml:space="preserve"> and </w:t>
      </w:r>
      <w:r w:rsidRPr="004B63FE">
        <w:rPr>
          <w:iCs/>
          <w:sz w:val="22"/>
          <w:szCs w:val="22"/>
          <w:lang w:val="en-GB"/>
        </w:rPr>
        <w:t xml:space="preserve">alteration of sandbars in the case of estuaries, which has produced an important degradation rate and a threat to its diversity (Villagran-Mella et al, 2006). With </w:t>
      </w:r>
      <w:r w:rsidR="00152C11" w:rsidRPr="004B63FE">
        <w:rPr>
          <w:iCs/>
          <w:sz w:val="22"/>
          <w:szCs w:val="22"/>
          <w:lang w:val="en-GB"/>
        </w:rPr>
        <w:t xml:space="preserve">the high rate of </w:t>
      </w:r>
      <w:r w:rsidRPr="004B63FE">
        <w:rPr>
          <w:iCs/>
          <w:sz w:val="22"/>
          <w:szCs w:val="22"/>
          <w:lang w:val="en-GB"/>
        </w:rPr>
        <w:t>u</w:t>
      </w:r>
      <w:r w:rsidR="00934356" w:rsidRPr="004B63FE">
        <w:rPr>
          <w:sz w:val="22"/>
          <w:szCs w:val="22"/>
          <w:lang w:val="en-GB" w:eastAsia="es-CL"/>
        </w:rPr>
        <w:t>rban expansion into rural landscapes</w:t>
      </w:r>
      <w:r w:rsidR="00152C11" w:rsidRPr="004B63FE">
        <w:rPr>
          <w:sz w:val="22"/>
          <w:szCs w:val="22"/>
          <w:lang w:val="en-GB" w:eastAsia="es-CL"/>
        </w:rPr>
        <w:t xml:space="preserve">, wetlands are often filled and drained for constructing roads and buildings, where their construction cuts off the water inflow to wetlands, drying them up and generating increased amounts of sediment in the water. Hydroelectrical Power Projects and the construction of dams in the watershed also alters the inflow of water to coastal wetlands, </w:t>
      </w:r>
      <w:r w:rsidR="004A3EAA" w:rsidRPr="004B63FE">
        <w:rPr>
          <w:sz w:val="22"/>
          <w:szCs w:val="22"/>
          <w:lang w:val="en-GB" w:eastAsia="es-CL"/>
        </w:rPr>
        <w:t>influencing the</w:t>
      </w:r>
      <w:r w:rsidR="00B90FD6" w:rsidRPr="004B63FE">
        <w:rPr>
          <w:sz w:val="22"/>
          <w:szCs w:val="22"/>
          <w:lang w:val="en-GB" w:eastAsia="es-CL"/>
        </w:rPr>
        <w:t xml:space="preserve"> loss of connectivity of the biological corridors and the isolation of areas of conservation interest</w:t>
      </w:r>
      <w:r w:rsidRPr="004B63FE">
        <w:rPr>
          <w:sz w:val="22"/>
          <w:szCs w:val="22"/>
          <w:lang w:val="en-GB" w:eastAsia="es-CL"/>
        </w:rPr>
        <w:t xml:space="preserve">. </w:t>
      </w:r>
    </w:p>
    <w:p w14:paraId="448BA8DA" w14:textId="77777777" w:rsidR="00A27A89" w:rsidRPr="004B63FE" w:rsidRDefault="00A27A89" w:rsidP="00A51DC4">
      <w:pPr>
        <w:autoSpaceDE w:val="0"/>
        <w:autoSpaceDN w:val="0"/>
        <w:adjustRightInd w:val="0"/>
        <w:jc w:val="both"/>
        <w:rPr>
          <w:sz w:val="22"/>
          <w:szCs w:val="22"/>
          <w:lang w:val="en-GB" w:eastAsia="es-CL"/>
        </w:rPr>
      </w:pPr>
    </w:p>
    <w:p w14:paraId="0F27FEFE" w14:textId="481D6E46" w:rsidR="00263BE8" w:rsidRPr="004B63FE" w:rsidRDefault="00A27A89" w:rsidP="00263BE8">
      <w:pPr>
        <w:autoSpaceDE w:val="0"/>
        <w:autoSpaceDN w:val="0"/>
        <w:adjustRightInd w:val="0"/>
        <w:jc w:val="both"/>
        <w:rPr>
          <w:sz w:val="22"/>
          <w:szCs w:val="22"/>
          <w:lang w:val="en-GB"/>
        </w:rPr>
      </w:pPr>
      <w:r w:rsidRPr="004B63FE">
        <w:rPr>
          <w:sz w:val="22"/>
          <w:szCs w:val="22"/>
          <w:lang w:val="en-GB" w:eastAsia="es-CL"/>
        </w:rPr>
        <w:t>The Project area is undergoing rapid urbanization processes involving changes in the patterns of land</w:t>
      </w:r>
      <w:r w:rsidR="00263BE8" w:rsidRPr="004B63FE">
        <w:rPr>
          <w:sz w:val="22"/>
          <w:szCs w:val="22"/>
          <w:lang w:val="en-GB" w:eastAsia="es-CL"/>
        </w:rPr>
        <w:t xml:space="preserve"> </w:t>
      </w:r>
      <w:r w:rsidRPr="004B63FE">
        <w:rPr>
          <w:sz w:val="22"/>
          <w:szCs w:val="22"/>
          <w:lang w:val="en-GB" w:eastAsia="es-CL"/>
        </w:rPr>
        <w:t>use and in urban morphology</w:t>
      </w:r>
      <w:r w:rsidR="0095446A" w:rsidRPr="004B63FE">
        <w:rPr>
          <w:sz w:val="22"/>
          <w:szCs w:val="22"/>
          <w:lang w:val="en-GB" w:eastAsia="es-CL"/>
        </w:rPr>
        <w:t xml:space="preserve">, </w:t>
      </w:r>
      <w:r w:rsidR="00172DC8" w:rsidRPr="004B63FE">
        <w:rPr>
          <w:sz w:val="22"/>
          <w:szCs w:val="22"/>
          <w:lang w:val="en-GB" w:eastAsia="es-CL"/>
        </w:rPr>
        <w:t>with pilot ecosystems such as Cahuil,</w:t>
      </w:r>
      <w:r w:rsidR="00263BE8" w:rsidRPr="004B63FE">
        <w:rPr>
          <w:sz w:val="22"/>
          <w:szCs w:val="22"/>
          <w:lang w:val="en-GB" w:eastAsia="es-CL"/>
        </w:rPr>
        <w:t>(in the Pichilemu District)</w:t>
      </w:r>
      <w:r w:rsidR="00172DC8" w:rsidRPr="004B63FE">
        <w:rPr>
          <w:sz w:val="22"/>
          <w:szCs w:val="22"/>
          <w:lang w:val="en-GB" w:eastAsia="es-CL"/>
        </w:rPr>
        <w:t xml:space="preserve"> having a</w:t>
      </w:r>
      <w:r w:rsidR="00263BE8" w:rsidRPr="004B63FE">
        <w:rPr>
          <w:sz w:val="22"/>
          <w:szCs w:val="22"/>
          <w:lang w:val="en-GB" w:eastAsia="es-CL"/>
        </w:rPr>
        <w:t>n exponential increase in urban development, where</w:t>
      </w:r>
      <w:r w:rsidR="00263BE8" w:rsidRPr="004B63FE">
        <w:rPr>
          <w:sz w:val="22"/>
          <w:szCs w:val="22"/>
          <w:lang w:val="en-GB"/>
        </w:rPr>
        <w:t xml:space="preserve"> housing in the commune increased by approximately 93%  in the last 15 years (</w:t>
      </w:r>
      <w:r w:rsidR="0042656F" w:rsidRPr="004B63FE">
        <w:rPr>
          <w:sz w:val="22"/>
          <w:szCs w:val="22"/>
          <w:lang w:val="en-GB"/>
        </w:rPr>
        <w:t>INE,</w:t>
      </w:r>
      <w:r w:rsidR="00263BE8" w:rsidRPr="004B63FE">
        <w:rPr>
          <w:sz w:val="22"/>
          <w:szCs w:val="22"/>
          <w:lang w:val="en-GB"/>
        </w:rPr>
        <w:t xml:space="preserve"> 2017). </w:t>
      </w:r>
    </w:p>
    <w:p w14:paraId="372F91B0" w14:textId="77777777" w:rsidR="00715846" w:rsidRPr="004B63FE" w:rsidRDefault="00715846" w:rsidP="00263BE8">
      <w:pPr>
        <w:autoSpaceDE w:val="0"/>
        <w:autoSpaceDN w:val="0"/>
        <w:adjustRightInd w:val="0"/>
        <w:jc w:val="both"/>
        <w:rPr>
          <w:sz w:val="22"/>
          <w:szCs w:val="22"/>
          <w:lang w:val="en-GB"/>
        </w:rPr>
      </w:pPr>
    </w:p>
    <w:p w14:paraId="18E5BB61" w14:textId="0A46A9DE" w:rsidR="00D163BE" w:rsidRPr="004B63FE" w:rsidRDefault="00715846" w:rsidP="00A51DC4">
      <w:pPr>
        <w:pStyle w:val="HTMLPreformatted"/>
        <w:shd w:val="clear" w:color="auto" w:fill="FFFFFF"/>
        <w:jc w:val="both"/>
        <w:rPr>
          <w:rFonts w:ascii="Times New Roman" w:hAnsi="Times New Roman" w:cs="Times New Roman"/>
          <w:sz w:val="22"/>
          <w:szCs w:val="22"/>
          <w:lang w:val="en-GB"/>
        </w:rPr>
      </w:pPr>
      <w:r w:rsidRPr="004B63FE">
        <w:rPr>
          <w:rFonts w:ascii="Times New Roman" w:hAnsi="Times New Roman" w:cs="Times New Roman"/>
          <w:sz w:val="22"/>
          <w:szCs w:val="22"/>
          <w:lang w:val="en-GB"/>
        </w:rPr>
        <w:t>The pilot ecosystem Rocuant-Andalien</w:t>
      </w:r>
      <w:r w:rsidR="00D163BE" w:rsidRPr="004B63FE">
        <w:rPr>
          <w:rFonts w:ascii="Times New Roman" w:hAnsi="Times New Roman" w:cs="Times New Roman"/>
          <w:sz w:val="22"/>
          <w:szCs w:val="22"/>
          <w:lang w:val="en-GB"/>
        </w:rPr>
        <w:t xml:space="preserve"> is located within three urban districts: Penco, Talcahuano and Concepción. This is an emblematic example of a wetland that has been inserted in a large city, where housing and human activity are installed on it. </w:t>
      </w:r>
      <w:r w:rsidR="002B1B28" w:rsidRPr="004B63FE">
        <w:rPr>
          <w:rFonts w:ascii="Times New Roman" w:hAnsi="Times New Roman" w:cs="Times New Roman"/>
          <w:sz w:val="22"/>
          <w:szCs w:val="22"/>
          <w:shd w:val="clear" w:color="auto" w:fill="FFFFFF"/>
          <w:lang w:val="en-GB"/>
        </w:rPr>
        <w:t xml:space="preserve">The </w:t>
      </w:r>
      <w:r w:rsidR="002B1B28" w:rsidRPr="004B63FE">
        <w:rPr>
          <w:rFonts w:ascii="Times New Roman" w:hAnsi="Times New Roman" w:cs="Times New Roman"/>
          <w:sz w:val="22"/>
          <w:szCs w:val="22"/>
          <w:lang w:val="en-GB"/>
        </w:rPr>
        <w:t>wetland</w:t>
      </w:r>
      <w:r w:rsidR="00D163BE" w:rsidRPr="004B63FE">
        <w:rPr>
          <w:rFonts w:ascii="Times New Roman" w:hAnsi="Times New Roman" w:cs="Times New Roman"/>
          <w:sz w:val="22"/>
          <w:szCs w:val="22"/>
          <w:lang w:val="en-GB"/>
        </w:rPr>
        <w:t xml:space="preserve"> is divided in two by the </w:t>
      </w:r>
      <w:r w:rsidR="00A51DC4" w:rsidRPr="004B63FE">
        <w:rPr>
          <w:rFonts w:ascii="Times New Roman" w:hAnsi="Times New Roman" w:cs="Times New Roman"/>
          <w:sz w:val="22"/>
          <w:szCs w:val="22"/>
          <w:lang w:val="en-GB"/>
        </w:rPr>
        <w:t>“</w:t>
      </w:r>
      <w:r w:rsidR="00D163BE" w:rsidRPr="004B63FE">
        <w:rPr>
          <w:rFonts w:ascii="Times New Roman" w:hAnsi="Times New Roman" w:cs="Times New Roman"/>
          <w:sz w:val="22"/>
          <w:szCs w:val="22"/>
          <w:lang w:val="en-GB"/>
        </w:rPr>
        <w:t>interportuaria</w:t>
      </w:r>
      <w:r w:rsidR="00A51DC4" w:rsidRPr="004B63FE">
        <w:rPr>
          <w:rFonts w:ascii="Times New Roman" w:hAnsi="Times New Roman" w:cs="Times New Roman"/>
          <w:sz w:val="22"/>
          <w:szCs w:val="22"/>
          <w:lang w:val="en-GB"/>
        </w:rPr>
        <w:t>”</w:t>
      </w:r>
      <w:r w:rsidR="00D163BE" w:rsidRPr="004B63FE">
        <w:rPr>
          <w:rFonts w:ascii="Times New Roman" w:hAnsi="Times New Roman" w:cs="Times New Roman"/>
          <w:sz w:val="22"/>
          <w:szCs w:val="22"/>
          <w:lang w:val="en-GB"/>
        </w:rPr>
        <w:t xml:space="preserve"> highway of the coast, and has an airport built inside the wetland´s limits. It also has an </w:t>
      </w:r>
      <w:r w:rsidR="00D163BE" w:rsidRPr="004B63FE">
        <w:rPr>
          <w:rFonts w:ascii="Times New Roman" w:hAnsi="Times New Roman" w:cs="Times New Roman"/>
          <w:sz w:val="22"/>
          <w:szCs w:val="22"/>
          <w:shd w:val="clear" w:color="auto" w:fill="FFFFFF"/>
          <w:lang w:val="en-GB"/>
        </w:rPr>
        <w:t xml:space="preserve">array of large-scale development projects threatening to </w:t>
      </w:r>
      <w:r w:rsidR="002B1B28" w:rsidRPr="004B63FE">
        <w:rPr>
          <w:rFonts w:ascii="Times New Roman" w:hAnsi="Times New Roman" w:cs="Times New Roman"/>
          <w:sz w:val="22"/>
          <w:szCs w:val="22"/>
          <w:shd w:val="clear" w:color="auto" w:fill="FFFFFF"/>
          <w:lang w:val="en-GB"/>
        </w:rPr>
        <w:t>fill</w:t>
      </w:r>
      <w:r w:rsidR="00D163BE" w:rsidRPr="004B63FE">
        <w:rPr>
          <w:rFonts w:ascii="Times New Roman" w:hAnsi="Times New Roman" w:cs="Times New Roman"/>
          <w:sz w:val="22"/>
          <w:szCs w:val="22"/>
          <w:shd w:val="clear" w:color="auto" w:fill="FFFFFF"/>
          <w:lang w:val="en-GB"/>
        </w:rPr>
        <w:t xml:space="preserve"> it up, with different types of structures being built in the coastal fringe. </w:t>
      </w:r>
    </w:p>
    <w:p w14:paraId="01432CB5" w14:textId="2402C253" w:rsidR="00A27A89" w:rsidRPr="004B63FE" w:rsidRDefault="00A27A89" w:rsidP="008D6F65">
      <w:pPr>
        <w:autoSpaceDE w:val="0"/>
        <w:autoSpaceDN w:val="0"/>
        <w:adjustRightInd w:val="0"/>
        <w:jc w:val="both"/>
        <w:rPr>
          <w:sz w:val="22"/>
          <w:szCs w:val="22"/>
          <w:lang w:val="en-GB" w:eastAsia="es-CL"/>
        </w:rPr>
      </w:pPr>
      <w:r w:rsidRPr="004B63FE">
        <w:rPr>
          <w:sz w:val="22"/>
          <w:szCs w:val="22"/>
          <w:lang w:val="en-GB" w:eastAsia="es-CL"/>
        </w:rPr>
        <w:t>.</w:t>
      </w:r>
    </w:p>
    <w:p w14:paraId="59D631B0" w14:textId="38976BA0" w:rsidR="00934356" w:rsidRPr="004B63FE" w:rsidRDefault="00934356" w:rsidP="00A51DC4">
      <w:pPr>
        <w:pStyle w:val="ListParagraph"/>
        <w:numPr>
          <w:ilvl w:val="0"/>
          <w:numId w:val="48"/>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Water pollution</w:t>
      </w:r>
    </w:p>
    <w:p w14:paraId="7A58A495" w14:textId="77777777" w:rsidR="00924C12" w:rsidRPr="004B63FE" w:rsidRDefault="00924C12" w:rsidP="00A51DC4">
      <w:pPr>
        <w:autoSpaceDE w:val="0"/>
        <w:autoSpaceDN w:val="0"/>
        <w:adjustRightInd w:val="0"/>
        <w:spacing w:after="120"/>
        <w:jc w:val="both"/>
        <w:rPr>
          <w:sz w:val="22"/>
          <w:szCs w:val="22"/>
          <w:lang w:val="en-GB"/>
        </w:rPr>
      </w:pPr>
    </w:p>
    <w:p w14:paraId="5B525092" w14:textId="3071F296" w:rsidR="00924C12" w:rsidRPr="004B63FE" w:rsidRDefault="00924C12" w:rsidP="00B04D74">
      <w:pPr>
        <w:autoSpaceDE w:val="0"/>
        <w:autoSpaceDN w:val="0"/>
        <w:adjustRightInd w:val="0"/>
        <w:spacing w:after="120"/>
        <w:jc w:val="both"/>
        <w:rPr>
          <w:sz w:val="22"/>
          <w:szCs w:val="22"/>
          <w:lang w:val="en-GB"/>
        </w:rPr>
      </w:pPr>
      <w:r w:rsidRPr="004B63FE">
        <w:rPr>
          <w:sz w:val="22"/>
          <w:szCs w:val="22"/>
          <w:lang w:val="en-GB"/>
        </w:rPr>
        <w:t>Pollution of rivers and lakes has produced higher levels of eutrophication, which is harmful to fisheries, agriculture productivity and human health. Furthermore, marine habitats are becoming polluted by silt, metals and fertilizers flowing in from rivers. Excessive nitrogen in water leads to increasing outbreaks of toxic algal blooms. The use of untreated water affects development especially in the poorer areas. The main causes of pollution are agricultural run-off, industrial and domestic effluents.</w:t>
      </w:r>
    </w:p>
    <w:p w14:paraId="522C40E3" w14:textId="38D57F54" w:rsidR="00616D27" w:rsidRPr="004B63FE" w:rsidRDefault="00281FEB" w:rsidP="00A51DC4">
      <w:pPr>
        <w:pStyle w:val="HTMLPreformatted"/>
        <w:shd w:val="clear" w:color="auto" w:fill="FFFFFF"/>
        <w:jc w:val="both"/>
        <w:rPr>
          <w:rFonts w:ascii="Times New Roman" w:hAnsi="Times New Roman" w:cs="Times New Roman"/>
          <w:sz w:val="22"/>
          <w:szCs w:val="22"/>
          <w:lang w:val="en-GB"/>
        </w:rPr>
      </w:pPr>
      <w:r w:rsidRPr="004B63FE">
        <w:rPr>
          <w:rFonts w:ascii="Times New Roman" w:hAnsi="Times New Roman" w:cs="Times New Roman"/>
          <w:sz w:val="22"/>
          <w:szCs w:val="22"/>
          <w:lang w:val="en-GB"/>
        </w:rPr>
        <w:t xml:space="preserve">The water treatment situation in the city of La Serena, where the Rio Elqui pilot watershed is located, presents </w:t>
      </w:r>
      <w:r w:rsidR="00616D27" w:rsidRPr="004B63FE">
        <w:rPr>
          <w:rFonts w:ascii="Times New Roman" w:hAnsi="Times New Roman" w:cs="Times New Roman"/>
          <w:sz w:val="22"/>
          <w:szCs w:val="22"/>
          <w:lang w:val="en-GB"/>
        </w:rPr>
        <w:t>a</w:t>
      </w:r>
      <w:r w:rsidRPr="004B63FE">
        <w:rPr>
          <w:rFonts w:ascii="Times New Roman" w:hAnsi="Times New Roman" w:cs="Times New Roman"/>
          <w:sz w:val="22"/>
          <w:szCs w:val="22"/>
          <w:lang w:val="en-GB"/>
        </w:rPr>
        <w:t xml:space="preserve"> case of a basin where, in the face of critical events, the city's water utility discharges the untreated wastewater </w:t>
      </w:r>
      <w:r w:rsidR="00A741D4" w:rsidRPr="004B63FE">
        <w:rPr>
          <w:rFonts w:ascii="Times New Roman" w:hAnsi="Times New Roman" w:cs="Times New Roman"/>
          <w:sz w:val="22"/>
          <w:szCs w:val="22"/>
          <w:lang w:val="en-GB"/>
        </w:rPr>
        <w:t>in</w:t>
      </w:r>
      <w:r w:rsidRPr="004B63FE">
        <w:rPr>
          <w:rFonts w:ascii="Times New Roman" w:hAnsi="Times New Roman" w:cs="Times New Roman"/>
          <w:sz w:val="22"/>
          <w:szCs w:val="22"/>
          <w:lang w:val="en-GB"/>
        </w:rPr>
        <w:t>to the river,</w:t>
      </w:r>
      <w:r w:rsidR="00616D27" w:rsidRPr="004B63FE">
        <w:rPr>
          <w:rFonts w:ascii="Times New Roman" w:hAnsi="Times New Roman" w:cs="Times New Roman"/>
          <w:sz w:val="22"/>
          <w:szCs w:val="22"/>
          <w:lang w:val="en-GB"/>
        </w:rPr>
        <w:t xml:space="preserve"> and with</w:t>
      </w:r>
      <w:r w:rsidRPr="004B63FE">
        <w:rPr>
          <w:rFonts w:ascii="Times New Roman" w:hAnsi="Times New Roman" w:cs="Times New Roman"/>
          <w:sz w:val="22"/>
          <w:szCs w:val="22"/>
          <w:lang w:val="en-GB"/>
        </w:rPr>
        <w:t xml:space="preserve"> </w:t>
      </w:r>
      <w:r w:rsidR="00616D27" w:rsidRPr="004B63FE">
        <w:rPr>
          <w:rFonts w:ascii="Times New Roman" w:hAnsi="Times New Roman" w:cs="Times New Roman"/>
          <w:sz w:val="22"/>
          <w:szCs w:val="22"/>
          <w:lang w:val="en-GB"/>
        </w:rPr>
        <w:t>p</w:t>
      </w:r>
      <w:r w:rsidR="00616D27" w:rsidRPr="004B63FE">
        <w:rPr>
          <w:rFonts w:ascii="Times New Roman" w:hAnsi="Times New Roman" w:cs="Times New Roman"/>
          <w:sz w:val="22"/>
          <w:szCs w:val="22"/>
          <w:shd w:val="clear" w:color="auto" w:fill="FFFFFF"/>
          <w:lang w:val="en-GB"/>
        </w:rPr>
        <w:t>arts of the river bend being used as a dumping site for rubble and debris of construction material,</w:t>
      </w:r>
      <w:r w:rsidR="00616D27" w:rsidRPr="004B63FE">
        <w:rPr>
          <w:rFonts w:ascii="Times New Roman" w:hAnsi="Times New Roman" w:cs="Times New Roman"/>
          <w:sz w:val="22"/>
          <w:szCs w:val="22"/>
          <w:lang w:val="en-GB"/>
        </w:rPr>
        <w:t xml:space="preserve"> </w:t>
      </w:r>
      <w:r w:rsidRPr="004B63FE">
        <w:rPr>
          <w:rFonts w:ascii="Times New Roman" w:hAnsi="Times New Roman" w:cs="Times New Roman"/>
          <w:sz w:val="22"/>
          <w:szCs w:val="22"/>
          <w:lang w:val="en-GB"/>
        </w:rPr>
        <w:t xml:space="preserve">with the expected consequences for this ecosystem </w:t>
      </w:r>
      <w:r w:rsidR="00616D27" w:rsidRPr="004B63FE">
        <w:rPr>
          <w:rFonts w:ascii="Times New Roman" w:hAnsi="Times New Roman" w:cs="Times New Roman"/>
          <w:sz w:val="22"/>
          <w:szCs w:val="22"/>
          <w:lang w:val="en-GB"/>
        </w:rPr>
        <w:t>and making the surroundings of the wetland look like abandoned vacant sites to unload debris and waste, appearing therefore as insecure areas</w:t>
      </w:r>
      <w:r w:rsidR="006D1A81" w:rsidRPr="004B63FE">
        <w:rPr>
          <w:rFonts w:ascii="Times New Roman" w:hAnsi="Times New Roman" w:cs="Times New Roman"/>
          <w:sz w:val="22"/>
          <w:szCs w:val="22"/>
          <w:lang w:val="en-GB"/>
        </w:rPr>
        <w:t xml:space="preserve">. </w:t>
      </w:r>
    </w:p>
    <w:p w14:paraId="6E7A453D" w14:textId="7DF6B0CC" w:rsidR="00D163BE" w:rsidRPr="004B63FE" w:rsidRDefault="00D163BE" w:rsidP="00A51DC4">
      <w:pPr>
        <w:pStyle w:val="HTMLPreformatted"/>
        <w:shd w:val="clear" w:color="auto" w:fill="FFFFFF"/>
        <w:jc w:val="both"/>
        <w:rPr>
          <w:rFonts w:ascii="Times New Roman" w:hAnsi="Times New Roman" w:cs="Times New Roman"/>
          <w:sz w:val="22"/>
          <w:szCs w:val="22"/>
          <w:lang w:val="en-GB"/>
        </w:rPr>
      </w:pPr>
    </w:p>
    <w:p w14:paraId="58DA308B" w14:textId="074ACCB6" w:rsidR="00934356" w:rsidRPr="004B63FE" w:rsidRDefault="00934356" w:rsidP="00A51DC4">
      <w:pPr>
        <w:pStyle w:val="ListParagraph"/>
        <w:numPr>
          <w:ilvl w:val="0"/>
          <w:numId w:val="48"/>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Tourism</w:t>
      </w:r>
    </w:p>
    <w:p w14:paraId="0CC4879A" w14:textId="77777777" w:rsidR="00924C12" w:rsidRPr="004B63FE" w:rsidRDefault="00924C12" w:rsidP="00A51DC4">
      <w:pPr>
        <w:pStyle w:val="ListParagraph"/>
        <w:rPr>
          <w:rFonts w:ascii="Times New Roman" w:hAnsi="Times New Roman" w:cs="Times New Roman"/>
          <w:lang w:val="en-GB" w:eastAsia="es-CL"/>
        </w:rPr>
      </w:pPr>
    </w:p>
    <w:p w14:paraId="06E9905D" w14:textId="6ED2B1B9" w:rsidR="00363142" w:rsidRPr="004B63FE" w:rsidRDefault="00363142" w:rsidP="00A741D4">
      <w:pPr>
        <w:autoSpaceDE w:val="0"/>
        <w:autoSpaceDN w:val="0"/>
        <w:adjustRightInd w:val="0"/>
        <w:jc w:val="both"/>
        <w:rPr>
          <w:sz w:val="22"/>
          <w:szCs w:val="22"/>
          <w:lang w:val="en-GB" w:eastAsia="es-CL"/>
        </w:rPr>
      </w:pPr>
      <w:r w:rsidRPr="004B63FE">
        <w:rPr>
          <w:sz w:val="22"/>
          <w:szCs w:val="22"/>
          <w:lang w:val="en-GB"/>
        </w:rPr>
        <w:t xml:space="preserve">Uncontrolled mass tourism at </w:t>
      </w:r>
      <w:r w:rsidR="002B53EE" w:rsidRPr="004B63FE">
        <w:rPr>
          <w:sz w:val="22"/>
          <w:szCs w:val="22"/>
          <w:lang w:val="en-GB"/>
        </w:rPr>
        <w:t xml:space="preserve">coastal and </w:t>
      </w:r>
      <w:r w:rsidRPr="004B63FE">
        <w:rPr>
          <w:sz w:val="22"/>
          <w:szCs w:val="22"/>
          <w:lang w:val="en-GB"/>
        </w:rPr>
        <w:t>wetland sites has also degraded critical ecosystems through</w:t>
      </w:r>
      <w:r w:rsidR="00A741D4" w:rsidRPr="004B63FE">
        <w:rPr>
          <w:sz w:val="22"/>
          <w:szCs w:val="22"/>
          <w:lang w:val="en-GB"/>
        </w:rPr>
        <w:t xml:space="preserve"> </w:t>
      </w:r>
      <w:r w:rsidR="00A741D4" w:rsidRPr="004B63FE">
        <w:rPr>
          <w:bCs/>
          <w:sz w:val="22"/>
          <w:szCs w:val="22"/>
          <w:lang w:val="en-GB" w:eastAsia="es-CL"/>
        </w:rPr>
        <w:t>d</w:t>
      </w:r>
      <w:r w:rsidRPr="004B63FE">
        <w:rPr>
          <w:bCs/>
          <w:sz w:val="22"/>
          <w:szCs w:val="22"/>
          <w:lang w:val="en-GB" w:eastAsia="es-CL"/>
        </w:rPr>
        <w:t>isturbance to wildlife</w:t>
      </w:r>
      <w:r w:rsidR="00A741D4" w:rsidRPr="004B63FE">
        <w:rPr>
          <w:bCs/>
          <w:sz w:val="22"/>
          <w:szCs w:val="22"/>
          <w:lang w:val="en-GB" w:eastAsia="es-CL"/>
        </w:rPr>
        <w:t>, where t</w:t>
      </w:r>
      <w:r w:rsidRPr="004B63FE">
        <w:rPr>
          <w:sz w:val="22"/>
          <w:szCs w:val="22"/>
          <w:lang w:val="en-GB" w:eastAsia="es-CL"/>
        </w:rPr>
        <w:t>he simple presence of people and pets can disturb nesting birds</w:t>
      </w:r>
      <w:r w:rsidR="00A741D4" w:rsidRPr="004B63FE">
        <w:rPr>
          <w:sz w:val="22"/>
          <w:szCs w:val="22"/>
          <w:lang w:val="en-GB" w:eastAsia="es-CL"/>
        </w:rPr>
        <w:t xml:space="preserve"> and amphibians</w:t>
      </w:r>
      <w:r w:rsidRPr="004B63FE">
        <w:rPr>
          <w:sz w:val="22"/>
          <w:szCs w:val="22"/>
          <w:lang w:val="en-GB" w:eastAsia="es-CL"/>
        </w:rPr>
        <w:t xml:space="preserve">. </w:t>
      </w:r>
      <w:r w:rsidR="00A741D4" w:rsidRPr="004B63FE">
        <w:rPr>
          <w:sz w:val="22"/>
          <w:szCs w:val="22"/>
          <w:lang w:val="en-GB" w:eastAsia="es-CL"/>
        </w:rPr>
        <w:t>Uncontrolled tourism causes n</w:t>
      </w:r>
      <w:r w:rsidRPr="004B63FE">
        <w:rPr>
          <w:sz w:val="22"/>
          <w:szCs w:val="22"/>
          <w:lang w:val="en-GB" w:eastAsia="es-CL"/>
        </w:rPr>
        <w:t xml:space="preserve">oise </w:t>
      </w:r>
      <w:r w:rsidR="002B53EE" w:rsidRPr="004B63FE">
        <w:rPr>
          <w:sz w:val="22"/>
          <w:szCs w:val="22"/>
          <w:lang w:val="en-GB"/>
        </w:rPr>
        <w:t>trampling and pollution due to motorized activities</w:t>
      </w:r>
      <w:r w:rsidR="00A741D4" w:rsidRPr="004B63FE">
        <w:rPr>
          <w:sz w:val="22"/>
          <w:szCs w:val="22"/>
          <w:lang w:val="en-GB"/>
        </w:rPr>
        <w:t>, i</w:t>
      </w:r>
      <w:r w:rsidRPr="004B63FE">
        <w:rPr>
          <w:sz w:val="22"/>
          <w:szCs w:val="22"/>
          <w:lang w:val="en-GB" w:eastAsia="es-CL"/>
        </w:rPr>
        <w:t xml:space="preserve">ncreased road access to wetlands, and road crossings of riparian areas </w:t>
      </w:r>
      <w:r w:rsidR="00A741D4" w:rsidRPr="004B63FE">
        <w:rPr>
          <w:sz w:val="22"/>
          <w:szCs w:val="22"/>
          <w:lang w:val="en-GB" w:eastAsia="es-CL"/>
        </w:rPr>
        <w:t xml:space="preserve">that </w:t>
      </w:r>
      <w:r w:rsidRPr="004B63FE">
        <w:rPr>
          <w:sz w:val="22"/>
          <w:szCs w:val="22"/>
          <w:lang w:val="en-GB" w:eastAsia="es-CL"/>
        </w:rPr>
        <w:t>can further disrupt fish and wildlife migration movements. People, animals and vehicles can accidentally crush bird, amphibian or reptile eggs.</w:t>
      </w:r>
      <w:r w:rsidRPr="004B63FE">
        <w:rPr>
          <w:bCs/>
          <w:sz w:val="22"/>
          <w:szCs w:val="22"/>
          <w:lang w:val="en-GB" w:eastAsia="es-CL"/>
        </w:rPr>
        <w:t xml:space="preserve"> </w:t>
      </w:r>
      <w:r w:rsidR="00A741D4" w:rsidRPr="004B63FE">
        <w:rPr>
          <w:bCs/>
          <w:sz w:val="22"/>
          <w:szCs w:val="22"/>
          <w:lang w:val="en-GB" w:eastAsia="es-CL"/>
        </w:rPr>
        <w:t>It can extend lo</w:t>
      </w:r>
      <w:r w:rsidRPr="004B63FE">
        <w:rPr>
          <w:sz w:val="22"/>
          <w:szCs w:val="22"/>
          <w:lang w:val="en-GB" w:eastAsia="es-CL"/>
        </w:rPr>
        <w:t>ss of vegetation due to trampling or soil compaction</w:t>
      </w:r>
      <w:r w:rsidR="00A741D4" w:rsidRPr="004B63FE">
        <w:rPr>
          <w:sz w:val="22"/>
          <w:szCs w:val="22"/>
          <w:lang w:val="en-GB" w:eastAsia="es-CL"/>
        </w:rPr>
        <w:t>. C</w:t>
      </w:r>
      <w:r w:rsidRPr="004B63FE">
        <w:rPr>
          <w:bCs/>
          <w:sz w:val="22"/>
          <w:szCs w:val="22"/>
          <w:lang w:val="en-GB" w:eastAsia="es-CL"/>
        </w:rPr>
        <w:t>hanges in water quality</w:t>
      </w:r>
      <w:r w:rsidR="002B53EE" w:rsidRPr="004B63FE">
        <w:rPr>
          <w:sz w:val="22"/>
          <w:szCs w:val="22"/>
          <w:lang w:val="en-GB" w:eastAsia="es-CL"/>
        </w:rPr>
        <w:t xml:space="preserve"> </w:t>
      </w:r>
      <w:r w:rsidR="00A741D4" w:rsidRPr="004B63FE">
        <w:rPr>
          <w:sz w:val="22"/>
          <w:szCs w:val="22"/>
          <w:lang w:val="en-GB" w:eastAsia="es-CL"/>
        </w:rPr>
        <w:t xml:space="preserve">can occur </w:t>
      </w:r>
      <w:r w:rsidR="002B53EE" w:rsidRPr="004B63FE">
        <w:rPr>
          <w:sz w:val="22"/>
          <w:szCs w:val="22"/>
          <w:lang w:val="en-GB" w:eastAsia="es-CL"/>
        </w:rPr>
        <w:t>due to s</w:t>
      </w:r>
      <w:r w:rsidRPr="004B63FE">
        <w:rPr>
          <w:sz w:val="22"/>
          <w:szCs w:val="22"/>
          <w:lang w:val="en-GB" w:eastAsia="es-CL"/>
        </w:rPr>
        <w:t>iltation from erosion and introduced pollutants</w:t>
      </w:r>
      <w:r w:rsidR="00A741D4" w:rsidRPr="004B63FE">
        <w:rPr>
          <w:sz w:val="22"/>
          <w:szCs w:val="22"/>
          <w:lang w:val="en-GB" w:eastAsia="es-CL"/>
        </w:rPr>
        <w:t>, together with the introduction</w:t>
      </w:r>
      <w:r w:rsidRPr="004B63FE">
        <w:rPr>
          <w:bCs/>
          <w:sz w:val="22"/>
          <w:szCs w:val="22"/>
          <w:lang w:val="en-GB" w:eastAsia="es-CL"/>
        </w:rPr>
        <w:t xml:space="preserve"> and spread of invasive species</w:t>
      </w:r>
      <w:r w:rsidR="00A741D4" w:rsidRPr="004B63FE">
        <w:rPr>
          <w:sz w:val="22"/>
          <w:szCs w:val="22"/>
          <w:lang w:val="en-GB" w:eastAsia="es-CL"/>
        </w:rPr>
        <w:t>.</w:t>
      </w:r>
    </w:p>
    <w:p w14:paraId="6976E332" w14:textId="77777777" w:rsidR="00A741D4" w:rsidRPr="004B63FE" w:rsidRDefault="00A741D4" w:rsidP="00A51DC4">
      <w:pPr>
        <w:autoSpaceDE w:val="0"/>
        <w:autoSpaceDN w:val="0"/>
        <w:adjustRightInd w:val="0"/>
        <w:jc w:val="both"/>
        <w:rPr>
          <w:sz w:val="22"/>
          <w:szCs w:val="22"/>
          <w:lang w:val="en-GB" w:eastAsia="es-CL"/>
        </w:rPr>
      </w:pPr>
    </w:p>
    <w:p w14:paraId="12BF4BD0" w14:textId="49A11ACE" w:rsidR="00D163BE" w:rsidRPr="004B63FE" w:rsidRDefault="00D163BE" w:rsidP="00B04D74">
      <w:pPr>
        <w:autoSpaceDE w:val="0"/>
        <w:autoSpaceDN w:val="0"/>
        <w:adjustRightInd w:val="0"/>
        <w:jc w:val="both"/>
        <w:rPr>
          <w:sz w:val="22"/>
          <w:szCs w:val="22"/>
          <w:lang w:val="en-GB"/>
        </w:rPr>
      </w:pPr>
      <w:r w:rsidRPr="004B63FE">
        <w:rPr>
          <w:sz w:val="22"/>
          <w:szCs w:val="22"/>
          <w:lang w:val="en-GB"/>
        </w:rPr>
        <w:t>The Mantagua pilot watershed</w:t>
      </w:r>
      <w:r w:rsidR="00A741D4" w:rsidRPr="004B63FE">
        <w:rPr>
          <w:sz w:val="22"/>
          <w:szCs w:val="22"/>
          <w:lang w:val="en-GB"/>
        </w:rPr>
        <w:t xml:space="preserve">, being close to the capital </w:t>
      </w:r>
      <w:r w:rsidR="00616D27" w:rsidRPr="004B63FE">
        <w:rPr>
          <w:sz w:val="22"/>
          <w:szCs w:val="22"/>
          <w:lang w:val="en-GB"/>
        </w:rPr>
        <w:t>city has</w:t>
      </w:r>
      <w:r w:rsidRPr="004B63FE">
        <w:rPr>
          <w:sz w:val="22"/>
          <w:szCs w:val="22"/>
          <w:lang w:val="en-GB"/>
        </w:rPr>
        <w:t xml:space="preserve"> pressures from u</w:t>
      </w:r>
      <w:r w:rsidRPr="004B63FE">
        <w:rPr>
          <w:sz w:val="22"/>
          <w:szCs w:val="22"/>
          <w:shd w:val="clear" w:color="auto" w:fill="FFFFFF"/>
          <w:lang w:val="en-GB"/>
        </w:rPr>
        <w:t xml:space="preserve">nsustainable and unplanned mass tourism, with an increased generation of wastes, over-fishing and hunting, together with motorized </w:t>
      </w:r>
      <w:r w:rsidR="00A741D4" w:rsidRPr="004B63FE">
        <w:rPr>
          <w:sz w:val="22"/>
          <w:szCs w:val="22"/>
          <w:shd w:val="clear" w:color="auto" w:fill="FFFFFF"/>
          <w:lang w:val="en-GB"/>
        </w:rPr>
        <w:t xml:space="preserve">vehicles going </w:t>
      </w:r>
      <w:r w:rsidR="009C014C" w:rsidRPr="004B63FE">
        <w:rPr>
          <w:sz w:val="22"/>
          <w:szCs w:val="22"/>
          <w:shd w:val="clear" w:color="auto" w:fill="FFFFFF"/>
          <w:lang w:val="en-GB"/>
        </w:rPr>
        <w:t>o</w:t>
      </w:r>
      <w:r w:rsidR="00A741D4" w:rsidRPr="004B63FE">
        <w:rPr>
          <w:sz w:val="22"/>
          <w:szCs w:val="22"/>
          <w:shd w:val="clear" w:color="auto" w:fill="FFFFFF"/>
          <w:lang w:val="en-GB"/>
        </w:rPr>
        <w:t>nto sandbars and disturbing endemic and migratory nesting species</w:t>
      </w:r>
      <w:r w:rsidRPr="004B63FE">
        <w:rPr>
          <w:sz w:val="22"/>
          <w:szCs w:val="22"/>
          <w:shd w:val="clear" w:color="auto" w:fill="FFFFFF"/>
          <w:lang w:val="en-GB"/>
        </w:rPr>
        <w:t>.</w:t>
      </w:r>
    </w:p>
    <w:p w14:paraId="64035906" w14:textId="77777777" w:rsidR="002B53EE" w:rsidRPr="004B63FE" w:rsidRDefault="002B53EE">
      <w:pPr>
        <w:autoSpaceDE w:val="0"/>
        <w:autoSpaceDN w:val="0"/>
        <w:adjustRightInd w:val="0"/>
        <w:jc w:val="both"/>
        <w:rPr>
          <w:sz w:val="22"/>
          <w:szCs w:val="22"/>
          <w:lang w:val="en-GB"/>
        </w:rPr>
      </w:pPr>
    </w:p>
    <w:p w14:paraId="057B7043" w14:textId="17F022B5" w:rsidR="00934356" w:rsidRPr="004B63FE" w:rsidRDefault="00934356" w:rsidP="00A51DC4">
      <w:pPr>
        <w:pStyle w:val="ListParagraph"/>
        <w:numPr>
          <w:ilvl w:val="0"/>
          <w:numId w:val="48"/>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Climate change</w:t>
      </w:r>
    </w:p>
    <w:p w14:paraId="74734E25" w14:textId="1FDE246E" w:rsidR="00363142" w:rsidRPr="004B63FE" w:rsidRDefault="00363142" w:rsidP="00A51DC4">
      <w:pPr>
        <w:autoSpaceDE w:val="0"/>
        <w:autoSpaceDN w:val="0"/>
        <w:adjustRightInd w:val="0"/>
        <w:jc w:val="both"/>
        <w:rPr>
          <w:sz w:val="22"/>
          <w:szCs w:val="22"/>
          <w:lang w:val="en-GB" w:eastAsia="es-CL"/>
        </w:rPr>
      </w:pPr>
    </w:p>
    <w:p w14:paraId="41F375B8" w14:textId="7EB37623" w:rsidR="005040D2" w:rsidRPr="004B63FE" w:rsidRDefault="00363142" w:rsidP="00A51DC4">
      <w:pPr>
        <w:pStyle w:val="HTMLPreformatted"/>
        <w:shd w:val="clear" w:color="auto" w:fill="FFFFFF"/>
        <w:jc w:val="both"/>
        <w:rPr>
          <w:rFonts w:ascii="Times New Roman" w:hAnsi="Times New Roman" w:cs="Times New Roman"/>
          <w:sz w:val="22"/>
          <w:szCs w:val="22"/>
          <w:lang w:val="en-GB"/>
        </w:rPr>
      </w:pPr>
      <w:r w:rsidRPr="004B63FE">
        <w:rPr>
          <w:rFonts w:ascii="Times New Roman" w:hAnsi="Times New Roman" w:cs="Times New Roman"/>
          <w:iCs/>
          <w:sz w:val="22"/>
          <w:szCs w:val="22"/>
          <w:lang w:val="en-GB"/>
        </w:rPr>
        <w:t xml:space="preserve">Climate change </w:t>
      </w:r>
      <w:r w:rsidR="002B53EE" w:rsidRPr="004B63FE">
        <w:rPr>
          <w:rFonts w:ascii="Times New Roman" w:hAnsi="Times New Roman" w:cs="Times New Roman"/>
          <w:iCs/>
          <w:sz w:val="22"/>
          <w:szCs w:val="22"/>
          <w:lang w:val="en-GB"/>
        </w:rPr>
        <w:t xml:space="preserve">is a </w:t>
      </w:r>
      <w:r w:rsidR="00616D27" w:rsidRPr="004B63FE">
        <w:rPr>
          <w:rFonts w:ascii="Times New Roman" w:hAnsi="Times New Roman" w:cs="Times New Roman"/>
          <w:iCs/>
          <w:sz w:val="22"/>
          <w:szCs w:val="22"/>
          <w:lang w:val="en-GB"/>
        </w:rPr>
        <w:t xml:space="preserve">current and future threat, with </w:t>
      </w:r>
      <w:r w:rsidR="002B53EE" w:rsidRPr="004B63FE">
        <w:rPr>
          <w:rFonts w:ascii="Times New Roman" w:hAnsi="Times New Roman" w:cs="Times New Roman"/>
          <w:iCs/>
          <w:sz w:val="22"/>
          <w:szCs w:val="22"/>
          <w:lang w:val="en-GB"/>
        </w:rPr>
        <w:t>potential</w:t>
      </w:r>
      <w:r w:rsidR="00616D27" w:rsidRPr="004B63FE">
        <w:rPr>
          <w:rFonts w:ascii="Times New Roman" w:hAnsi="Times New Roman" w:cs="Times New Roman"/>
          <w:iCs/>
          <w:sz w:val="22"/>
          <w:szCs w:val="22"/>
          <w:lang w:val="en-GB"/>
        </w:rPr>
        <w:t>s to</w:t>
      </w:r>
      <w:r w:rsidR="002B53EE" w:rsidRPr="004B63FE">
        <w:rPr>
          <w:rFonts w:ascii="Times New Roman" w:hAnsi="Times New Roman" w:cs="Times New Roman"/>
          <w:iCs/>
          <w:sz w:val="22"/>
          <w:szCs w:val="22"/>
          <w:lang w:val="en-GB"/>
        </w:rPr>
        <w:t xml:space="preserve"> affect coastal </w:t>
      </w:r>
      <w:r w:rsidR="00616D27" w:rsidRPr="004B63FE">
        <w:rPr>
          <w:rFonts w:ascii="Times New Roman" w:hAnsi="Times New Roman" w:cs="Times New Roman"/>
          <w:iCs/>
          <w:sz w:val="22"/>
          <w:szCs w:val="22"/>
          <w:lang w:val="en-GB"/>
        </w:rPr>
        <w:t>ecosystems through</w:t>
      </w:r>
      <w:r w:rsidRPr="004B63FE">
        <w:rPr>
          <w:rFonts w:ascii="Times New Roman" w:hAnsi="Times New Roman" w:cs="Times New Roman"/>
          <w:iCs/>
          <w:sz w:val="22"/>
          <w:szCs w:val="22"/>
          <w:lang w:val="en-GB"/>
        </w:rPr>
        <w:t xml:space="preserve"> </w:t>
      </w:r>
      <w:r w:rsidR="00616D27" w:rsidRPr="004B63FE">
        <w:rPr>
          <w:rFonts w:ascii="Times New Roman" w:hAnsi="Times New Roman" w:cs="Times New Roman"/>
          <w:iCs/>
          <w:sz w:val="22"/>
          <w:szCs w:val="22"/>
          <w:lang w:val="en-GB"/>
        </w:rPr>
        <w:t>s</w:t>
      </w:r>
      <w:r w:rsidRPr="004B63FE">
        <w:rPr>
          <w:rFonts w:ascii="Times New Roman" w:hAnsi="Times New Roman" w:cs="Times New Roman"/>
          <w:sz w:val="22"/>
          <w:szCs w:val="22"/>
          <w:lang w:val="en-GB"/>
        </w:rPr>
        <w:t xml:space="preserve">ea level rise, </w:t>
      </w:r>
      <w:r w:rsidR="00616D27" w:rsidRPr="004B63FE">
        <w:rPr>
          <w:rFonts w:ascii="Times New Roman" w:hAnsi="Times New Roman" w:cs="Times New Roman"/>
          <w:iCs/>
          <w:sz w:val="22"/>
          <w:szCs w:val="22"/>
          <w:lang w:val="en-GB"/>
        </w:rPr>
        <w:t>i</w:t>
      </w:r>
      <w:r w:rsidRPr="004B63FE">
        <w:rPr>
          <w:rFonts w:ascii="Times New Roman" w:hAnsi="Times New Roman" w:cs="Times New Roman"/>
          <w:iCs/>
          <w:sz w:val="22"/>
          <w:szCs w:val="22"/>
          <w:lang w:val="en-GB"/>
        </w:rPr>
        <w:t>ncreased sea</w:t>
      </w:r>
      <w:r w:rsidR="00616D27" w:rsidRPr="004B63FE">
        <w:rPr>
          <w:rFonts w:ascii="Times New Roman" w:hAnsi="Times New Roman" w:cs="Times New Roman"/>
          <w:iCs/>
          <w:sz w:val="22"/>
          <w:szCs w:val="22"/>
          <w:lang w:val="en-GB"/>
        </w:rPr>
        <w:t xml:space="preserve"> and water </w:t>
      </w:r>
      <w:r w:rsidR="00A51DC4" w:rsidRPr="004B63FE">
        <w:rPr>
          <w:rFonts w:ascii="Times New Roman" w:hAnsi="Times New Roman" w:cs="Times New Roman"/>
          <w:iCs/>
          <w:sz w:val="22"/>
          <w:szCs w:val="22"/>
          <w:lang w:val="en-GB"/>
        </w:rPr>
        <w:t>bodies’</w:t>
      </w:r>
      <w:r w:rsidRPr="004B63FE">
        <w:rPr>
          <w:rFonts w:ascii="Times New Roman" w:hAnsi="Times New Roman" w:cs="Times New Roman"/>
          <w:iCs/>
          <w:sz w:val="22"/>
          <w:szCs w:val="22"/>
          <w:lang w:val="en-GB"/>
        </w:rPr>
        <w:t xml:space="preserve"> temperatures</w:t>
      </w:r>
      <w:r w:rsidR="00616D27" w:rsidRPr="004B63FE">
        <w:rPr>
          <w:rFonts w:ascii="Times New Roman" w:hAnsi="Times New Roman" w:cs="Times New Roman"/>
          <w:iCs/>
          <w:sz w:val="22"/>
          <w:szCs w:val="22"/>
          <w:lang w:val="en-GB"/>
        </w:rPr>
        <w:t>, c</w:t>
      </w:r>
      <w:r w:rsidRPr="004B63FE">
        <w:rPr>
          <w:rFonts w:ascii="Times New Roman" w:hAnsi="Times New Roman" w:cs="Times New Roman"/>
          <w:sz w:val="22"/>
          <w:szCs w:val="22"/>
          <w:lang w:val="en-GB"/>
        </w:rPr>
        <w:t>hanges in hydrology</w:t>
      </w:r>
      <w:r w:rsidR="002B53EE" w:rsidRPr="004B63FE">
        <w:rPr>
          <w:rFonts w:ascii="Times New Roman" w:hAnsi="Times New Roman" w:cs="Times New Roman"/>
          <w:sz w:val="22"/>
          <w:szCs w:val="22"/>
          <w:lang w:val="en-GB"/>
        </w:rPr>
        <w:t xml:space="preserve">, </w:t>
      </w:r>
      <w:r w:rsidR="005040D2" w:rsidRPr="004B63FE">
        <w:rPr>
          <w:rFonts w:ascii="Times New Roman" w:hAnsi="Times New Roman" w:cs="Times New Roman"/>
          <w:sz w:val="22"/>
          <w:szCs w:val="22"/>
          <w:lang w:val="en-GB"/>
        </w:rPr>
        <w:t>l</w:t>
      </w:r>
      <w:r w:rsidRPr="004B63FE">
        <w:rPr>
          <w:rFonts w:ascii="Times New Roman" w:hAnsi="Times New Roman" w:cs="Times New Roman"/>
          <w:iCs/>
          <w:sz w:val="22"/>
          <w:szCs w:val="22"/>
          <w:lang w:val="en-GB"/>
        </w:rPr>
        <w:t>and use change and water consumption patterns</w:t>
      </w:r>
      <w:r w:rsidR="005040D2" w:rsidRPr="004B63FE">
        <w:rPr>
          <w:rFonts w:ascii="Times New Roman" w:hAnsi="Times New Roman" w:cs="Times New Roman"/>
          <w:iCs/>
          <w:sz w:val="22"/>
          <w:szCs w:val="22"/>
          <w:lang w:val="en-GB"/>
        </w:rPr>
        <w:t xml:space="preserve"> that can </w:t>
      </w:r>
      <w:r w:rsidRPr="004B63FE">
        <w:rPr>
          <w:rFonts w:ascii="Times New Roman" w:hAnsi="Times New Roman" w:cs="Times New Roman"/>
          <w:iCs/>
          <w:sz w:val="22"/>
          <w:szCs w:val="22"/>
          <w:lang w:val="en-GB"/>
        </w:rPr>
        <w:t xml:space="preserve">accentuate climate change impacts on </w:t>
      </w:r>
      <w:r w:rsidR="005040D2" w:rsidRPr="004B63FE">
        <w:rPr>
          <w:rFonts w:ascii="Times New Roman" w:hAnsi="Times New Roman" w:cs="Times New Roman"/>
          <w:iCs/>
          <w:sz w:val="22"/>
          <w:szCs w:val="22"/>
          <w:lang w:val="en-GB"/>
        </w:rPr>
        <w:t xml:space="preserve">these ecosystems. </w:t>
      </w:r>
      <w:r w:rsidR="005040D2" w:rsidRPr="004B63FE">
        <w:rPr>
          <w:rFonts w:ascii="Times New Roman" w:hAnsi="Times New Roman" w:cs="Times New Roman"/>
          <w:sz w:val="22"/>
          <w:szCs w:val="22"/>
          <w:lang w:val="en-GB"/>
        </w:rPr>
        <w:t xml:space="preserve">Considering that current climate change impact models predict that annual rainfall in the project area will </w:t>
      </w:r>
      <w:r w:rsidR="007E2F46" w:rsidRPr="004B63FE">
        <w:rPr>
          <w:rFonts w:ascii="Times New Roman" w:hAnsi="Times New Roman" w:cs="Times New Roman"/>
          <w:sz w:val="22"/>
          <w:szCs w:val="22"/>
          <w:lang w:val="en-GB"/>
        </w:rPr>
        <w:t>decrease but</w:t>
      </w:r>
      <w:r w:rsidR="005040D2" w:rsidRPr="004B63FE">
        <w:rPr>
          <w:rFonts w:ascii="Times New Roman" w:hAnsi="Times New Roman" w:cs="Times New Roman"/>
          <w:sz w:val="22"/>
          <w:szCs w:val="22"/>
          <w:lang w:val="en-GB"/>
        </w:rPr>
        <w:t xml:space="preserve"> will be much more concentrated in increasingly narrow time windows, the pilot ecosystems are in potential high risks of being affected. </w:t>
      </w:r>
    </w:p>
    <w:p w14:paraId="7AE77C78" w14:textId="22F8DDF4" w:rsidR="00363142" w:rsidRPr="004B63FE" w:rsidRDefault="00363142" w:rsidP="00B04D74">
      <w:pPr>
        <w:pStyle w:val="Default"/>
        <w:jc w:val="both"/>
        <w:rPr>
          <w:iCs/>
          <w:color w:val="auto"/>
          <w:sz w:val="22"/>
          <w:szCs w:val="22"/>
          <w:lang w:val="en-GB"/>
        </w:rPr>
      </w:pPr>
    </w:p>
    <w:p w14:paraId="5CA7D718" w14:textId="77777777" w:rsidR="00363142" w:rsidRPr="004B63FE" w:rsidRDefault="00363142" w:rsidP="00A51DC4">
      <w:pPr>
        <w:pStyle w:val="Default"/>
        <w:numPr>
          <w:ilvl w:val="0"/>
          <w:numId w:val="48"/>
        </w:numPr>
        <w:jc w:val="both"/>
        <w:rPr>
          <w:color w:val="auto"/>
          <w:sz w:val="22"/>
          <w:szCs w:val="22"/>
          <w:lang w:val="en-GB" w:eastAsia="es-CL"/>
        </w:rPr>
      </w:pPr>
      <w:r w:rsidRPr="004B63FE">
        <w:rPr>
          <w:color w:val="auto"/>
          <w:sz w:val="22"/>
          <w:szCs w:val="22"/>
          <w:lang w:val="en-GB" w:eastAsia="es-CL"/>
        </w:rPr>
        <w:t>Invasive species</w:t>
      </w:r>
    </w:p>
    <w:p w14:paraId="5E37454D" w14:textId="77777777" w:rsidR="00363142" w:rsidRPr="004B63FE" w:rsidRDefault="00363142" w:rsidP="00A51DC4">
      <w:pPr>
        <w:pStyle w:val="ListParagraph"/>
        <w:autoSpaceDE w:val="0"/>
        <w:autoSpaceDN w:val="0"/>
        <w:adjustRightInd w:val="0"/>
        <w:rPr>
          <w:rFonts w:ascii="Times New Roman" w:hAnsi="Times New Roman" w:cs="Times New Roman"/>
          <w:lang w:val="en-GB" w:eastAsia="es-CL"/>
        </w:rPr>
      </w:pPr>
    </w:p>
    <w:p w14:paraId="3B37C537" w14:textId="031066E7" w:rsidR="00363142" w:rsidRPr="004B63FE" w:rsidRDefault="00363142" w:rsidP="00A51DC4">
      <w:pPr>
        <w:autoSpaceDE w:val="0"/>
        <w:autoSpaceDN w:val="0"/>
        <w:adjustRightInd w:val="0"/>
        <w:jc w:val="both"/>
        <w:rPr>
          <w:sz w:val="22"/>
          <w:szCs w:val="22"/>
          <w:lang w:val="en-GB" w:eastAsia="es-CL"/>
        </w:rPr>
      </w:pPr>
      <w:r w:rsidRPr="004B63FE">
        <w:rPr>
          <w:sz w:val="22"/>
          <w:szCs w:val="22"/>
          <w:lang w:val="en-GB"/>
        </w:rPr>
        <w:t>With such dynamic changes to the landscape, climate and agricultural practices, extensive deforestation and massive global trade, Chile is particularly susceptible to the threat of IAS. Wetlands are particularly threatened and are being damaged by alien water weeds, introduced species of crustaceans, fish, terrapins and even mammals.</w:t>
      </w:r>
      <w:r w:rsidR="005040D2" w:rsidRPr="004B63FE">
        <w:rPr>
          <w:sz w:val="22"/>
          <w:szCs w:val="22"/>
          <w:lang w:val="en-GB"/>
        </w:rPr>
        <w:t xml:space="preserve"> </w:t>
      </w:r>
      <w:r w:rsidR="005040D2" w:rsidRPr="004B63FE">
        <w:rPr>
          <w:bCs/>
          <w:sz w:val="22"/>
          <w:szCs w:val="22"/>
          <w:lang w:val="en-GB" w:eastAsia="es-CL"/>
        </w:rPr>
        <w:t>IAS</w:t>
      </w:r>
      <w:r w:rsidRPr="004B63FE">
        <w:rPr>
          <w:sz w:val="22"/>
          <w:szCs w:val="22"/>
          <w:lang w:val="en-GB" w:eastAsia="es-CL"/>
        </w:rPr>
        <w:t xml:space="preserve"> can invade wetland areas, replacing native </w:t>
      </w:r>
      <w:r w:rsidR="00DC2D55" w:rsidRPr="004B63FE">
        <w:rPr>
          <w:sz w:val="22"/>
          <w:szCs w:val="22"/>
          <w:lang w:val="en-GB" w:eastAsia="es-CL"/>
        </w:rPr>
        <w:t>vegetation;</w:t>
      </w:r>
      <w:r w:rsidR="005040D2" w:rsidRPr="004B63FE">
        <w:rPr>
          <w:sz w:val="22"/>
          <w:szCs w:val="22"/>
          <w:lang w:val="en-GB" w:eastAsia="es-CL"/>
        </w:rPr>
        <w:t xml:space="preserve"> t</w:t>
      </w:r>
      <w:r w:rsidRPr="004B63FE">
        <w:rPr>
          <w:sz w:val="22"/>
          <w:szCs w:val="22"/>
          <w:lang w:val="en-GB" w:eastAsia="es-CL"/>
        </w:rPr>
        <w:t xml:space="preserve">his in turn can lead to losses of the animals that relied on the wetland habitat </w:t>
      </w:r>
    </w:p>
    <w:p w14:paraId="366A24AC" w14:textId="210DB899" w:rsidR="007E2F46" w:rsidRPr="004B63FE" w:rsidRDefault="007E2F46" w:rsidP="00B04D74">
      <w:pPr>
        <w:autoSpaceDE w:val="0"/>
        <w:autoSpaceDN w:val="0"/>
        <w:adjustRightInd w:val="0"/>
        <w:jc w:val="both"/>
        <w:rPr>
          <w:sz w:val="22"/>
          <w:szCs w:val="22"/>
          <w:lang w:val="en-GB" w:eastAsia="es-CL"/>
        </w:rPr>
      </w:pPr>
    </w:p>
    <w:p w14:paraId="266F7E74" w14:textId="448E2EB9" w:rsidR="007E2F46" w:rsidRPr="004B63FE" w:rsidRDefault="007E2F46">
      <w:pPr>
        <w:autoSpaceDE w:val="0"/>
        <w:autoSpaceDN w:val="0"/>
        <w:adjustRightInd w:val="0"/>
        <w:jc w:val="both"/>
        <w:rPr>
          <w:sz w:val="22"/>
          <w:szCs w:val="22"/>
          <w:lang w:val="en-GB" w:eastAsia="es-CL"/>
        </w:rPr>
      </w:pPr>
      <w:r w:rsidRPr="004B63FE">
        <w:rPr>
          <w:sz w:val="22"/>
          <w:szCs w:val="22"/>
          <w:lang w:val="en-GB" w:eastAsia="es-CL"/>
        </w:rPr>
        <w:t>The Queule Pilo</w:t>
      </w:r>
      <w:r w:rsidR="00D521CC" w:rsidRPr="004B63FE">
        <w:rPr>
          <w:sz w:val="22"/>
          <w:szCs w:val="22"/>
          <w:lang w:val="en-GB" w:eastAsia="es-CL"/>
        </w:rPr>
        <w:t>t</w:t>
      </w:r>
      <w:r w:rsidRPr="004B63FE">
        <w:rPr>
          <w:sz w:val="22"/>
          <w:szCs w:val="22"/>
          <w:lang w:val="en-GB" w:eastAsia="es-CL"/>
        </w:rPr>
        <w:t xml:space="preserve"> Landscape, located in the more pristine section of the project area, is being invaded by different IAS, one of the more </w:t>
      </w:r>
      <w:r w:rsidR="00D521CC" w:rsidRPr="004B63FE">
        <w:rPr>
          <w:sz w:val="22"/>
          <w:szCs w:val="22"/>
          <w:lang w:val="en-GB" w:eastAsia="es-CL"/>
        </w:rPr>
        <w:t>problematic</w:t>
      </w:r>
      <w:r w:rsidRPr="004B63FE">
        <w:rPr>
          <w:sz w:val="22"/>
          <w:szCs w:val="22"/>
          <w:lang w:val="en-GB" w:eastAsia="es-CL"/>
        </w:rPr>
        <w:t xml:space="preserve"> being Mink </w:t>
      </w:r>
      <w:r w:rsidRPr="004B63FE">
        <w:rPr>
          <w:sz w:val="22"/>
          <w:szCs w:val="22"/>
          <w:shd w:val="clear" w:color="auto" w:fill="FFFFFF"/>
          <w:lang w:val="en-GB"/>
        </w:rPr>
        <w:t>(</w:t>
      </w:r>
      <w:r w:rsidRPr="004B63FE">
        <w:rPr>
          <w:i/>
          <w:sz w:val="22"/>
          <w:szCs w:val="22"/>
          <w:shd w:val="clear" w:color="auto" w:fill="FFFFFF"/>
          <w:lang w:val="en-GB"/>
        </w:rPr>
        <w:t>Neovison</w:t>
      </w:r>
      <w:r w:rsidR="009C014C" w:rsidRPr="004B63FE">
        <w:rPr>
          <w:i/>
          <w:sz w:val="22"/>
          <w:szCs w:val="22"/>
          <w:shd w:val="clear" w:color="auto" w:fill="FFFFFF"/>
          <w:lang w:val="en-GB"/>
        </w:rPr>
        <w:t xml:space="preserve"> vison</w:t>
      </w:r>
      <w:r w:rsidRPr="004B63FE">
        <w:rPr>
          <w:sz w:val="22"/>
          <w:szCs w:val="22"/>
          <w:shd w:val="clear" w:color="auto" w:fill="FFFFFF"/>
          <w:lang w:val="en-GB"/>
        </w:rPr>
        <w:t xml:space="preserve">), </w:t>
      </w:r>
      <w:r w:rsidR="00D521CC" w:rsidRPr="004B63FE">
        <w:rPr>
          <w:sz w:val="22"/>
          <w:szCs w:val="22"/>
          <w:shd w:val="clear" w:color="auto" w:fill="FFFFFF"/>
          <w:lang w:val="en-GB"/>
        </w:rPr>
        <w:t>predating endangered birds and migratory species</w:t>
      </w:r>
    </w:p>
    <w:p w14:paraId="32D55921" w14:textId="5076E74B" w:rsidR="009F6148" w:rsidRPr="004B63FE" w:rsidRDefault="009F6148" w:rsidP="00B04D74">
      <w:pPr>
        <w:autoSpaceDE w:val="0"/>
        <w:autoSpaceDN w:val="0"/>
        <w:adjustRightInd w:val="0"/>
        <w:spacing w:after="120"/>
        <w:jc w:val="both"/>
        <w:rPr>
          <w:sz w:val="22"/>
          <w:szCs w:val="22"/>
          <w:lang w:val="en-GB"/>
        </w:rPr>
      </w:pPr>
    </w:p>
    <w:p w14:paraId="34F8530F" w14:textId="77777777" w:rsidR="005040D2" w:rsidRPr="004B63FE" w:rsidRDefault="005040D2" w:rsidP="005040D2">
      <w:pPr>
        <w:autoSpaceDE w:val="0"/>
        <w:autoSpaceDN w:val="0"/>
        <w:adjustRightInd w:val="0"/>
        <w:jc w:val="both"/>
        <w:rPr>
          <w:b/>
          <w:sz w:val="22"/>
          <w:szCs w:val="22"/>
          <w:u w:val="single"/>
          <w:lang w:val="en-GB"/>
        </w:rPr>
      </w:pPr>
      <w:r w:rsidRPr="004B63FE">
        <w:rPr>
          <w:b/>
          <w:sz w:val="22"/>
          <w:szCs w:val="22"/>
          <w:u w:val="single"/>
          <w:lang w:val="en-GB"/>
        </w:rPr>
        <w:t>Root Causes</w:t>
      </w:r>
    </w:p>
    <w:p w14:paraId="32D55924" w14:textId="77777777" w:rsidR="009F6148" w:rsidRPr="004B63FE" w:rsidRDefault="009F6148">
      <w:pPr>
        <w:autoSpaceDE w:val="0"/>
        <w:autoSpaceDN w:val="0"/>
        <w:adjustRightInd w:val="0"/>
        <w:jc w:val="both"/>
        <w:rPr>
          <w:sz w:val="22"/>
          <w:szCs w:val="22"/>
          <w:lang w:val="en-GB"/>
        </w:rPr>
      </w:pPr>
    </w:p>
    <w:p w14:paraId="5864ADEF" w14:textId="048FE39C" w:rsidR="00D521CC" w:rsidRPr="004B63FE" w:rsidRDefault="00D521CC" w:rsidP="00D521CC">
      <w:pPr>
        <w:pStyle w:val="HTMLPreformatted"/>
        <w:shd w:val="clear" w:color="auto" w:fill="FFFFFF"/>
        <w:jc w:val="both"/>
        <w:rPr>
          <w:rFonts w:ascii="Times New Roman" w:hAnsi="Times New Roman" w:cs="Times New Roman"/>
          <w:sz w:val="22"/>
          <w:szCs w:val="22"/>
          <w:lang w:val="en-GB"/>
        </w:rPr>
      </w:pPr>
      <w:r w:rsidRPr="004B63FE">
        <w:rPr>
          <w:rFonts w:ascii="Times New Roman" w:hAnsi="Times New Roman" w:cs="Times New Roman"/>
          <w:sz w:val="22"/>
          <w:szCs w:val="22"/>
          <w:lang w:val="en-GB"/>
        </w:rPr>
        <w:t xml:space="preserve">Main </w:t>
      </w:r>
      <w:r w:rsidRPr="004B63FE">
        <w:rPr>
          <w:rFonts w:ascii="Times New Roman" w:hAnsi="Times New Roman" w:cs="Times New Roman"/>
          <w:b/>
          <w:sz w:val="22"/>
          <w:szCs w:val="22"/>
          <w:lang w:val="en-GB"/>
        </w:rPr>
        <w:t xml:space="preserve">Root Causes </w:t>
      </w:r>
      <w:r w:rsidRPr="004B63FE">
        <w:rPr>
          <w:rFonts w:ascii="Times New Roman" w:hAnsi="Times New Roman" w:cs="Times New Roman"/>
          <w:sz w:val="22"/>
          <w:szCs w:val="22"/>
          <w:lang w:val="en-GB"/>
        </w:rPr>
        <w:t>for these threats</w:t>
      </w:r>
      <w:r w:rsidRPr="004B63FE">
        <w:rPr>
          <w:rFonts w:ascii="Times New Roman" w:hAnsi="Times New Roman" w:cs="Times New Roman"/>
          <w:b/>
          <w:sz w:val="22"/>
          <w:szCs w:val="22"/>
          <w:lang w:val="en-GB"/>
        </w:rPr>
        <w:t xml:space="preserve"> </w:t>
      </w:r>
      <w:r w:rsidRPr="004B63FE">
        <w:rPr>
          <w:rFonts w:ascii="Times New Roman" w:hAnsi="Times New Roman" w:cs="Times New Roman"/>
          <w:sz w:val="22"/>
          <w:szCs w:val="22"/>
          <w:lang w:val="en-GB"/>
        </w:rPr>
        <w:t>are deficient legal protection for the coastal ecosystem, due that Chile’s economy is greatly dependent on exploiting natural resources</w:t>
      </w:r>
      <w:r w:rsidR="00466E98" w:rsidRPr="004B63FE">
        <w:rPr>
          <w:rFonts w:ascii="Times New Roman" w:hAnsi="Times New Roman" w:cs="Times New Roman"/>
          <w:sz w:val="22"/>
          <w:szCs w:val="22"/>
          <w:lang w:val="en-GB"/>
        </w:rPr>
        <w:t>. Notorious is the overlap of tasks or regulatory anomaly, on the one hand the State promotes instruments of protection, t</w:t>
      </w:r>
      <w:r w:rsidR="00466E98" w:rsidRPr="004B63FE">
        <w:rPr>
          <w:rFonts w:ascii="Times New Roman" w:hAnsi="Times New Roman" w:cs="Times New Roman"/>
          <w:sz w:val="22"/>
          <w:szCs w:val="22"/>
          <w:shd w:val="clear" w:color="auto" w:fill="FFFFFF"/>
          <w:lang w:val="en-GB"/>
        </w:rPr>
        <w:t>here are more than 20 legal bodies with some degree of impact on the management or conservation of wetlands, of these, 8 instruments are International Treaties or Conventions that have been ratified by Chile, there are also National quality standards of continental surface water and emission for underground waters, marine and continental, whose objective is the protection of coastal ecosystems. O</w:t>
      </w:r>
      <w:r w:rsidR="00466E98" w:rsidRPr="004B63FE">
        <w:rPr>
          <w:rFonts w:ascii="Times New Roman" w:hAnsi="Times New Roman" w:cs="Times New Roman"/>
          <w:sz w:val="22"/>
          <w:szCs w:val="22"/>
          <w:lang w:val="en-GB"/>
        </w:rPr>
        <w:t>n the other hand, State finance</w:t>
      </w:r>
      <w:r w:rsidR="00A51DC4" w:rsidRPr="004B63FE">
        <w:rPr>
          <w:rFonts w:ascii="Times New Roman" w:hAnsi="Times New Roman" w:cs="Times New Roman"/>
          <w:sz w:val="22"/>
          <w:szCs w:val="22"/>
          <w:lang w:val="en-GB"/>
        </w:rPr>
        <w:t>d</w:t>
      </w:r>
      <w:r w:rsidR="00466E98" w:rsidRPr="004B63FE">
        <w:rPr>
          <w:rFonts w:ascii="Times New Roman" w:hAnsi="Times New Roman" w:cs="Times New Roman"/>
          <w:sz w:val="22"/>
          <w:szCs w:val="22"/>
          <w:lang w:val="en-GB"/>
        </w:rPr>
        <w:t xml:space="preserve"> incentives </w:t>
      </w:r>
      <w:r w:rsidR="00A51DC4" w:rsidRPr="004B63FE">
        <w:rPr>
          <w:rFonts w:ascii="Times New Roman" w:hAnsi="Times New Roman" w:cs="Times New Roman"/>
          <w:sz w:val="22"/>
          <w:szCs w:val="22"/>
          <w:lang w:val="en-GB"/>
        </w:rPr>
        <w:t>are often at odds with</w:t>
      </w:r>
      <w:r w:rsidR="00466E98" w:rsidRPr="004B63FE">
        <w:rPr>
          <w:rFonts w:ascii="Times New Roman" w:hAnsi="Times New Roman" w:cs="Times New Roman"/>
          <w:sz w:val="22"/>
          <w:szCs w:val="22"/>
          <w:lang w:val="en-GB"/>
        </w:rPr>
        <w:t xml:space="preserve"> these instruments, such as the </w:t>
      </w:r>
      <w:r w:rsidR="00A51DC4" w:rsidRPr="004B63FE">
        <w:rPr>
          <w:rFonts w:ascii="Times New Roman" w:hAnsi="Times New Roman" w:cs="Times New Roman"/>
          <w:sz w:val="22"/>
          <w:szCs w:val="22"/>
          <w:lang w:val="en-GB"/>
        </w:rPr>
        <w:t>i</w:t>
      </w:r>
      <w:r w:rsidR="00466E98" w:rsidRPr="004B63FE">
        <w:rPr>
          <w:rFonts w:ascii="Times New Roman" w:hAnsi="Times New Roman" w:cs="Times New Roman"/>
          <w:sz w:val="22"/>
          <w:szCs w:val="22"/>
          <w:lang w:val="en-GB"/>
        </w:rPr>
        <w:t>ncentive to irrigation and drainage, fragmentation of landscapes and ecosystems by roads, modification of channels for development of civil works, discharge of liquid waste on bodies of water, loading of sediments by modification of vegetation cover, among others. The regulations have been designed in a singular context, where attributions are included according to the sectorial functions of the Public Services, and to date coherent linkage</w:t>
      </w:r>
      <w:r w:rsidR="00BC3A0B" w:rsidRPr="004B63FE">
        <w:rPr>
          <w:rFonts w:ascii="Times New Roman" w:hAnsi="Times New Roman" w:cs="Times New Roman"/>
          <w:sz w:val="22"/>
          <w:szCs w:val="22"/>
          <w:lang w:val="en-GB"/>
        </w:rPr>
        <w:t>s</w:t>
      </w:r>
      <w:r w:rsidR="00466E98" w:rsidRPr="004B63FE">
        <w:rPr>
          <w:rFonts w:ascii="Times New Roman" w:hAnsi="Times New Roman" w:cs="Times New Roman"/>
          <w:sz w:val="22"/>
          <w:szCs w:val="22"/>
          <w:lang w:val="en-GB"/>
        </w:rPr>
        <w:t xml:space="preserve"> ha</w:t>
      </w:r>
      <w:r w:rsidR="00BC3A0B" w:rsidRPr="004B63FE">
        <w:rPr>
          <w:rFonts w:ascii="Times New Roman" w:hAnsi="Times New Roman" w:cs="Times New Roman"/>
          <w:sz w:val="22"/>
          <w:szCs w:val="22"/>
          <w:lang w:val="en-GB"/>
        </w:rPr>
        <w:t>ve</w:t>
      </w:r>
      <w:r w:rsidR="00466E98" w:rsidRPr="004B63FE">
        <w:rPr>
          <w:rFonts w:ascii="Times New Roman" w:hAnsi="Times New Roman" w:cs="Times New Roman"/>
          <w:sz w:val="22"/>
          <w:szCs w:val="22"/>
          <w:lang w:val="en-GB"/>
        </w:rPr>
        <w:t xml:space="preserve"> not been achieved</w:t>
      </w:r>
      <w:r w:rsidR="00972E10" w:rsidRPr="004B63FE">
        <w:rPr>
          <w:rFonts w:ascii="Times New Roman" w:hAnsi="Times New Roman" w:cs="Times New Roman"/>
          <w:sz w:val="22"/>
          <w:szCs w:val="22"/>
          <w:lang w:val="en-GB"/>
        </w:rPr>
        <w:t xml:space="preserve"> </w:t>
      </w:r>
      <w:r w:rsidR="00466E98" w:rsidRPr="004B63FE">
        <w:rPr>
          <w:rFonts w:ascii="Times New Roman" w:hAnsi="Times New Roman" w:cs="Times New Roman"/>
          <w:sz w:val="22"/>
          <w:szCs w:val="22"/>
          <w:lang w:val="en-GB"/>
        </w:rPr>
        <w:t xml:space="preserve">under </w:t>
      </w:r>
      <w:r w:rsidR="00972E10" w:rsidRPr="004B63FE">
        <w:rPr>
          <w:rFonts w:ascii="Times New Roman" w:hAnsi="Times New Roman" w:cs="Times New Roman"/>
          <w:sz w:val="22"/>
          <w:szCs w:val="22"/>
          <w:lang w:val="en-GB"/>
        </w:rPr>
        <w:t>environmental sustainability</w:t>
      </w:r>
      <w:r w:rsidR="00BC3A0B" w:rsidRPr="004B63FE">
        <w:rPr>
          <w:rFonts w:ascii="Times New Roman" w:hAnsi="Times New Roman" w:cs="Times New Roman"/>
          <w:sz w:val="22"/>
          <w:szCs w:val="22"/>
          <w:lang w:val="en-GB"/>
        </w:rPr>
        <w:t xml:space="preserve"> criteria</w:t>
      </w:r>
      <w:r w:rsidR="00972E10" w:rsidRPr="004B63FE">
        <w:rPr>
          <w:rFonts w:ascii="Times New Roman" w:hAnsi="Times New Roman" w:cs="Times New Roman"/>
          <w:sz w:val="22"/>
          <w:szCs w:val="22"/>
          <w:lang w:val="en-GB"/>
        </w:rPr>
        <w:t xml:space="preserve">. </w:t>
      </w:r>
    </w:p>
    <w:p w14:paraId="558A7D8D" w14:textId="3CFF6017" w:rsidR="00466E98" w:rsidRPr="004B63FE" w:rsidRDefault="00466E98" w:rsidP="00D521CC">
      <w:pPr>
        <w:pStyle w:val="HTMLPreformatted"/>
        <w:shd w:val="clear" w:color="auto" w:fill="FFFFFF"/>
        <w:jc w:val="both"/>
        <w:rPr>
          <w:rFonts w:ascii="Times New Roman" w:hAnsi="Times New Roman" w:cs="Times New Roman"/>
          <w:sz w:val="22"/>
          <w:szCs w:val="22"/>
          <w:lang w:val="en-GB"/>
        </w:rPr>
      </w:pPr>
    </w:p>
    <w:p w14:paraId="3B5CD8DD" w14:textId="0EAF70F4" w:rsidR="00D521CC" w:rsidRPr="004B63FE" w:rsidRDefault="00D521CC" w:rsidP="00D521CC">
      <w:pPr>
        <w:pStyle w:val="HTMLPreformatted"/>
        <w:shd w:val="clear" w:color="auto" w:fill="FFFFFF"/>
        <w:jc w:val="both"/>
        <w:rPr>
          <w:rFonts w:ascii="Times New Roman" w:hAnsi="Times New Roman" w:cs="Times New Roman"/>
          <w:sz w:val="22"/>
          <w:szCs w:val="22"/>
          <w:lang w:val="en-GB"/>
        </w:rPr>
      </w:pPr>
      <w:r w:rsidRPr="004B63FE">
        <w:rPr>
          <w:rFonts w:ascii="Times New Roman" w:hAnsi="Times New Roman" w:cs="Times New Roman"/>
          <w:sz w:val="22"/>
          <w:szCs w:val="22"/>
          <w:lang w:val="en-GB"/>
        </w:rPr>
        <w:t>Increase in population</w:t>
      </w:r>
      <w:r w:rsidR="00972E10" w:rsidRPr="004B63FE">
        <w:rPr>
          <w:rFonts w:ascii="Times New Roman" w:hAnsi="Times New Roman" w:cs="Times New Roman"/>
          <w:sz w:val="22"/>
          <w:szCs w:val="22"/>
          <w:lang w:val="en-GB"/>
        </w:rPr>
        <w:t xml:space="preserve"> has led</w:t>
      </w:r>
      <w:r w:rsidRPr="004B63FE">
        <w:rPr>
          <w:rFonts w:ascii="Times New Roman" w:hAnsi="Times New Roman" w:cs="Times New Roman"/>
          <w:sz w:val="22"/>
          <w:szCs w:val="22"/>
          <w:lang w:val="en-GB"/>
        </w:rPr>
        <w:t xml:space="preserve"> to urban expansion and increasing human pressure on natural resources, with </w:t>
      </w:r>
      <w:r w:rsidRPr="004B63FE">
        <w:rPr>
          <w:rFonts w:ascii="Times New Roman" w:hAnsi="Times New Roman" w:cs="Times New Roman"/>
          <w:iCs/>
          <w:sz w:val="22"/>
          <w:szCs w:val="22"/>
          <w:lang w:val="en-GB"/>
        </w:rPr>
        <w:t>coastline activities intensified, and with planning instruments that do not currently recognize explicitly the concept of sustainable management of coastal wetlands. Integrated management of coastlines is not applicable in Chile and therefore, actions undertaken in coastal systems are motivated by opportunity (productive or conservationist) instead of by an integrated and well-planned State policy.</w:t>
      </w:r>
    </w:p>
    <w:p w14:paraId="751FA1F7" w14:textId="59956A4E" w:rsidR="00D521CC" w:rsidRPr="004B63FE" w:rsidRDefault="00D521CC" w:rsidP="00B04D74">
      <w:pPr>
        <w:pStyle w:val="Default"/>
        <w:jc w:val="both"/>
        <w:rPr>
          <w:rFonts w:eastAsia="Times New Roman"/>
          <w:color w:val="auto"/>
          <w:sz w:val="22"/>
          <w:szCs w:val="22"/>
          <w:u w:val="single"/>
          <w:lang w:val="en-GB"/>
        </w:rPr>
      </w:pPr>
    </w:p>
    <w:p w14:paraId="18F92EF0" w14:textId="6BD7B2BD" w:rsidR="00D521CC" w:rsidRPr="004B63FE" w:rsidRDefault="00D521CC" w:rsidP="00A51DC4">
      <w:pPr>
        <w:autoSpaceDE w:val="0"/>
        <w:autoSpaceDN w:val="0"/>
        <w:adjustRightInd w:val="0"/>
        <w:jc w:val="both"/>
        <w:rPr>
          <w:sz w:val="22"/>
          <w:szCs w:val="22"/>
          <w:lang w:val="en-GB" w:eastAsia="es-CL"/>
        </w:rPr>
      </w:pPr>
      <w:r w:rsidRPr="004B63FE">
        <w:rPr>
          <w:sz w:val="22"/>
          <w:szCs w:val="22"/>
          <w:lang w:val="en-GB" w:eastAsia="es-CL"/>
        </w:rPr>
        <w:t xml:space="preserve">Private property is the prevailing </w:t>
      </w:r>
      <w:r w:rsidR="00703DF1" w:rsidRPr="004B63FE">
        <w:rPr>
          <w:sz w:val="22"/>
          <w:szCs w:val="22"/>
          <w:lang w:val="en-GB" w:eastAsia="es-CL"/>
        </w:rPr>
        <w:t>land tenure</w:t>
      </w:r>
      <w:r w:rsidRPr="004B63FE">
        <w:rPr>
          <w:sz w:val="22"/>
          <w:szCs w:val="22"/>
          <w:lang w:val="en-GB" w:eastAsia="es-CL"/>
        </w:rPr>
        <w:t xml:space="preserve"> in the Project area, with very few protected areas. The lack of awareness and concern regarding the importance of biodiversity and coastal ecosystem services on the part of many private property owners and the productive sector, together with the scarcity of regulation</w:t>
      </w:r>
      <w:r w:rsidR="007B36EA" w:rsidRPr="004B63FE">
        <w:rPr>
          <w:sz w:val="22"/>
          <w:szCs w:val="22"/>
          <w:lang w:val="en-GB" w:eastAsia="es-CL"/>
        </w:rPr>
        <w:t xml:space="preserve">, </w:t>
      </w:r>
      <w:r w:rsidR="007B36EA" w:rsidRPr="004B63FE">
        <w:rPr>
          <w:sz w:val="22"/>
          <w:szCs w:val="22"/>
          <w:lang w:val="en-GB"/>
        </w:rPr>
        <w:t xml:space="preserve">poor </w:t>
      </w:r>
      <w:r w:rsidR="00703DF1" w:rsidRPr="004B63FE">
        <w:rPr>
          <w:sz w:val="22"/>
          <w:szCs w:val="22"/>
          <w:lang w:val="en-GB"/>
        </w:rPr>
        <w:t xml:space="preserve">law </w:t>
      </w:r>
      <w:r w:rsidR="007B36EA" w:rsidRPr="004B63FE">
        <w:rPr>
          <w:sz w:val="22"/>
          <w:szCs w:val="22"/>
          <w:lang w:val="en-GB"/>
        </w:rPr>
        <w:t>enforcement,</w:t>
      </w:r>
      <w:r w:rsidRPr="004B63FE">
        <w:rPr>
          <w:sz w:val="22"/>
          <w:szCs w:val="22"/>
          <w:lang w:val="en-GB" w:eastAsia="es-CL"/>
        </w:rPr>
        <w:t xml:space="preserve"> with nearly no positive incentives</w:t>
      </w:r>
      <w:r w:rsidR="00703DF1" w:rsidRPr="004B63FE">
        <w:rPr>
          <w:sz w:val="22"/>
          <w:szCs w:val="22"/>
          <w:lang w:val="en-GB" w:eastAsia="es-CL"/>
        </w:rPr>
        <w:t xml:space="preserve"> to protect biodiversity</w:t>
      </w:r>
      <w:r w:rsidRPr="004B63FE">
        <w:rPr>
          <w:sz w:val="22"/>
          <w:szCs w:val="22"/>
          <w:lang w:val="en-GB" w:eastAsia="es-CL"/>
        </w:rPr>
        <w:t xml:space="preserve">, facilitate </w:t>
      </w:r>
      <w:r w:rsidR="00703DF1" w:rsidRPr="004B63FE">
        <w:rPr>
          <w:sz w:val="22"/>
          <w:szCs w:val="22"/>
          <w:lang w:val="en-GB" w:eastAsia="es-CL"/>
        </w:rPr>
        <w:t>unsustainable</w:t>
      </w:r>
      <w:r w:rsidRPr="004B63FE">
        <w:rPr>
          <w:sz w:val="22"/>
          <w:szCs w:val="22"/>
          <w:lang w:val="en-GB" w:eastAsia="es-CL"/>
        </w:rPr>
        <w:t xml:space="preserve"> productive practices or the use of natural resources with no thought to sustainability, </w:t>
      </w:r>
      <w:r w:rsidR="00703DF1" w:rsidRPr="004B63FE">
        <w:rPr>
          <w:sz w:val="22"/>
          <w:szCs w:val="22"/>
          <w:lang w:val="en-GB" w:eastAsia="es-CL"/>
        </w:rPr>
        <w:t>constituting</w:t>
      </w:r>
      <w:r w:rsidRPr="004B63FE">
        <w:rPr>
          <w:sz w:val="22"/>
          <w:szCs w:val="22"/>
          <w:lang w:val="en-GB" w:eastAsia="es-CL"/>
        </w:rPr>
        <w:t xml:space="preserve"> an obstacle to conserving many of the areas of high biodiversity value.</w:t>
      </w:r>
    </w:p>
    <w:p w14:paraId="5DCCECE4" w14:textId="77777777" w:rsidR="00D521CC" w:rsidRPr="004B63FE" w:rsidRDefault="00D521CC" w:rsidP="00A51DC4">
      <w:pPr>
        <w:autoSpaceDE w:val="0"/>
        <w:autoSpaceDN w:val="0"/>
        <w:adjustRightInd w:val="0"/>
        <w:rPr>
          <w:sz w:val="22"/>
          <w:szCs w:val="22"/>
          <w:lang w:val="en-GB"/>
        </w:rPr>
      </w:pPr>
    </w:p>
    <w:p w14:paraId="32D55940" w14:textId="77777777" w:rsidR="009F6148" w:rsidRPr="004B63FE" w:rsidRDefault="009F6148" w:rsidP="009F6148">
      <w:pPr>
        <w:spacing w:after="120"/>
        <w:jc w:val="both"/>
        <w:rPr>
          <w:b/>
          <w:iCs/>
          <w:sz w:val="22"/>
          <w:szCs w:val="22"/>
          <w:u w:val="single"/>
          <w:lang w:val="en-GB"/>
        </w:rPr>
      </w:pPr>
      <w:r w:rsidRPr="004B63FE">
        <w:rPr>
          <w:b/>
          <w:iCs/>
          <w:sz w:val="22"/>
          <w:szCs w:val="22"/>
          <w:u w:val="single"/>
          <w:lang w:val="en-GB"/>
        </w:rPr>
        <w:t xml:space="preserve">Barriers </w:t>
      </w:r>
    </w:p>
    <w:p w14:paraId="32D55941" w14:textId="5D81E31D" w:rsidR="009F6148" w:rsidRPr="004B63FE" w:rsidRDefault="00B14813" w:rsidP="00B14813">
      <w:pPr>
        <w:pStyle w:val="Default"/>
        <w:jc w:val="both"/>
        <w:rPr>
          <w:iCs/>
          <w:color w:val="auto"/>
          <w:sz w:val="22"/>
          <w:szCs w:val="22"/>
          <w:u w:val="single"/>
          <w:lang w:val="en-GB"/>
        </w:rPr>
      </w:pPr>
      <w:r w:rsidRPr="004B63FE">
        <w:rPr>
          <w:color w:val="auto"/>
          <w:sz w:val="22"/>
          <w:szCs w:val="22"/>
          <w:lang w:val="en-GB"/>
        </w:rPr>
        <w:t xml:space="preserve">To improve the conservation of coastal ecosystems, support their restoration, stop their deterioration, integrate them into local economies, demonstrate their benefits and evaluate their current condition through permanent monitoring for the </w:t>
      </w:r>
      <w:r w:rsidR="00597E7C" w:rsidRPr="004B63FE">
        <w:rPr>
          <w:color w:val="auto"/>
          <w:sz w:val="22"/>
          <w:szCs w:val="22"/>
          <w:lang w:val="en-GB"/>
        </w:rPr>
        <w:t>decision-making</w:t>
      </w:r>
      <w:r w:rsidRPr="004B63FE">
        <w:rPr>
          <w:color w:val="auto"/>
          <w:sz w:val="22"/>
          <w:szCs w:val="22"/>
          <w:lang w:val="en-GB"/>
        </w:rPr>
        <w:t xml:space="preserve"> process, necessary investment and management priorities, it is necessary to overcome a series of barriers. </w:t>
      </w:r>
      <w:r w:rsidR="009F6148" w:rsidRPr="004B63FE">
        <w:rPr>
          <w:iCs/>
          <w:color w:val="auto"/>
          <w:sz w:val="22"/>
          <w:szCs w:val="22"/>
          <w:lang w:val="en-GB"/>
        </w:rPr>
        <w:t>The</w:t>
      </w:r>
      <w:r w:rsidRPr="004B63FE">
        <w:rPr>
          <w:iCs/>
          <w:color w:val="auto"/>
          <w:sz w:val="22"/>
          <w:szCs w:val="22"/>
          <w:lang w:val="en-GB"/>
        </w:rPr>
        <w:t>y</w:t>
      </w:r>
      <w:r w:rsidR="009F6148" w:rsidRPr="004B63FE">
        <w:rPr>
          <w:iCs/>
          <w:color w:val="auto"/>
          <w:sz w:val="22"/>
          <w:szCs w:val="22"/>
          <w:lang w:val="en-GB"/>
        </w:rPr>
        <w:t xml:space="preserve"> have been grouped according to the problems that the Project will address with the three components and their respective outcomes and outputs.</w:t>
      </w:r>
      <w:r w:rsidR="009F6148" w:rsidRPr="004B63FE">
        <w:rPr>
          <w:iCs/>
          <w:color w:val="auto"/>
          <w:sz w:val="22"/>
          <w:szCs w:val="22"/>
          <w:u w:val="single"/>
          <w:lang w:val="en-GB"/>
        </w:rPr>
        <w:t xml:space="preserve"> </w:t>
      </w:r>
    </w:p>
    <w:p w14:paraId="6B6D252E" w14:textId="77777777" w:rsidR="001D5638" w:rsidRPr="004B63FE" w:rsidRDefault="001D5638" w:rsidP="00B14813">
      <w:pPr>
        <w:pStyle w:val="Default"/>
        <w:jc w:val="both"/>
        <w:rPr>
          <w:iCs/>
          <w:color w:val="auto"/>
          <w:sz w:val="22"/>
          <w:szCs w:val="22"/>
          <w:u w:val="single"/>
          <w:lang w:val="en-GB"/>
        </w:rPr>
      </w:pPr>
    </w:p>
    <w:p w14:paraId="32D55942" w14:textId="77777777" w:rsidR="009F6148" w:rsidRPr="004B63FE" w:rsidRDefault="009F6148" w:rsidP="009F6148">
      <w:pPr>
        <w:spacing w:after="120"/>
        <w:jc w:val="both"/>
        <w:rPr>
          <w:iCs/>
          <w:sz w:val="22"/>
          <w:szCs w:val="22"/>
          <w:u w:val="single"/>
          <w:lang w:val="en-GB"/>
        </w:rPr>
      </w:pPr>
      <w:r w:rsidRPr="004B63FE">
        <w:rPr>
          <w:iCs/>
          <w:sz w:val="22"/>
          <w:szCs w:val="22"/>
          <w:u w:val="single"/>
          <w:lang w:val="en-GB"/>
        </w:rPr>
        <w:t xml:space="preserve">Barriers regarding information and knowledge management </w:t>
      </w:r>
    </w:p>
    <w:p w14:paraId="32D55943" w14:textId="4C4228EB" w:rsidR="009F6148" w:rsidRPr="004B63FE" w:rsidRDefault="009F6148" w:rsidP="009F6148">
      <w:pPr>
        <w:jc w:val="both"/>
        <w:rPr>
          <w:b/>
          <w:iCs/>
          <w:sz w:val="22"/>
          <w:szCs w:val="22"/>
          <w:lang w:val="en-GB"/>
        </w:rPr>
      </w:pPr>
      <w:r w:rsidRPr="004B63FE">
        <w:rPr>
          <w:b/>
          <w:iCs/>
          <w:sz w:val="22"/>
          <w:szCs w:val="22"/>
          <w:lang w:val="en-GB"/>
        </w:rPr>
        <w:t>a)</w:t>
      </w:r>
      <w:r w:rsidRPr="004B63FE">
        <w:rPr>
          <w:b/>
          <w:iCs/>
          <w:sz w:val="22"/>
          <w:szCs w:val="22"/>
          <w:lang w:val="en-GB"/>
        </w:rPr>
        <w:tab/>
        <w:t>Limited knowledge</w:t>
      </w:r>
      <w:r w:rsidR="00144DA7" w:rsidRPr="004B63FE">
        <w:rPr>
          <w:b/>
          <w:iCs/>
          <w:sz w:val="22"/>
          <w:szCs w:val="22"/>
          <w:lang w:val="en-GB"/>
        </w:rPr>
        <w:t xml:space="preserve"> on coastal landscapes ecosystem services </w:t>
      </w:r>
      <w:r w:rsidRPr="004B63FE">
        <w:rPr>
          <w:b/>
          <w:iCs/>
          <w:sz w:val="22"/>
          <w:szCs w:val="22"/>
          <w:lang w:val="en-GB"/>
        </w:rPr>
        <w:t>and decision support systems for policy formulation, decision-making and planning</w:t>
      </w:r>
    </w:p>
    <w:p w14:paraId="32D55944" w14:textId="77777777" w:rsidR="009F6148" w:rsidRPr="004B63FE" w:rsidRDefault="009F6148" w:rsidP="009F6148">
      <w:pPr>
        <w:spacing w:after="120"/>
        <w:jc w:val="both"/>
        <w:rPr>
          <w:b/>
          <w:iCs/>
          <w:sz w:val="22"/>
          <w:szCs w:val="22"/>
          <w:lang w:val="en-GB"/>
        </w:rPr>
      </w:pPr>
      <w:r w:rsidRPr="004B63FE">
        <w:rPr>
          <w:sz w:val="22"/>
          <w:szCs w:val="22"/>
          <w:lang w:val="en-GB"/>
        </w:rPr>
        <w:t>Knowledge, experience and opportunities are limited regarding recovery of coastal landscapes and their ecosystem services ranging from agricultural lands and their productivity, forested lands and wetlands and their environment. Furthermore, the negative impact that various production practices, including agriculture, have on land productivity and ecosystem services provision, is not well understood, and the relationship is not always made clear between these poor practices and deterioration of services, e.g. prime agricultural land is lost due to degradation of coastal wetlands. Although there is some basic data, it is dispersed, in different or incompatible formats, and inconsistent in terms of information monitoring and the analytical methods applied to its analysis. The information available regarding ecosystem services provided by the coastal landscapes including wetlands, as well as their economic significance in the different productive systems they support, is insufficient. In addition, the ability to translate this information into effective public policies and adequate management decisions is limited, especially on the sub-national levels.</w:t>
      </w:r>
    </w:p>
    <w:p w14:paraId="32D55945" w14:textId="77777777" w:rsidR="009F6148" w:rsidRPr="004B63FE" w:rsidRDefault="009F6148" w:rsidP="009F6148">
      <w:pPr>
        <w:jc w:val="both"/>
        <w:rPr>
          <w:b/>
          <w:iCs/>
          <w:sz w:val="22"/>
          <w:szCs w:val="22"/>
          <w:lang w:val="en-GB"/>
        </w:rPr>
      </w:pPr>
      <w:r w:rsidRPr="004B63FE">
        <w:rPr>
          <w:b/>
          <w:iCs/>
          <w:sz w:val="22"/>
          <w:szCs w:val="22"/>
          <w:lang w:val="en-GB"/>
        </w:rPr>
        <w:t>b)</w:t>
      </w:r>
      <w:r w:rsidRPr="004B63FE">
        <w:rPr>
          <w:b/>
          <w:iCs/>
          <w:sz w:val="22"/>
          <w:szCs w:val="22"/>
          <w:lang w:val="en-GB"/>
        </w:rPr>
        <w:tab/>
        <w:t>Inadequate understanding of the interdependence between wetland sustainable management and conservation, and sustainable land management in the associated landscapes and watersheds in which they are inserted</w:t>
      </w:r>
    </w:p>
    <w:p w14:paraId="32D55946" w14:textId="369FC606" w:rsidR="009F6148" w:rsidRPr="004B63FE" w:rsidRDefault="009F6148" w:rsidP="009F6148">
      <w:pPr>
        <w:spacing w:after="120"/>
        <w:jc w:val="both"/>
        <w:rPr>
          <w:sz w:val="22"/>
          <w:szCs w:val="22"/>
          <w:lang w:val="en-GB"/>
        </w:rPr>
      </w:pPr>
      <w:r w:rsidRPr="004B63FE">
        <w:rPr>
          <w:sz w:val="22"/>
          <w:szCs w:val="22"/>
          <w:lang w:val="en-GB"/>
        </w:rPr>
        <w:t xml:space="preserve">The lack of basic knowledge regarding how these ecosystems function at the landscape level, except on the smallest scale (individual landholdings or less in terms of management) prevents a coherent integration of resource utilization. The strictly sectorial focus originates in the lack of operational knowledge in Chile regarding complex </w:t>
      </w:r>
      <w:r w:rsidR="005A1FFC" w:rsidRPr="004B63FE">
        <w:rPr>
          <w:sz w:val="22"/>
          <w:szCs w:val="22"/>
          <w:lang w:val="en-GB"/>
        </w:rPr>
        <w:t>ecosystem</w:t>
      </w:r>
      <w:r w:rsidRPr="004B63FE">
        <w:rPr>
          <w:sz w:val="22"/>
          <w:szCs w:val="22"/>
          <w:lang w:val="en-GB"/>
        </w:rPr>
        <w:t xml:space="preserve"> processes, and both of these gaps feed back into and reinforce each other. Ecosystem health and functions at the wider landscape level are not sufficiently understood, neither in terms of land productivity in sectors such as agriculture and forestry, nor in terms of the causal relationship of the ecosystem components and their interactions. For this reason, if the only considerations for coastal zone and wetland management are effluents and the hydraulic system present, resulting from the processes generated in the watershed that feeds into it, it becomes inviable in terms of sustainable management and ecosystem service provision in the medium and long term. It is true that productive landscapes and coastal wetlands require local-level study and planning; but it is no less true that to achieve understanding of their </w:t>
      </w:r>
      <w:r w:rsidR="005A1FFC" w:rsidRPr="004B63FE">
        <w:rPr>
          <w:sz w:val="22"/>
          <w:szCs w:val="22"/>
          <w:lang w:val="en-GB"/>
        </w:rPr>
        <w:t>ecosystem</w:t>
      </w:r>
      <w:r w:rsidRPr="004B63FE">
        <w:rPr>
          <w:sz w:val="22"/>
          <w:szCs w:val="22"/>
          <w:lang w:val="en-GB"/>
        </w:rPr>
        <w:t xml:space="preserve"> and biophysical dynamics, a wider viewpoint with a landscape approach is required.</w:t>
      </w:r>
    </w:p>
    <w:p w14:paraId="32D55947" w14:textId="77777777" w:rsidR="009F6148" w:rsidRPr="004B63FE" w:rsidRDefault="009F6148" w:rsidP="009F6148">
      <w:pPr>
        <w:jc w:val="both"/>
        <w:rPr>
          <w:b/>
          <w:iCs/>
          <w:sz w:val="22"/>
          <w:szCs w:val="22"/>
          <w:lang w:val="en-GB"/>
        </w:rPr>
      </w:pPr>
      <w:r w:rsidRPr="004B63FE">
        <w:rPr>
          <w:b/>
          <w:iCs/>
          <w:sz w:val="22"/>
          <w:szCs w:val="22"/>
          <w:lang w:val="en-GB"/>
        </w:rPr>
        <w:t>c)</w:t>
      </w:r>
      <w:r w:rsidRPr="004B63FE">
        <w:rPr>
          <w:b/>
          <w:iCs/>
          <w:sz w:val="22"/>
          <w:szCs w:val="22"/>
          <w:lang w:val="en-GB"/>
        </w:rPr>
        <w:tab/>
        <w:t xml:space="preserve">Limited access to useful information and lack of public awareness regarding the importance of coastal landscape conservation </w:t>
      </w:r>
    </w:p>
    <w:p w14:paraId="32D55948" w14:textId="28754D7F" w:rsidR="009F6148" w:rsidRPr="004B63FE" w:rsidRDefault="009F6148" w:rsidP="009F6148">
      <w:pPr>
        <w:spacing w:after="120"/>
        <w:jc w:val="both"/>
        <w:rPr>
          <w:iCs/>
          <w:sz w:val="22"/>
          <w:szCs w:val="22"/>
          <w:lang w:val="en-GB"/>
        </w:rPr>
      </w:pPr>
      <w:r w:rsidRPr="004B63FE">
        <w:rPr>
          <w:iCs/>
          <w:sz w:val="22"/>
          <w:szCs w:val="22"/>
          <w:lang w:val="en-GB"/>
        </w:rPr>
        <w:t xml:space="preserve">Most of the population is not aware of the importance of coastal wetlands for biodiversity conservation, of different plant and animal species, nor of the ecosystem services provided on the level of the landscape and to production for local development. Recognition of the significance of coastal landscapes on the national level, awareness of the threats that these ecosystems face, their socio-economic and environmental importance, mitigation of natural </w:t>
      </w:r>
      <w:r w:rsidR="00DA1C52" w:rsidRPr="004B63FE">
        <w:rPr>
          <w:iCs/>
          <w:sz w:val="22"/>
          <w:szCs w:val="22"/>
          <w:lang w:val="en-GB"/>
        </w:rPr>
        <w:t>disasters</w:t>
      </w:r>
      <w:r w:rsidRPr="004B63FE">
        <w:rPr>
          <w:iCs/>
          <w:sz w:val="22"/>
          <w:szCs w:val="22"/>
          <w:lang w:val="en-GB"/>
        </w:rPr>
        <w:t>, is fundamental for their conservation and to ensure the institutional support needed in order to maintain them. There is a lack of a</w:t>
      </w:r>
      <w:r w:rsidRPr="004B63FE">
        <w:rPr>
          <w:iCs/>
          <w:kern w:val="24"/>
          <w:sz w:val="22"/>
          <w:szCs w:val="22"/>
          <w:lang w:val="en-GB" w:eastAsia="es-CL"/>
        </w:rPr>
        <w:t xml:space="preserve">n appropriate mechanism to disseminate and manage </w:t>
      </w:r>
      <w:r w:rsidRPr="004B63FE">
        <w:rPr>
          <w:iCs/>
          <w:sz w:val="22"/>
          <w:szCs w:val="22"/>
          <w:lang w:val="en-GB"/>
        </w:rPr>
        <w:t xml:space="preserve">information on these ecosystems, most of it is dispersed, and is not being made </w:t>
      </w:r>
      <w:r w:rsidRPr="004B63FE">
        <w:rPr>
          <w:iCs/>
          <w:kern w:val="24"/>
          <w:sz w:val="22"/>
          <w:szCs w:val="22"/>
          <w:lang w:val="en-GB" w:eastAsia="es-CL"/>
        </w:rPr>
        <w:t xml:space="preserve">available to relevant stakeholders, including decision-makers at local, regional and national levels. </w:t>
      </w:r>
    </w:p>
    <w:p w14:paraId="32D55949" w14:textId="77777777" w:rsidR="009F6148" w:rsidRPr="004B63FE" w:rsidRDefault="009F6148" w:rsidP="009F6148">
      <w:pPr>
        <w:spacing w:after="120"/>
        <w:jc w:val="both"/>
        <w:rPr>
          <w:iCs/>
          <w:sz w:val="22"/>
          <w:szCs w:val="22"/>
          <w:u w:val="single"/>
          <w:lang w:val="en-GB"/>
        </w:rPr>
      </w:pPr>
      <w:r w:rsidRPr="004B63FE">
        <w:rPr>
          <w:iCs/>
          <w:sz w:val="22"/>
          <w:szCs w:val="22"/>
          <w:u w:val="single"/>
          <w:lang w:val="en-GB"/>
        </w:rPr>
        <w:t xml:space="preserve">Barriers regarding institutional and regulatory frameworks </w:t>
      </w:r>
    </w:p>
    <w:p w14:paraId="32D5594A" w14:textId="77777777" w:rsidR="009F6148" w:rsidRPr="004B63FE" w:rsidRDefault="009F6148" w:rsidP="009F6148">
      <w:pPr>
        <w:jc w:val="both"/>
        <w:rPr>
          <w:b/>
          <w:iCs/>
          <w:sz w:val="22"/>
          <w:szCs w:val="22"/>
          <w:lang w:val="en-GB"/>
        </w:rPr>
      </w:pPr>
      <w:r w:rsidRPr="004B63FE">
        <w:rPr>
          <w:b/>
          <w:iCs/>
          <w:sz w:val="22"/>
          <w:szCs w:val="22"/>
          <w:lang w:val="en-GB"/>
        </w:rPr>
        <w:t>d)</w:t>
      </w:r>
      <w:r w:rsidRPr="004B63FE">
        <w:rPr>
          <w:b/>
          <w:iCs/>
          <w:sz w:val="22"/>
          <w:szCs w:val="22"/>
          <w:lang w:val="en-GB"/>
        </w:rPr>
        <w:tab/>
        <w:t>Insufficient policies and regulatory frameworks supporting the development of coastal landscape sustainable management and conservation at national, regional and local levels</w:t>
      </w:r>
    </w:p>
    <w:p w14:paraId="32D5594B" w14:textId="44A62C5B" w:rsidR="009F6148" w:rsidRPr="004B63FE" w:rsidRDefault="009F6148" w:rsidP="009F6148">
      <w:pPr>
        <w:jc w:val="both"/>
        <w:rPr>
          <w:sz w:val="22"/>
          <w:szCs w:val="22"/>
          <w:lang w:val="en-GB"/>
        </w:rPr>
      </w:pPr>
      <w:r w:rsidRPr="004B63FE">
        <w:rPr>
          <w:sz w:val="22"/>
          <w:szCs w:val="22"/>
          <w:lang w:val="en-GB"/>
        </w:rPr>
        <w:t>Very few robust experiences have been carried out in continuous management or recovery of coastal landscapes in Chile’s south-central area. The EM has not been able to implement public policy instruments beyond restriction of certain projects that would have had a particularly devastating impact on ecosystem services and wetlands, through the Environmental Impact Evaluation System (SEIA). Even though there is an existing demand on the part of civil society for action in these areas, this demand is not finding its way into public policies for regulating management and activities. The regulatory framework for conservation of coastal ecosystems and their wetlands is weak, scattered and ambiguous, their management and administration being regulated via sectorial attributions. These shortcomings in the instruments for regulating wetlands and their watersheds generate management deficiencies, compounding inadequate or non-</w:t>
      </w:r>
      <w:r w:rsidR="00B210B3" w:rsidRPr="004B63FE">
        <w:rPr>
          <w:sz w:val="22"/>
          <w:szCs w:val="22"/>
          <w:lang w:val="en-GB"/>
        </w:rPr>
        <w:t>existent</w:t>
      </w:r>
      <w:r w:rsidRPr="004B63FE">
        <w:rPr>
          <w:sz w:val="22"/>
          <w:szCs w:val="22"/>
          <w:lang w:val="en-GB"/>
        </w:rPr>
        <w:t xml:space="preserve"> ecological criteria for avoiding undesired impacts, in particular regarding activities or construction projects that are not covered by the Environmental Impact Evaluation System, or in ecosystems that are not covered by some form of official protection.  </w:t>
      </w:r>
    </w:p>
    <w:p w14:paraId="32D5594C" w14:textId="77777777" w:rsidR="009F6148" w:rsidRPr="004B63FE" w:rsidRDefault="009F6148" w:rsidP="009F6148">
      <w:pPr>
        <w:spacing w:after="120"/>
        <w:jc w:val="both"/>
        <w:rPr>
          <w:sz w:val="22"/>
          <w:szCs w:val="22"/>
          <w:lang w:val="en-GB"/>
        </w:rPr>
      </w:pPr>
    </w:p>
    <w:p w14:paraId="32D5594D" w14:textId="77777777" w:rsidR="009F6148" w:rsidRPr="004B63FE" w:rsidRDefault="009F6148" w:rsidP="009F6148">
      <w:pPr>
        <w:jc w:val="both"/>
        <w:rPr>
          <w:b/>
          <w:iCs/>
          <w:sz w:val="22"/>
          <w:szCs w:val="22"/>
          <w:lang w:val="en-GB"/>
        </w:rPr>
      </w:pPr>
      <w:r w:rsidRPr="004B63FE">
        <w:rPr>
          <w:b/>
          <w:iCs/>
          <w:sz w:val="22"/>
          <w:szCs w:val="22"/>
          <w:lang w:val="en-GB"/>
        </w:rPr>
        <w:t>e)</w:t>
      </w:r>
      <w:r w:rsidRPr="004B63FE">
        <w:rPr>
          <w:b/>
          <w:iCs/>
          <w:sz w:val="22"/>
          <w:szCs w:val="22"/>
          <w:lang w:val="en-GB"/>
        </w:rPr>
        <w:tab/>
        <w:t>Limited and/or inconsistent coordination of national institutions for the sustainable management and conservation priorities in productive landscapes and wetland watersheds</w:t>
      </w:r>
    </w:p>
    <w:p w14:paraId="32D5594E" w14:textId="372ABD28" w:rsidR="009F6148" w:rsidRPr="004B63FE" w:rsidRDefault="009F6148" w:rsidP="009F6148">
      <w:pPr>
        <w:spacing w:after="120"/>
        <w:jc w:val="both"/>
        <w:rPr>
          <w:b/>
          <w:iCs/>
          <w:sz w:val="22"/>
          <w:szCs w:val="22"/>
          <w:lang w:val="en-GB"/>
        </w:rPr>
      </w:pPr>
      <w:r w:rsidRPr="004B63FE">
        <w:rPr>
          <w:sz w:val="22"/>
          <w:szCs w:val="22"/>
          <w:lang w:val="en-GB"/>
        </w:rPr>
        <w:t xml:space="preserve">The threats that Chile’s south-central coastal landscapes including wetlands are facing, are covered by the mandates of different institutions, </w:t>
      </w:r>
      <w:r w:rsidR="00D15B64" w:rsidRPr="004B63FE">
        <w:rPr>
          <w:sz w:val="22"/>
          <w:szCs w:val="22"/>
          <w:lang w:val="en-GB"/>
        </w:rPr>
        <w:t>i.e.</w:t>
      </w:r>
      <w:r w:rsidRPr="004B63FE">
        <w:rPr>
          <w:sz w:val="22"/>
          <w:szCs w:val="22"/>
          <w:lang w:val="en-GB"/>
        </w:rPr>
        <w:t xml:space="preserve"> changes in water courses, sandbars and beaches are under regulation by the Armed Forces Under-Secretariat, sand and gravel extraction are supervised by the Mining Ministry, building projects are regulated by the Ministry of Housing and Urbanization as well as local authorities, and capture or harvest of marine biomass are supervised by the Fisheries Under-Secretariat. None of these sectorial authorities takes into account criteria beyond those strictly related to their own areas when regulating activity development. Jurisdiction for regulating and inspecting resource utilization is deficient, dispersed and uncoordinated, making it difficult to establish a coherent and controllable regulation system. The different institutions in charge lack the installed capabilities for adequate implementation of their respective norms, in addition to deficiencies in the norms themselves and lack of coordination between them, all of which contribute to an overall situation with a high level of difficulty to regulate.</w:t>
      </w:r>
    </w:p>
    <w:p w14:paraId="32D5594F" w14:textId="77777777" w:rsidR="009F6148" w:rsidRPr="004B63FE" w:rsidRDefault="009F6148" w:rsidP="009F6148">
      <w:pPr>
        <w:jc w:val="both"/>
        <w:rPr>
          <w:b/>
          <w:iCs/>
          <w:sz w:val="22"/>
          <w:szCs w:val="22"/>
          <w:lang w:val="en-GB"/>
        </w:rPr>
      </w:pPr>
      <w:r w:rsidRPr="004B63FE">
        <w:rPr>
          <w:b/>
          <w:iCs/>
          <w:sz w:val="22"/>
          <w:szCs w:val="22"/>
          <w:lang w:val="en-GB"/>
        </w:rPr>
        <w:t>f)</w:t>
      </w:r>
      <w:r w:rsidRPr="004B63FE">
        <w:rPr>
          <w:b/>
          <w:iCs/>
          <w:sz w:val="22"/>
          <w:szCs w:val="22"/>
          <w:lang w:val="en-GB"/>
        </w:rPr>
        <w:tab/>
        <w:t>Lack of specific institutional capacity for sustainable land management and coastal wetland protection</w:t>
      </w:r>
    </w:p>
    <w:p w14:paraId="32D55950" w14:textId="77777777" w:rsidR="009F6148" w:rsidRPr="004B63FE" w:rsidRDefault="009F6148" w:rsidP="009F6148">
      <w:pPr>
        <w:jc w:val="both"/>
        <w:rPr>
          <w:iCs/>
          <w:sz w:val="22"/>
          <w:szCs w:val="22"/>
          <w:lang w:val="en-GB"/>
        </w:rPr>
      </w:pPr>
      <w:r w:rsidRPr="004B63FE">
        <w:rPr>
          <w:iCs/>
          <w:sz w:val="22"/>
          <w:szCs w:val="22"/>
          <w:lang w:val="en-GB"/>
        </w:rPr>
        <w:t>Barriers relating to institutional capacity include lack of know-how for addressing threats specific to coastal landscapes and in particular to wetlands. There are gaps in information and knowledge that are key for decision-making and drawing up policies that ensure sustainable natural resource and biodiversity management. This type of sustainable management requires a process of consultation, negotiation between the different stakeholders, biophysical and social monitoring, supervision and conflict management, none of which has as yet been integrated into the capacities of the professionals involved. In addition, neither the local communities nor the regional or municipal authorities have the necessary experience for implementing integrated management plans for coastal wetlands.</w:t>
      </w:r>
    </w:p>
    <w:p w14:paraId="32D55951" w14:textId="77777777" w:rsidR="009F6148" w:rsidRPr="004B63FE" w:rsidRDefault="009F6148" w:rsidP="009F6148">
      <w:pPr>
        <w:jc w:val="both"/>
        <w:rPr>
          <w:iCs/>
          <w:sz w:val="22"/>
          <w:szCs w:val="22"/>
          <w:lang w:val="en-GB"/>
        </w:rPr>
      </w:pPr>
    </w:p>
    <w:p w14:paraId="32D55952" w14:textId="77777777" w:rsidR="009F6148" w:rsidRPr="004B63FE" w:rsidRDefault="009F6148" w:rsidP="009F6148">
      <w:pPr>
        <w:jc w:val="both"/>
        <w:rPr>
          <w:iCs/>
          <w:sz w:val="22"/>
          <w:szCs w:val="22"/>
          <w:lang w:val="en-GB"/>
        </w:rPr>
      </w:pPr>
      <w:r w:rsidRPr="004B63FE">
        <w:rPr>
          <w:iCs/>
          <w:sz w:val="22"/>
          <w:szCs w:val="22"/>
          <w:lang w:val="en-GB"/>
        </w:rPr>
        <w:t xml:space="preserve">There are no manuals of best practices and/or protocols that include environmental considerations, which could serve to guide the institutions that have some jurisdiction over productive practices associated with coastal ecosystems or with the private stakeholders associated with these productive sectors, with guidelines regarding the most sustainable forms of intervention in these areas.  For example, where, how, when and with what type of materials to carry out construction associated with these ecosystems; or what measures to implement to mitigate forestry, agriculture or livestock practices associated with these basins.    </w:t>
      </w:r>
    </w:p>
    <w:p w14:paraId="32D55953" w14:textId="77777777" w:rsidR="009F6148" w:rsidRPr="004B63FE" w:rsidRDefault="009F6148" w:rsidP="009F6148">
      <w:pPr>
        <w:jc w:val="both"/>
        <w:rPr>
          <w:b/>
          <w:iCs/>
          <w:sz w:val="22"/>
          <w:szCs w:val="22"/>
          <w:lang w:val="en-GB"/>
        </w:rPr>
      </w:pPr>
    </w:p>
    <w:p w14:paraId="32D55954" w14:textId="77777777" w:rsidR="009F6148" w:rsidRPr="004B63FE" w:rsidRDefault="009F6148" w:rsidP="009F6148">
      <w:pPr>
        <w:spacing w:after="120"/>
        <w:jc w:val="both"/>
        <w:rPr>
          <w:iCs/>
          <w:sz w:val="22"/>
          <w:szCs w:val="22"/>
          <w:u w:val="single"/>
          <w:lang w:val="en-GB"/>
        </w:rPr>
      </w:pPr>
      <w:r w:rsidRPr="004B63FE">
        <w:rPr>
          <w:iCs/>
          <w:sz w:val="22"/>
          <w:szCs w:val="22"/>
          <w:u w:val="single"/>
          <w:lang w:val="en-GB"/>
        </w:rPr>
        <w:t xml:space="preserve">Barriers regarding participatory planning and coastal lands sustainable management at the local level </w:t>
      </w:r>
    </w:p>
    <w:p w14:paraId="32D55955" w14:textId="77777777" w:rsidR="009F6148" w:rsidRPr="004B63FE" w:rsidRDefault="009F6148" w:rsidP="009F6148">
      <w:pPr>
        <w:jc w:val="both"/>
        <w:rPr>
          <w:b/>
          <w:iCs/>
          <w:sz w:val="22"/>
          <w:szCs w:val="22"/>
          <w:lang w:val="en-GB"/>
        </w:rPr>
      </w:pPr>
      <w:r w:rsidRPr="004B63FE">
        <w:rPr>
          <w:b/>
          <w:iCs/>
          <w:sz w:val="22"/>
          <w:szCs w:val="22"/>
          <w:lang w:val="en-GB"/>
        </w:rPr>
        <w:t>g)</w:t>
      </w:r>
      <w:r w:rsidRPr="004B63FE">
        <w:rPr>
          <w:b/>
          <w:iCs/>
          <w:sz w:val="22"/>
          <w:szCs w:val="22"/>
          <w:lang w:val="en-GB"/>
        </w:rPr>
        <w:tab/>
        <w:t>Lack of coordination among local institutions and authorities involved in the implementation of land use plans at the landscape level and regulations for the sustainable management of coastal landscapes</w:t>
      </w:r>
    </w:p>
    <w:p w14:paraId="6F941212" w14:textId="21C70B0C" w:rsidR="00434C8C" w:rsidRPr="004B63FE" w:rsidRDefault="009F6148" w:rsidP="00434C8C">
      <w:pPr>
        <w:jc w:val="both"/>
        <w:rPr>
          <w:b/>
          <w:iCs/>
          <w:sz w:val="22"/>
          <w:szCs w:val="22"/>
          <w:lang w:val="en-GB"/>
        </w:rPr>
      </w:pPr>
      <w:r w:rsidRPr="004B63FE">
        <w:rPr>
          <w:sz w:val="22"/>
          <w:szCs w:val="22"/>
          <w:lang w:val="en-GB"/>
        </w:rPr>
        <w:t>At the local level, the lack of coordination among the different institutions with mandates over coastal land use including wetland use and management is further complicated by the role of local governments and municipalities in the decision-making process and enforcement of land use plans at the wider landscape level</w:t>
      </w:r>
      <w:r w:rsidR="00D141D1" w:rsidRPr="004B63FE">
        <w:rPr>
          <w:sz w:val="22"/>
          <w:szCs w:val="22"/>
          <w:lang w:val="en-GB"/>
        </w:rPr>
        <w:t>.</w:t>
      </w:r>
      <w:r w:rsidRPr="004B63FE">
        <w:rPr>
          <w:sz w:val="22"/>
          <w:szCs w:val="22"/>
          <w:lang w:val="en-GB"/>
        </w:rPr>
        <w:t xml:space="preserve"> </w:t>
      </w:r>
      <w:r w:rsidR="00D141D1" w:rsidRPr="004B63FE">
        <w:rPr>
          <w:sz w:val="22"/>
          <w:szCs w:val="22"/>
          <w:lang w:val="en-GB"/>
        </w:rPr>
        <w:t>At this level the l</w:t>
      </w:r>
      <w:r w:rsidRPr="004B63FE">
        <w:rPr>
          <w:sz w:val="22"/>
          <w:szCs w:val="22"/>
          <w:lang w:val="en-GB"/>
        </w:rPr>
        <w:t xml:space="preserve">ack of technical capacities </w:t>
      </w:r>
      <w:r w:rsidR="00D141D1" w:rsidRPr="004B63FE">
        <w:rPr>
          <w:sz w:val="22"/>
          <w:szCs w:val="22"/>
          <w:lang w:val="en-GB"/>
        </w:rPr>
        <w:t>is</w:t>
      </w:r>
      <w:r w:rsidRPr="004B63FE">
        <w:rPr>
          <w:sz w:val="22"/>
          <w:szCs w:val="22"/>
          <w:lang w:val="en-GB"/>
        </w:rPr>
        <w:t xml:space="preserve"> </w:t>
      </w:r>
      <w:r w:rsidR="003110F8" w:rsidRPr="004B63FE">
        <w:rPr>
          <w:sz w:val="22"/>
          <w:szCs w:val="22"/>
          <w:lang w:val="en-GB"/>
        </w:rPr>
        <w:t>exacerbated,</w:t>
      </w:r>
      <w:r w:rsidRPr="004B63FE">
        <w:rPr>
          <w:sz w:val="22"/>
          <w:szCs w:val="22"/>
          <w:lang w:val="en-GB"/>
        </w:rPr>
        <w:t xml:space="preserve"> and useful information and data are both scarce and dispersed among the institutions. </w:t>
      </w:r>
      <w:r w:rsidR="00D15B64" w:rsidRPr="004B63FE">
        <w:rPr>
          <w:sz w:val="22"/>
          <w:szCs w:val="22"/>
          <w:lang w:val="en-GB"/>
        </w:rPr>
        <w:t>Thus,</w:t>
      </w:r>
      <w:r w:rsidRPr="004B63FE">
        <w:rPr>
          <w:sz w:val="22"/>
          <w:szCs w:val="22"/>
          <w:lang w:val="en-GB"/>
        </w:rPr>
        <w:t xml:space="preserve"> it has become very difficult to ensure proper ecosystem functioning, with the consequent negati</w:t>
      </w:r>
      <w:r w:rsidR="00D141D1" w:rsidRPr="004B63FE">
        <w:rPr>
          <w:sz w:val="22"/>
          <w:szCs w:val="22"/>
          <w:lang w:val="en-GB"/>
        </w:rPr>
        <w:t>ve effects on land productivity</w:t>
      </w:r>
      <w:r w:rsidRPr="004B63FE">
        <w:rPr>
          <w:sz w:val="22"/>
          <w:szCs w:val="22"/>
          <w:lang w:val="en-GB"/>
        </w:rPr>
        <w:t xml:space="preserve"> on one hand, and biodiversity conservation on the other. </w:t>
      </w:r>
      <w:r w:rsidR="00434C8C" w:rsidRPr="004B63FE">
        <w:rPr>
          <w:iCs/>
          <w:sz w:val="22"/>
          <w:szCs w:val="22"/>
          <w:lang w:val="en-GB"/>
        </w:rPr>
        <w:t>Integrated management of the coastlines is not being applied and therefore actions affecting coastal systems are motivated by opportunity (production or conservation), and not as a response to an integrated and planned State policy. Biodiversity conservation and sustainable use in estuary zones, for example, has not been recognized as benefiting small-scale fishermen or the tourism sector.</w:t>
      </w:r>
    </w:p>
    <w:p w14:paraId="32D55956" w14:textId="0F8C922F" w:rsidR="009F6148" w:rsidRPr="004B63FE" w:rsidRDefault="009F6148" w:rsidP="009F6148">
      <w:pPr>
        <w:spacing w:after="120"/>
        <w:jc w:val="both"/>
        <w:rPr>
          <w:b/>
          <w:iCs/>
          <w:sz w:val="22"/>
          <w:szCs w:val="22"/>
          <w:lang w:val="en-GB"/>
        </w:rPr>
      </w:pPr>
    </w:p>
    <w:p w14:paraId="32D55957" w14:textId="77777777" w:rsidR="009F6148" w:rsidRPr="004B63FE" w:rsidRDefault="009F6148" w:rsidP="009F6148">
      <w:pPr>
        <w:jc w:val="both"/>
        <w:rPr>
          <w:sz w:val="22"/>
          <w:szCs w:val="22"/>
          <w:lang w:val="en-GB"/>
        </w:rPr>
      </w:pPr>
      <w:r w:rsidRPr="004B63FE">
        <w:rPr>
          <w:b/>
          <w:iCs/>
          <w:sz w:val="22"/>
          <w:szCs w:val="22"/>
          <w:lang w:val="en-GB"/>
        </w:rPr>
        <w:t>h)</w:t>
      </w:r>
      <w:r w:rsidRPr="004B63FE">
        <w:rPr>
          <w:b/>
          <w:iCs/>
          <w:sz w:val="22"/>
          <w:szCs w:val="22"/>
          <w:lang w:val="en-GB"/>
        </w:rPr>
        <w:tab/>
      </w:r>
      <w:r w:rsidRPr="004B63FE">
        <w:rPr>
          <w:b/>
          <w:sz w:val="22"/>
          <w:szCs w:val="22"/>
          <w:lang w:val="en-GB"/>
        </w:rPr>
        <w:t>Inadequate municipal-level coastal and watershed planning</w:t>
      </w:r>
    </w:p>
    <w:p w14:paraId="32D55958" w14:textId="5EAD1BB2" w:rsidR="009F6148" w:rsidRPr="004B63FE" w:rsidRDefault="00434C8C" w:rsidP="009F6148">
      <w:pPr>
        <w:jc w:val="both"/>
        <w:rPr>
          <w:b/>
          <w:iCs/>
          <w:sz w:val="22"/>
          <w:szCs w:val="22"/>
          <w:lang w:val="en-GB"/>
        </w:rPr>
      </w:pPr>
      <w:r w:rsidRPr="004B63FE">
        <w:rPr>
          <w:iCs/>
          <w:sz w:val="22"/>
          <w:szCs w:val="22"/>
          <w:lang w:val="en-GB"/>
        </w:rPr>
        <w:t>Activity along the coastline has intensified and planning instruments do not explicitly recognize sustainable land management of a wide range of land uses or management of coastal landscapes</w:t>
      </w:r>
      <w:r w:rsidRPr="004B63FE">
        <w:rPr>
          <w:sz w:val="22"/>
          <w:szCs w:val="22"/>
          <w:lang w:val="en-GB"/>
        </w:rPr>
        <w:t xml:space="preserve">. </w:t>
      </w:r>
      <w:r w:rsidR="009F6148" w:rsidRPr="004B63FE">
        <w:rPr>
          <w:sz w:val="22"/>
          <w:szCs w:val="22"/>
          <w:lang w:val="en-GB"/>
        </w:rPr>
        <w:t xml:space="preserve">There is a lack of biodiversity conservation objectives and practices integrated into the planning instruments used at the local level, where an integrated vision of the territory and its ecosystem services regarding activities that support ordering and planning of the coastal fringe are part of the process. Currently the main instruments for coastal land use planning in Chile are the Regional Land Management Plan (PROT) and the Coastal </w:t>
      </w:r>
      <w:r w:rsidR="006C11EE" w:rsidRPr="004B63FE">
        <w:rPr>
          <w:sz w:val="22"/>
          <w:szCs w:val="22"/>
          <w:lang w:val="en-GB"/>
        </w:rPr>
        <w:t>Area</w:t>
      </w:r>
      <w:r w:rsidR="009F6148" w:rsidRPr="004B63FE">
        <w:rPr>
          <w:sz w:val="22"/>
          <w:szCs w:val="22"/>
          <w:lang w:val="en-GB"/>
        </w:rPr>
        <w:t xml:space="preserve"> Zoning (ZBC)</w:t>
      </w:r>
      <w:r w:rsidR="006C11EE" w:rsidRPr="004B63FE">
        <w:rPr>
          <w:sz w:val="22"/>
          <w:szCs w:val="22"/>
          <w:lang w:val="en-GB"/>
        </w:rPr>
        <w:t xml:space="preserve"> but an integrated coastal zone management law and associated plan are lacking</w:t>
      </w:r>
      <w:r w:rsidR="009F6148" w:rsidRPr="004B63FE">
        <w:rPr>
          <w:sz w:val="22"/>
          <w:szCs w:val="22"/>
          <w:lang w:val="en-GB"/>
        </w:rPr>
        <w:t>. Unfortunately, the PROT is an indicative plan, and is not normative in nature. Alth</w:t>
      </w:r>
      <w:r w:rsidR="006C11EE" w:rsidRPr="004B63FE">
        <w:rPr>
          <w:sz w:val="22"/>
          <w:szCs w:val="22"/>
          <w:lang w:val="en-GB"/>
        </w:rPr>
        <w:t>ough</w:t>
      </w:r>
      <w:r w:rsidR="009F6148" w:rsidRPr="004B63FE">
        <w:rPr>
          <w:sz w:val="22"/>
          <w:szCs w:val="22"/>
          <w:lang w:val="en-GB"/>
        </w:rPr>
        <w:t>, there are normative plans (Community Development Plans</w:t>
      </w:r>
      <w:r w:rsidR="006C11EE" w:rsidRPr="004B63FE">
        <w:rPr>
          <w:sz w:val="22"/>
          <w:szCs w:val="22"/>
          <w:lang w:val="en-GB"/>
        </w:rPr>
        <w:t>, or PLADECO in Spanish), their integration at the watershed level</w:t>
      </w:r>
      <w:r w:rsidR="009F6148" w:rsidRPr="004B63FE">
        <w:rPr>
          <w:sz w:val="22"/>
          <w:szCs w:val="22"/>
          <w:lang w:val="en-GB"/>
        </w:rPr>
        <w:t xml:space="preserve"> is </w:t>
      </w:r>
      <w:r w:rsidR="006C11EE" w:rsidRPr="004B63FE">
        <w:rPr>
          <w:sz w:val="22"/>
          <w:szCs w:val="22"/>
          <w:lang w:val="en-GB"/>
        </w:rPr>
        <w:t xml:space="preserve">not </w:t>
      </w:r>
      <w:r w:rsidR="009F6148" w:rsidRPr="004B63FE">
        <w:rPr>
          <w:sz w:val="22"/>
          <w:szCs w:val="22"/>
          <w:lang w:val="en-GB"/>
        </w:rPr>
        <w:t xml:space="preserve">considered and there is no coordination between the different instruments. </w:t>
      </w:r>
      <w:r w:rsidR="009F6148" w:rsidRPr="004B63FE">
        <w:rPr>
          <w:iCs/>
          <w:sz w:val="22"/>
          <w:szCs w:val="22"/>
          <w:lang w:val="en-GB"/>
        </w:rPr>
        <w:t xml:space="preserve">The limited capacities of Municipal staff to plan, develop and implement these instruments contribute to the lack of adequate management of coastal and watershed ecosystems based on a common view of the </w:t>
      </w:r>
      <w:r w:rsidR="00B210B3" w:rsidRPr="004B63FE">
        <w:rPr>
          <w:iCs/>
          <w:sz w:val="22"/>
          <w:szCs w:val="22"/>
          <w:lang w:val="en-GB"/>
        </w:rPr>
        <w:t>territory.</w:t>
      </w:r>
      <w:r w:rsidRPr="004B63FE">
        <w:rPr>
          <w:iCs/>
          <w:sz w:val="22"/>
          <w:szCs w:val="22"/>
          <w:lang w:val="en-GB"/>
        </w:rPr>
        <w:t xml:space="preserve"> </w:t>
      </w:r>
    </w:p>
    <w:p w14:paraId="32D55959" w14:textId="77777777" w:rsidR="009F6148" w:rsidRPr="004B63FE" w:rsidRDefault="009F6148" w:rsidP="009F6148">
      <w:pPr>
        <w:jc w:val="both"/>
        <w:rPr>
          <w:b/>
          <w:iCs/>
          <w:sz w:val="22"/>
          <w:szCs w:val="22"/>
          <w:lang w:val="en-GB"/>
        </w:rPr>
      </w:pPr>
    </w:p>
    <w:p w14:paraId="32D5595A" w14:textId="77777777" w:rsidR="009F6148" w:rsidRPr="004B63FE" w:rsidRDefault="009F6148" w:rsidP="009F6148">
      <w:pPr>
        <w:numPr>
          <w:ilvl w:val="0"/>
          <w:numId w:val="41"/>
        </w:numPr>
        <w:jc w:val="both"/>
        <w:rPr>
          <w:b/>
          <w:iCs/>
          <w:sz w:val="22"/>
          <w:szCs w:val="22"/>
          <w:lang w:val="en-GB"/>
        </w:rPr>
      </w:pPr>
      <w:r w:rsidRPr="004B63FE">
        <w:rPr>
          <w:b/>
          <w:iCs/>
          <w:sz w:val="22"/>
          <w:szCs w:val="22"/>
          <w:lang w:val="en-GB"/>
        </w:rPr>
        <w:t>Absence of incentives for the application of SLM and conservation practices</w:t>
      </w:r>
    </w:p>
    <w:p w14:paraId="32D5595B" w14:textId="77777777" w:rsidR="009F6148" w:rsidRPr="004B63FE" w:rsidRDefault="009F6148" w:rsidP="009F6148">
      <w:pPr>
        <w:spacing w:after="120"/>
        <w:jc w:val="both"/>
        <w:rPr>
          <w:sz w:val="22"/>
          <w:szCs w:val="22"/>
          <w:lang w:val="en-GB"/>
        </w:rPr>
      </w:pPr>
      <w:r w:rsidRPr="004B63FE">
        <w:rPr>
          <w:sz w:val="22"/>
          <w:szCs w:val="22"/>
          <w:lang w:val="en-GB"/>
        </w:rPr>
        <w:t>Incentives for local producers to apply sustainable land management practices to increase agricultural productivity are not being made available efficiently due to the lack of capabilities for drawing up and acquiring funding for projects that include ecosystem services considerations. In addition, local producers do not have access to markets which award “premium” value to their commodities produced under sustainable land management and in a manner that is environmentally compatible within the coastal landscapes. This could be a way to reward and motivate them to utilize resources in a way that increases their land’s productivity and at the same time conserves biodiversity.</w:t>
      </w:r>
    </w:p>
    <w:p w14:paraId="32D5595C" w14:textId="05BE7E1C" w:rsidR="009F6148" w:rsidRPr="004B63FE" w:rsidRDefault="009F6148" w:rsidP="009F6148">
      <w:pPr>
        <w:jc w:val="both"/>
        <w:rPr>
          <w:b/>
          <w:iCs/>
          <w:sz w:val="22"/>
          <w:szCs w:val="22"/>
          <w:lang w:val="en-GB"/>
        </w:rPr>
      </w:pPr>
      <w:r w:rsidRPr="004B63FE">
        <w:rPr>
          <w:b/>
          <w:iCs/>
          <w:sz w:val="22"/>
          <w:szCs w:val="22"/>
          <w:lang w:val="en-GB"/>
        </w:rPr>
        <w:t>i)</w:t>
      </w:r>
      <w:r w:rsidRPr="004B63FE">
        <w:rPr>
          <w:b/>
          <w:iCs/>
          <w:sz w:val="22"/>
          <w:szCs w:val="22"/>
          <w:lang w:val="en-GB"/>
        </w:rPr>
        <w:tab/>
        <w:t xml:space="preserve">Absence of an integrated monitoring and evaluation system for coastal landscape management and the productive activities they </w:t>
      </w:r>
      <w:r w:rsidR="00B210B3" w:rsidRPr="004B63FE">
        <w:rPr>
          <w:b/>
          <w:iCs/>
          <w:sz w:val="22"/>
          <w:szCs w:val="22"/>
          <w:lang w:val="en-GB"/>
        </w:rPr>
        <w:t>harbour</w:t>
      </w:r>
      <w:r w:rsidRPr="004B63FE">
        <w:rPr>
          <w:b/>
          <w:iCs/>
          <w:sz w:val="22"/>
          <w:szCs w:val="22"/>
          <w:lang w:val="en-GB"/>
        </w:rPr>
        <w:t xml:space="preserve"> including wetland conservation </w:t>
      </w:r>
    </w:p>
    <w:p w14:paraId="32D5595D" w14:textId="78A689D7" w:rsidR="009F6148" w:rsidRPr="004B63FE" w:rsidRDefault="009F6148" w:rsidP="009F6148">
      <w:pPr>
        <w:spacing w:after="120"/>
        <w:jc w:val="both"/>
        <w:rPr>
          <w:iCs/>
          <w:sz w:val="22"/>
          <w:szCs w:val="22"/>
          <w:lang w:val="en-GB"/>
        </w:rPr>
      </w:pPr>
      <w:r w:rsidRPr="004B63FE">
        <w:rPr>
          <w:iCs/>
          <w:sz w:val="22"/>
          <w:szCs w:val="22"/>
          <w:lang w:val="en-GB"/>
        </w:rPr>
        <w:t xml:space="preserve">At the present time, the services and benefits provided by coastal landscapes and their wetlands, including maintaining species diversity, are not appreciated, monitored or evaluated overall in an effective manner. </w:t>
      </w:r>
      <w:r w:rsidR="0013082C" w:rsidRPr="004B63FE">
        <w:rPr>
          <w:iCs/>
          <w:sz w:val="22"/>
          <w:szCs w:val="22"/>
          <w:lang w:val="en-GB"/>
        </w:rPr>
        <w:t>Data in not only dispersed among the different institutions, but also in terms of temporality, with gaps in different years that negatively affect monitoring and evaluation at the long term.</w:t>
      </w:r>
      <w:r w:rsidR="00450546" w:rsidRPr="004B63FE">
        <w:rPr>
          <w:iCs/>
          <w:sz w:val="22"/>
          <w:szCs w:val="22"/>
          <w:lang w:val="en-GB"/>
        </w:rPr>
        <w:t xml:space="preserve"> An adequate monitoring, assessment and use of the generated information, is necessary for improving interinstitutional coordination, implement integrated land management at the local levels, improve information on current situation and trends for decision making, and increase citizen participation and awareness through incorporating them to monitoring and evaluation activities.</w:t>
      </w:r>
      <w:r w:rsidR="0013082C" w:rsidRPr="004B63FE">
        <w:rPr>
          <w:iCs/>
          <w:sz w:val="22"/>
          <w:szCs w:val="22"/>
          <w:lang w:val="en-GB"/>
        </w:rPr>
        <w:t xml:space="preserve"> </w:t>
      </w:r>
    </w:p>
    <w:p w14:paraId="32D5595E" w14:textId="77777777" w:rsidR="009F6148" w:rsidRPr="004B63FE" w:rsidRDefault="009F6148" w:rsidP="009F6148">
      <w:pPr>
        <w:spacing w:after="120"/>
        <w:ind w:left="720"/>
        <w:rPr>
          <w:sz w:val="22"/>
          <w:szCs w:val="22"/>
          <w:lang w:val="en-GB"/>
        </w:rPr>
      </w:pPr>
    </w:p>
    <w:p w14:paraId="32D5595F" w14:textId="77777777" w:rsidR="009F6148" w:rsidRPr="004B63FE" w:rsidRDefault="009F6148" w:rsidP="009F6148">
      <w:pPr>
        <w:numPr>
          <w:ilvl w:val="1"/>
          <w:numId w:val="1"/>
        </w:numPr>
        <w:spacing w:after="120"/>
        <w:outlineLvl w:val="1"/>
        <w:rPr>
          <w:b/>
          <w:sz w:val="22"/>
          <w:szCs w:val="22"/>
          <w:lang w:val="en-GB"/>
        </w:rPr>
      </w:pPr>
      <w:bookmarkStart w:id="28" w:name="_Toc433544"/>
      <w:bookmarkStart w:id="29" w:name="_Toc7188795"/>
      <w:bookmarkStart w:id="30" w:name="_Toc15473278"/>
      <w:r w:rsidRPr="004B63FE">
        <w:rPr>
          <w:b/>
          <w:sz w:val="22"/>
          <w:szCs w:val="22"/>
          <w:lang w:val="en-GB"/>
        </w:rPr>
        <w:t>Institutional, sectorial and policy context</w:t>
      </w:r>
      <w:bookmarkEnd w:id="28"/>
      <w:bookmarkEnd w:id="29"/>
      <w:bookmarkEnd w:id="30"/>
    </w:p>
    <w:p w14:paraId="32D55960" w14:textId="77777777" w:rsidR="009F6148" w:rsidRPr="004B63FE" w:rsidRDefault="009F6148" w:rsidP="009F6148">
      <w:pPr>
        <w:spacing w:after="120"/>
        <w:jc w:val="both"/>
        <w:outlineLvl w:val="1"/>
        <w:rPr>
          <w:b/>
          <w:sz w:val="22"/>
          <w:szCs w:val="22"/>
          <w:lang w:val="en-GB"/>
        </w:rPr>
      </w:pPr>
    </w:p>
    <w:p w14:paraId="32D55961" w14:textId="77777777" w:rsidR="009F6148" w:rsidRPr="004B63FE" w:rsidRDefault="009F6148" w:rsidP="00227EB5">
      <w:pPr>
        <w:rPr>
          <w:b/>
          <w:sz w:val="22"/>
          <w:szCs w:val="22"/>
          <w:u w:val="single"/>
          <w:lang w:val="en-GB"/>
        </w:rPr>
      </w:pPr>
      <w:bookmarkStart w:id="31" w:name="_Toc433545"/>
      <w:r w:rsidRPr="004B63FE">
        <w:rPr>
          <w:b/>
          <w:sz w:val="22"/>
          <w:szCs w:val="22"/>
          <w:u w:val="single"/>
          <w:lang w:val="en-GB"/>
        </w:rPr>
        <w:t>Institutional and sectorial context</w:t>
      </w:r>
      <w:bookmarkEnd w:id="31"/>
    </w:p>
    <w:p w14:paraId="32D55962" w14:textId="2A2334CF" w:rsidR="009F6148" w:rsidRPr="004B63FE" w:rsidRDefault="00450546" w:rsidP="009F6148">
      <w:pPr>
        <w:jc w:val="both"/>
        <w:rPr>
          <w:bCs/>
          <w:sz w:val="22"/>
          <w:szCs w:val="22"/>
          <w:lang w:val="en-GB"/>
        </w:rPr>
      </w:pPr>
      <w:r w:rsidRPr="004B63FE">
        <w:rPr>
          <w:bCs/>
          <w:sz w:val="22"/>
          <w:szCs w:val="22"/>
          <w:lang w:val="en-GB"/>
        </w:rPr>
        <w:t xml:space="preserve">Since 2009, different environmental institutions have been created in Chile, </w:t>
      </w:r>
      <w:r w:rsidR="006A588B" w:rsidRPr="004B63FE">
        <w:rPr>
          <w:bCs/>
          <w:sz w:val="22"/>
          <w:szCs w:val="22"/>
          <w:lang w:val="en-GB"/>
        </w:rPr>
        <w:t xml:space="preserve">the Environment </w:t>
      </w:r>
      <w:r w:rsidR="009F6148" w:rsidRPr="004B63FE">
        <w:rPr>
          <w:bCs/>
          <w:sz w:val="22"/>
          <w:szCs w:val="22"/>
          <w:lang w:val="en-GB"/>
        </w:rPr>
        <w:t xml:space="preserve">Ministry, the Environment Authority and the Environment Evaluation Department, thus generating new functions and powers. The Environment Ministry’s </w:t>
      </w:r>
      <w:r w:rsidR="00D15B64" w:rsidRPr="004B63FE">
        <w:rPr>
          <w:bCs/>
          <w:sz w:val="22"/>
          <w:szCs w:val="22"/>
          <w:lang w:val="en-GB"/>
        </w:rPr>
        <w:t>explicit</w:t>
      </w:r>
      <w:r w:rsidR="009F6148" w:rsidRPr="004B63FE">
        <w:rPr>
          <w:bCs/>
          <w:sz w:val="22"/>
          <w:szCs w:val="22"/>
          <w:lang w:val="en-GB"/>
        </w:rPr>
        <w:t xml:space="preserve"> functions concern the design and application of policies, plans and programs regarding the environment, promoting sustainable development, the integrity of environmental policy and its regulatory norms. Particular attention should be given to Article </w:t>
      </w:r>
      <w:r w:rsidR="009F6148" w:rsidRPr="004B63FE">
        <w:rPr>
          <w:sz w:val="22"/>
          <w:szCs w:val="22"/>
          <w:lang w:val="en-GB"/>
        </w:rPr>
        <w:t xml:space="preserve">70 of Law 19.300, which establishes a series of functions regarding the protection and conservation of biological diversity and renewable natural resources as well as water.  </w:t>
      </w:r>
      <w:r w:rsidR="009F6148" w:rsidRPr="004B63FE">
        <w:rPr>
          <w:bCs/>
          <w:sz w:val="22"/>
          <w:szCs w:val="22"/>
          <w:lang w:val="en-GB"/>
        </w:rPr>
        <w:t xml:space="preserve"> </w:t>
      </w:r>
    </w:p>
    <w:p w14:paraId="32D55963" w14:textId="77777777" w:rsidR="009F6148" w:rsidRPr="004B63FE" w:rsidRDefault="009F6148" w:rsidP="009F6148">
      <w:pPr>
        <w:jc w:val="both"/>
        <w:rPr>
          <w:sz w:val="22"/>
          <w:szCs w:val="22"/>
          <w:lang w:val="en-GB"/>
        </w:rPr>
      </w:pPr>
    </w:p>
    <w:p w14:paraId="32D55964" w14:textId="1DA3398A" w:rsidR="009F6148" w:rsidRPr="004B63FE" w:rsidRDefault="009F6148" w:rsidP="009F6148">
      <w:pPr>
        <w:jc w:val="both"/>
        <w:rPr>
          <w:bCs/>
          <w:sz w:val="22"/>
          <w:szCs w:val="22"/>
          <w:lang w:val="en-GB"/>
        </w:rPr>
      </w:pPr>
      <w:r w:rsidRPr="004B63FE">
        <w:rPr>
          <w:bCs/>
          <w:sz w:val="22"/>
          <w:szCs w:val="22"/>
          <w:lang w:val="en-GB"/>
        </w:rPr>
        <w:t xml:space="preserve">Some of the functions regarding ecosystem, natural resource and water conservation, according to Article 70, are as follows: i) To propose policies and define plans, programs and actions which establish the basic criteria and preventive measures fostering recovery and conservation of water resources, </w:t>
      </w:r>
      <w:r w:rsidRPr="004B63FE">
        <w:rPr>
          <w:bCs/>
          <w:sz w:val="22"/>
          <w:szCs w:val="22"/>
          <w:lang w:val="en-GB"/>
        </w:rPr>
        <w:sym w:font="Symbol" w:char="F05B"/>
      </w:r>
      <w:r w:rsidRPr="004B63FE">
        <w:rPr>
          <w:bCs/>
          <w:sz w:val="22"/>
          <w:szCs w:val="22"/>
          <w:lang w:val="en-GB"/>
        </w:rPr>
        <w:t>…</w:t>
      </w:r>
      <w:r w:rsidRPr="004B63FE">
        <w:rPr>
          <w:bCs/>
          <w:sz w:val="22"/>
          <w:szCs w:val="22"/>
          <w:lang w:val="en-GB"/>
        </w:rPr>
        <w:sym w:font="Symbol" w:char="F05D"/>
      </w:r>
      <w:r w:rsidRPr="004B63FE">
        <w:rPr>
          <w:bCs/>
          <w:sz w:val="22"/>
          <w:szCs w:val="22"/>
          <w:lang w:val="en-GB"/>
        </w:rPr>
        <w:t xml:space="preserve"> ecosystems and natural areas, in particular those that are fragile or degraded, contributing to Chile’s compliance with the international agreements for biodiversity conservation; e) To collaborate with the sectorial Ministries in drafting environmental criteria that must be incorporated into their plans and policies, strategic environmental evaluations and planning processes, as well as into those of their related and </w:t>
      </w:r>
      <w:r w:rsidR="00D15B64" w:rsidRPr="004B63FE">
        <w:rPr>
          <w:bCs/>
          <w:sz w:val="22"/>
          <w:szCs w:val="22"/>
          <w:lang w:val="en-GB"/>
        </w:rPr>
        <w:t>dependent</w:t>
      </w:r>
      <w:r w:rsidRPr="004B63FE">
        <w:rPr>
          <w:bCs/>
          <w:sz w:val="22"/>
          <w:szCs w:val="22"/>
          <w:lang w:val="en-GB"/>
        </w:rPr>
        <w:t xml:space="preserve"> departments;  f) To collaborate with competent bodies in drafting environmental policies for management, sustainable use and benefit of renewable natural resources and water</w:t>
      </w:r>
      <w:r w:rsidR="00ED6523" w:rsidRPr="004B63FE">
        <w:rPr>
          <w:bCs/>
          <w:sz w:val="22"/>
          <w:szCs w:val="22"/>
          <w:lang w:val="en-GB"/>
        </w:rPr>
        <w:t>.</w:t>
      </w:r>
      <w:r w:rsidRPr="004B63FE">
        <w:rPr>
          <w:bCs/>
          <w:sz w:val="22"/>
          <w:szCs w:val="22"/>
          <w:lang w:val="en-GB"/>
        </w:rPr>
        <w:t xml:space="preserve"> </w:t>
      </w:r>
    </w:p>
    <w:p w14:paraId="32D55965" w14:textId="77777777" w:rsidR="009F6148" w:rsidRPr="004B63FE" w:rsidRDefault="009F6148" w:rsidP="009F6148">
      <w:pPr>
        <w:jc w:val="both"/>
        <w:rPr>
          <w:bCs/>
          <w:sz w:val="22"/>
          <w:szCs w:val="22"/>
          <w:lang w:val="en-GB"/>
        </w:rPr>
      </w:pPr>
    </w:p>
    <w:p w14:paraId="32D55966" w14:textId="77777777" w:rsidR="009F6148" w:rsidRPr="004B63FE" w:rsidRDefault="009F6148" w:rsidP="009F6148">
      <w:pPr>
        <w:jc w:val="both"/>
        <w:rPr>
          <w:iCs/>
          <w:sz w:val="22"/>
          <w:szCs w:val="22"/>
          <w:lang w:val="en-GB"/>
        </w:rPr>
      </w:pPr>
      <w:r w:rsidRPr="004B63FE">
        <w:rPr>
          <w:sz w:val="22"/>
          <w:szCs w:val="22"/>
          <w:lang w:val="en-GB"/>
        </w:rPr>
        <w:t xml:space="preserve">This article empowers the Environment Ministry with a wide mandate for making a positive impact on protection of the environmental and all the components of nature.  However, the Ministry has encountered obstacles in its attempts to carry out its total mandate as stated in the law, actions that are necessary in order to be effective in protecting biodiversity and, in addition, to establish coherency with public policies and international agreements.   </w:t>
      </w:r>
      <w:r w:rsidRPr="004B63FE">
        <w:rPr>
          <w:iCs/>
          <w:sz w:val="22"/>
          <w:szCs w:val="22"/>
          <w:lang w:val="en-GB"/>
        </w:rPr>
        <w:t xml:space="preserve"> </w:t>
      </w:r>
    </w:p>
    <w:p w14:paraId="32D55967" w14:textId="77777777" w:rsidR="009F6148" w:rsidRPr="004B63FE" w:rsidRDefault="009F6148" w:rsidP="009F6148">
      <w:pPr>
        <w:jc w:val="both"/>
        <w:rPr>
          <w:bCs/>
          <w:sz w:val="22"/>
          <w:szCs w:val="22"/>
          <w:lang w:val="en-GB"/>
        </w:rPr>
      </w:pPr>
    </w:p>
    <w:p w14:paraId="32D55968" w14:textId="44C86F20" w:rsidR="009F6148" w:rsidRPr="004B63FE" w:rsidRDefault="009F6148" w:rsidP="009F6148">
      <w:pPr>
        <w:jc w:val="both"/>
        <w:rPr>
          <w:b/>
          <w:bCs/>
          <w:sz w:val="22"/>
          <w:szCs w:val="22"/>
          <w:lang w:val="en-GB"/>
        </w:rPr>
      </w:pPr>
      <w:r w:rsidRPr="004B63FE">
        <w:rPr>
          <w:bCs/>
          <w:sz w:val="22"/>
          <w:szCs w:val="22"/>
          <w:lang w:val="en-GB"/>
        </w:rPr>
        <w:t>Regarding the Environmental Authority, its mission is to supervise and verify application of the Environmental Qualification Resolutions to all projects that are covered by the SEIA, as well as the measures set out in the Environmental Prevention and/or Decontamination Plans, the contents of the Environmental Quality Norms and Emissions Norms and Management Plans, when appropriate, and of all other instruments related to the environment that the Law establishes.  In addition, all sectorial bodies that carry out verification functions must adopt and respect all criteria established by the Environmental Authority regarding the way to carry out such actions. The EA’s verification function consists of determining if</w:t>
      </w:r>
      <w:r w:rsidRPr="004B63FE">
        <w:rPr>
          <w:b/>
          <w:bCs/>
          <w:sz w:val="22"/>
          <w:szCs w:val="22"/>
          <w:lang w:val="en-GB"/>
        </w:rPr>
        <w:t xml:space="preserve"> </w:t>
      </w:r>
      <w:r w:rsidRPr="004B63FE">
        <w:rPr>
          <w:sz w:val="22"/>
          <w:szCs w:val="22"/>
          <w:lang w:val="en-GB"/>
        </w:rPr>
        <w:t>the project to be carried out must go through the SEIA system, taking into account qualitative and quantitative criteria, in accordance with the respective resolution (RSEIA).</w:t>
      </w:r>
    </w:p>
    <w:p w14:paraId="32D55969" w14:textId="77777777" w:rsidR="009F6148" w:rsidRPr="004B63FE" w:rsidRDefault="009F6148" w:rsidP="009F6148">
      <w:pPr>
        <w:spacing w:after="120"/>
        <w:jc w:val="both"/>
        <w:rPr>
          <w:sz w:val="22"/>
          <w:szCs w:val="22"/>
          <w:lang w:val="en-GB"/>
        </w:rPr>
      </w:pPr>
    </w:p>
    <w:p w14:paraId="32D5596A" w14:textId="585BF8C3" w:rsidR="009F6148" w:rsidRPr="004B63FE" w:rsidRDefault="009F6148" w:rsidP="009F6148">
      <w:pPr>
        <w:spacing w:after="120"/>
        <w:jc w:val="both"/>
        <w:rPr>
          <w:sz w:val="22"/>
          <w:szCs w:val="22"/>
          <w:lang w:val="en-GB"/>
        </w:rPr>
      </w:pPr>
      <w:r w:rsidRPr="004B63FE">
        <w:rPr>
          <w:sz w:val="22"/>
          <w:szCs w:val="22"/>
          <w:lang w:val="en-GB"/>
        </w:rPr>
        <w:t xml:space="preserve">At the local level, the EM has a voluntary program of the </w:t>
      </w:r>
      <w:r w:rsidRPr="004B63FE">
        <w:rPr>
          <w:i/>
          <w:iCs/>
          <w:sz w:val="22"/>
          <w:szCs w:val="22"/>
          <w:lang w:val="en-GB"/>
        </w:rPr>
        <w:t xml:space="preserve">Municipal Environmental Certification System </w:t>
      </w:r>
      <w:r w:rsidRPr="004B63FE">
        <w:rPr>
          <w:sz w:val="22"/>
          <w:szCs w:val="22"/>
          <w:lang w:val="en-GB"/>
        </w:rPr>
        <w:t>(SCAM, in Spanish), to support municipalities that wish to develop a local environmental management process. The program, based on ISO 14.00150 and EMAS51 standard, is an integral and holistic system that allows the municipality to place itself in the territory as an environmental management model.</w:t>
      </w:r>
    </w:p>
    <w:p w14:paraId="32D5596B" w14:textId="5B633E62" w:rsidR="009F6148" w:rsidRPr="004B63FE" w:rsidRDefault="009F6148" w:rsidP="009F6148">
      <w:pPr>
        <w:spacing w:after="120"/>
        <w:jc w:val="both"/>
        <w:rPr>
          <w:sz w:val="22"/>
          <w:szCs w:val="22"/>
          <w:lang w:val="en-GB"/>
        </w:rPr>
      </w:pPr>
      <w:r w:rsidRPr="004B63FE">
        <w:rPr>
          <w:sz w:val="22"/>
          <w:szCs w:val="22"/>
          <w:lang w:val="en-GB"/>
        </w:rPr>
        <w:t xml:space="preserve">Together with the Environment </w:t>
      </w:r>
      <w:r w:rsidR="00D15B64" w:rsidRPr="004B63FE">
        <w:rPr>
          <w:sz w:val="22"/>
          <w:szCs w:val="22"/>
          <w:lang w:val="en-GB"/>
        </w:rPr>
        <w:t>Ministry</w:t>
      </w:r>
      <w:r w:rsidRPr="004B63FE">
        <w:rPr>
          <w:sz w:val="22"/>
          <w:szCs w:val="22"/>
          <w:lang w:val="en-GB"/>
        </w:rPr>
        <w:t xml:space="preserve">, several State Departments have some incidence in the administration of coastal ecosystems and their watersheds.  Since these are transitional ecosystems between the ocean and the continent, their management and protection, from the institutional point of view, are on the fringes of the mandates of both the General Water Department (DGA) and the General Department of Oceanic Territories and the Merchant Marine (DIRECTEMAR). Furthermore, they are affected and influenced by productive and sectorial activities which are under the mandate of other institutions, such as SUPBESCA for fisheries, the Ministry of Public Property (MBN) for the extraction of sand and gravel, among other products, the Ministry of Public Work (MOP), the Ministry of Urban Development (MINVU) for the construction of infrastructure adjacent to the wetlands, and the Ministry of Agriculture (MINAGRI), among the most important. For this reason, estuaries in particular present complications in decision-making regarding this type of ecosystem. Therefore, the challenge and pending task is to integrate and plan in a coordinated manner the actions to be carried out within the framework of the National Wetland Strategy (CONAMA, 2005), not only among the bodies and professionals operating within the related institutions, but also in their policies, strategies, directives, and all instruments for water resource management. At the watershed level, different stakeholders are involved in land management, with the Municipalities and Regional Government involved in land use planning and zoning, the Ministry of Public Property (MBN) in charge of State land uses and allocation purposes, the EM regional bodies (SEREMIA’s) as supervising and regulating entities regarding the environmental impacts of development projects, and private stakeholders, consisting of industries and large agricultural owners, together with smallholder farmers. </w:t>
      </w:r>
    </w:p>
    <w:p w14:paraId="6CDCEE56" w14:textId="77777777" w:rsidR="00806C08" w:rsidRPr="004B63FE" w:rsidRDefault="00806C08" w:rsidP="009F6148">
      <w:pPr>
        <w:spacing w:after="120"/>
        <w:jc w:val="both"/>
        <w:rPr>
          <w:sz w:val="22"/>
          <w:szCs w:val="22"/>
          <w:u w:val="single"/>
          <w:lang w:val="en-GB"/>
        </w:rPr>
      </w:pPr>
      <w:r w:rsidRPr="004B63FE">
        <w:rPr>
          <w:sz w:val="22"/>
          <w:szCs w:val="22"/>
          <w:u w:val="single"/>
          <w:lang w:val="en-GB"/>
        </w:rPr>
        <w:t>Territorial Planning</w:t>
      </w:r>
    </w:p>
    <w:p w14:paraId="32D5596C" w14:textId="72B046DC" w:rsidR="009F6148" w:rsidRPr="004B63FE" w:rsidRDefault="009F6148" w:rsidP="009F6148">
      <w:pPr>
        <w:spacing w:after="120"/>
        <w:jc w:val="both"/>
        <w:rPr>
          <w:sz w:val="22"/>
          <w:szCs w:val="22"/>
          <w:lang w:val="en-GB"/>
        </w:rPr>
      </w:pPr>
      <w:r w:rsidRPr="004B63FE">
        <w:rPr>
          <w:sz w:val="22"/>
          <w:szCs w:val="22"/>
          <w:lang w:val="en-GB"/>
        </w:rPr>
        <w:t xml:space="preserve">Regarding General and Territorial Planning, at present in Chile there are different bodies involved, to be distinguished mainly according to what department they answer to, their </w:t>
      </w:r>
      <w:r w:rsidR="00D15B64" w:rsidRPr="004B63FE">
        <w:rPr>
          <w:sz w:val="22"/>
          <w:szCs w:val="22"/>
          <w:lang w:val="en-GB"/>
        </w:rPr>
        <w:t>hierarchy</w:t>
      </w:r>
      <w:r w:rsidRPr="004B63FE">
        <w:rPr>
          <w:sz w:val="22"/>
          <w:szCs w:val="22"/>
          <w:lang w:val="en-GB"/>
        </w:rPr>
        <w:t xml:space="preserve"> and scale of work, and whether they are normative or indicative.   </w:t>
      </w:r>
    </w:p>
    <w:p w14:paraId="32D5596D" w14:textId="1D25D25F" w:rsidR="009F6148" w:rsidRPr="004B63FE" w:rsidRDefault="009F6148" w:rsidP="009F6148">
      <w:pPr>
        <w:jc w:val="both"/>
        <w:rPr>
          <w:sz w:val="22"/>
          <w:szCs w:val="22"/>
          <w:lang w:val="en-GB"/>
        </w:rPr>
      </w:pPr>
      <w:r w:rsidRPr="004B63FE">
        <w:rPr>
          <w:sz w:val="22"/>
          <w:szCs w:val="22"/>
          <w:lang w:val="en-GB"/>
        </w:rPr>
        <w:t xml:space="preserve">It is the Housing and Urbanization Ministry (MINVU) that is responsible for administrating the Territorial Planning instruments established in the DFL N° 458 which ratifies the new General Legislation on Urbanism and Construction (LGUC), all of which establish dispositions regarding urban planning, urbanization, and construction. Among those instruments of interest to the Project are the </w:t>
      </w:r>
      <w:r w:rsidRPr="004B63FE">
        <w:rPr>
          <w:b/>
          <w:sz w:val="22"/>
          <w:szCs w:val="22"/>
          <w:lang w:val="en-GB"/>
        </w:rPr>
        <w:t>Inter-Township Regulatory</w:t>
      </w:r>
      <w:r w:rsidRPr="004B63FE">
        <w:rPr>
          <w:sz w:val="22"/>
          <w:szCs w:val="22"/>
          <w:lang w:val="en-GB"/>
        </w:rPr>
        <w:t xml:space="preserve"> </w:t>
      </w:r>
      <w:r w:rsidRPr="004B63FE">
        <w:rPr>
          <w:b/>
          <w:sz w:val="22"/>
          <w:szCs w:val="22"/>
          <w:lang w:val="en-GB"/>
        </w:rPr>
        <w:t>Plans (PRI)</w:t>
      </w:r>
      <w:r w:rsidRPr="004B63FE">
        <w:rPr>
          <w:sz w:val="22"/>
          <w:szCs w:val="22"/>
          <w:lang w:val="en-GB"/>
        </w:rPr>
        <w:t xml:space="preserve"> and the </w:t>
      </w:r>
      <w:r w:rsidRPr="004B63FE">
        <w:rPr>
          <w:b/>
          <w:sz w:val="22"/>
          <w:szCs w:val="22"/>
          <w:lang w:val="en-GB"/>
        </w:rPr>
        <w:t>Metropolitan Regulatory Plans (PRM)</w:t>
      </w:r>
      <w:r w:rsidRPr="004B63FE">
        <w:rPr>
          <w:sz w:val="22"/>
          <w:szCs w:val="22"/>
          <w:lang w:val="en-GB"/>
        </w:rPr>
        <w:t xml:space="preserve">; the latter consist of instruments appropriate for application in urban areas with over 500,000 inhabitants. Simply put, they are instruments consisting of a set of norms and actions for guiding and regulating the physical development of the corresponding area, implicating at least two </w:t>
      </w:r>
      <w:r w:rsidR="00F741C6" w:rsidRPr="004B63FE">
        <w:rPr>
          <w:sz w:val="22"/>
          <w:szCs w:val="22"/>
          <w:lang w:val="en-GB"/>
        </w:rPr>
        <w:t>neighbouring</w:t>
      </w:r>
      <w:r w:rsidRPr="004B63FE">
        <w:rPr>
          <w:sz w:val="22"/>
          <w:szCs w:val="22"/>
          <w:lang w:val="en-GB"/>
        </w:rPr>
        <w:t xml:space="preserve"> townships. They define what is meant by urban zones, urban extension and rural zones. Their fields of action include, among others:  defining land use in inter-township green zones; defining risk zones or no-building zones (art. 2.1.17 of the OGUC), areas for the protection of valuable natural resources and cultural heritage (art. 2.1.18 of the OGUC). In those rural areas which fall outside the territory regulated by the Inter-Township Regulatory Plan, these instruments CANNOT be applied for regulating land use. </w:t>
      </w:r>
    </w:p>
    <w:p w14:paraId="32D5596E" w14:textId="77777777" w:rsidR="009F6148" w:rsidRPr="004B63FE" w:rsidRDefault="009F6148" w:rsidP="009F6148">
      <w:pPr>
        <w:jc w:val="both"/>
        <w:rPr>
          <w:sz w:val="22"/>
          <w:szCs w:val="22"/>
          <w:lang w:val="en-GB"/>
        </w:rPr>
      </w:pPr>
    </w:p>
    <w:p w14:paraId="4A9D5D6D" w14:textId="7028D0F8" w:rsidR="00806C08" w:rsidRPr="004B63FE" w:rsidRDefault="00806C08" w:rsidP="00DA72E8">
      <w:pPr>
        <w:jc w:val="both"/>
        <w:rPr>
          <w:color w:val="212121"/>
          <w:sz w:val="22"/>
          <w:szCs w:val="22"/>
          <w:lang w:val="en-GB"/>
        </w:rPr>
      </w:pPr>
      <w:r w:rsidRPr="004B63FE">
        <w:rPr>
          <w:sz w:val="22"/>
          <w:szCs w:val="22"/>
          <w:lang w:val="en-GB"/>
        </w:rPr>
        <w:t>A</w:t>
      </w:r>
      <w:r w:rsidR="009F6148" w:rsidRPr="004B63FE">
        <w:rPr>
          <w:sz w:val="22"/>
          <w:szCs w:val="22"/>
          <w:lang w:val="en-GB"/>
        </w:rPr>
        <w:t>ccording to Organic Constitutional Law N°19.175 on Regional Government and Administration</w:t>
      </w:r>
      <w:r w:rsidR="009F6148" w:rsidRPr="004B63FE">
        <w:rPr>
          <w:rStyle w:val="FootnoteReference"/>
          <w:sz w:val="22"/>
          <w:szCs w:val="22"/>
          <w:lang w:val="en-GB"/>
        </w:rPr>
        <w:footnoteReference w:id="3"/>
      </w:r>
      <w:r w:rsidR="009F6148" w:rsidRPr="004B63FE">
        <w:rPr>
          <w:sz w:val="22"/>
          <w:szCs w:val="22"/>
          <w:lang w:val="en-GB"/>
        </w:rPr>
        <w:t xml:space="preserve">,  the highest level of administration of each region in Chile will be </w:t>
      </w:r>
      <w:r w:rsidR="00DA6FE2" w:rsidRPr="004B63FE">
        <w:rPr>
          <w:sz w:val="22"/>
          <w:szCs w:val="22"/>
          <w:lang w:val="en-GB"/>
        </w:rPr>
        <w:t>centred</w:t>
      </w:r>
      <w:r w:rsidR="009F6148" w:rsidRPr="004B63FE">
        <w:rPr>
          <w:sz w:val="22"/>
          <w:szCs w:val="22"/>
          <w:lang w:val="en-GB"/>
        </w:rPr>
        <w:t xml:space="preserve"> in a “Regional Government”</w:t>
      </w:r>
      <w:r w:rsidRPr="004B63FE">
        <w:rPr>
          <w:sz w:val="22"/>
          <w:szCs w:val="22"/>
          <w:lang w:val="en-GB"/>
        </w:rPr>
        <w:t xml:space="preserve"> (GORE)</w:t>
      </w:r>
      <w:r w:rsidR="009F6148" w:rsidRPr="004B63FE">
        <w:rPr>
          <w:sz w:val="22"/>
          <w:szCs w:val="22"/>
          <w:lang w:val="en-GB"/>
        </w:rPr>
        <w:t>, whose purpose will be the social, cultural and economic development of that region. Their functions include actions regarding territorial planning, including establishing policies and goals for integrated and harmonious development of the region’s system of human occupation, and to promote and ensure the protection, conservation and improvement of the environment; to this end, their main instruments are the Territorial Planning Regulatory Plans (PROT) and the proposed zoning project for the coastal fringe (to be ratified), as well as possible modifications to current zoning.</w:t>
      </w:r>
      <w:r w:rsidRPr="004B63FE">
        <w:rPr>
          <w:sz w:val="22"/>
          <w:szCs w:val="22"/>
          <w:lang w:val="en-GB"/>
        </w:rPr>
        <w:t xml:space="preserve"> The PROT </w:t>
      </w:r>
      <w:r w:rsidRPr="004B63FE">
        <w:rPr>
          <w:color w:val="212121"/>
          <w:sz w:val="22"/>
          <w:szCs w:val="22"/>
          <w:shd w:val="clear" w:color="auto" w:fill="FFFFFF"/>
          <w:lang w:val="en-GB"/>
        </w:rPr>
        <w:t xml:space="preserve">corresponds to an "indicative" instrument of a regional nature, which prevails over the rest of the Territorial Planning Instruments </w:t>
      </w:r>
      <w:r w:rsidRPr="004B63FE">
        <w:rPr>
          <w:color w:val="212121"/>
          <w:sz w:val="22"/>
          <w:szCs w:val="22"/>
          <w:lang w:val="en-GB"/>
        </w:rPr>
        <w:t>and guides the management of the regional territory</w:t>
      </w:r>
    </w:p>
    <w:p w14:paraId="658C452D" w14:textId="71BDAE75" w:rsidR="00806C08" w:rsidRPr="004B63FE" w:rsidRDefault="00806C08" w:rsidP="00DA72E8">
      <w:pPr>
        <w:rPr>
          <w:sz w:val="22"/>
          <w:szCs w:val="22"/>
          <w:lang w:val="en-GB"/>
        </w:rPr>
      </w:pPr>
    </w:p>
    <w:p w14:paraId="32D55972" w14:textId="3AF851AD" w:rsidR="009F6148" w:rsidRPr="004B63FE" w:rsidRDefault="00806C08" w:rsidP="002B50BF">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sz w:val="22"/>
          <w:szCs w:val="22"/>
          <w:lang w:val="en-GB"/>
        </w:rPr>
        <w:t xml:space="preserve">The Regional Governments </w:t>
      </w:r>
      <w:r w:rsidR="009F6148" w:rsidRPr="004B63FE">
        <w:rPr>
          <w:rFonts w:ascii="Times New Roman" w:hAnsi="Times New Roman" w:cs="Times New Roman"/>
          <w:sz w:val="22"/>
          <w:szCs w:val="22"/>
          <w:lang w:val="en-GB"/>
        </w:rPr>
        <w:t>published guidelines entitled “Coastal Zoning in Territorial Planning”, a document intended to support the process of territorial planning in coastal areas</w:t>
      </w:r>
      <w:r w:rsidR="00102DC3" w:rsidRPr="004B63FE">
        <w:rPr>
          <w:rFonts w:ascii="Times New Roman" w:hAnsi="Times New Roman" w:cs="Times New Roman"/>
          <w:sz w:val="22"/>
          <w:szCs w:val="22"/>
          <w:lang w:val="en-GB"/>
        </w:rPr>
        <w:t xml:space="preserve"> (ZBC)</w:t>
      </w:r>
      <w:r w:rsidR="009F6148" w:rsidRPr="004B63FE">
        <w:rPr>
          <w:rFonts w:ascii="Times New Roman" w:hAnsi="Times New Roman" w:cs="Times New Roman"/>
          <w:sz w:val="22"/>
          <w:szCs w:val="22"/>
          <w:lang w:val="en-GB"/>
        </w:rPr>
        <w:t xml:space="preserve">. </w:t>
      </w:r>
      <w:r w:rsidR="00102DC3" w:rsidRPr="004B63FE">
        <w:rPr>
          <w:rFonts w:ascii="Times New Roman" w:hAnsi="Times New Roman" w:cs="Times New Roman"/>
          <w:sz w:val="22"/>
          <w:szCs w:val="22"/>
          <w:lang w:val="en-GB"/>
        </w:rPr>
        <w:t>This guidelin</w:t>
      </w:r>
      <w:r w:rsidR="00DA72E8" w:rsidRPr="004B63FE">
        <w:rPr>
          <w:rFonts w:ascii="Times New Roman" w:hAnsi="Times New Roman" w:cs="Times New Roman"/>
          <w:sz w:val="22"/>
          <w:szCs w:val="22"/>
          <w:lang w:val="en-GB"/>
        </w:rPr>
        <w:t>e</w:t>
      </w:r>
      <w:r w:rsidR="00102DC3" w:rsidRPr="004B63FE">
        <w:rPr>
          <w:rFonts w:ascii="Times New Roman" w:hAnsi="Times New Roman" w:cs="Times New Roman"/>
          <w:sz w:val="22"/>
          <w:szCs w:val="22"/>
          <w:lang w:val="en-GB"/>
        </w:rPr>
        <w:t xml:space="preserve"> </w:t>
      </w:r>
      <w:r w:rsidR="00627AD8" w:rsidRPr="004B63FE">
        <w:rPr>
          <w:rFonts w:ascii="Times New Roman" w:hAnsi="Times New Roman" w:cs="Times New Roman"/>
          <w:sz w:val="22"/>
          <w:szCs w:val="22"/>
          <w:lang w:val="en-GB"/>
        </w:rPr>
        <w:t>takes</w:t>
      </w:r>
      <w:r w:rsidR="00102DC3" w:rsidRPr="004B63FE">
        <w:rPr>
          <w:rFonts w:ascii="Times New Roman" w:hAnsi="Times New Roman" w:cs="Times New Roman"/>
          <w:sz w:val="22"/>
          <w:szCs w:val="22"/>
          <w:lang w:val="en-GB"/>
        </w:rPr>
        <w:t xml:space="preserve"> into account, among other things, the ecosystems and their biodiversity, in addition to the social and economic dimensions. They adopt the concepts of coastal zone, coastal fringe, and area of coastal influence. This document includes within the zone of influence the associated hydrological basin or sub-basin and it underlines the importance of the coastal zone as the link between the marine coastal zones and the coastal hydrological watersheds, making it imperative to link integrated management programs for the coastal zones with integrated management of the associated hydrological basins or watersheds. </w:t>
      </w:r>
      <w:r w:rsidR="009F6148" w:rsidRPr="004B63FE">
        <w:rPr>
          <w:rFonts w:ascii="Times New Roman" w:hAnsi="Times New Roman" w:cs="Times New Roman"/>
          <w:sz w:val="22"/>
          <w:szCs w:val="22"/>
          <w:lang w:val="en-GB"/>
        </w:rPr>
        <w:t>The</w:t>
      </w:r>
      <w:r w:rsidR="00102DC3" w:rsidRPr="004B63FE">
        <w:rPr>
          <w:rFonts w:ascii="Times New Roman" w:hAnsi="Times New Roman" w:cs="Times New Roman"/>
          <w:sz w:val="22"/>
          <w:szCs w:val="22"/>
          <w:lang w:val="en-GB"/>
        </w:rPr>
        <w:t xml:space="preserve"> ZBC </w:t>
      </w:r>
      <w:r w:rsidR="00102DC3" w:rsidRPr="004B63FE">
        <w:rPr>
          <w:rFonts w:ascii="Times New Roman" w:hAnsi="Times New Roman" w:cs="Times New Roman"/>
          <w:color w:val="212121"/>
          <w:sz w:val="22"/>
          <w:szCs w:val="22"/>
          <w:lang w:val="en-GB"/>
        </w:rPr>
        <w:t xml:space="preserve">corresponds to an instrument of planning and territorial ordering of regional character that arises from the National Policy of Use of the Coastal Border (PNUBC), which is carried out to order different activities on the coastal territory, recognizing, at the same time, different interests and conflicts. It is a tool to support decision making that encourages the best possible use of the coastline, allowing agreements and / or consensus through participatory processes. The ZBC should be understood as a complementary tool to territorial planning and management, since it is integrated at the communal level with the Community Regulatory Plans and Community Development Plans, at the Inter-communal level with the </w:t>
      </w:r>
      <w:r w:rsidR="00DA72E8" w:rsidRPr="004B63FE">
        <w:rPr>
          <w:rFonts w:ascii="Times New Roman" w:hAnsi="Times New Roman" w:cs="Times New Roman"/>
          <w:color w:val="212121"/>
          <w:sz w:val="22"/>
          <w:szCs w:val="22"/>
          <w:lang w:val="en-GB"/>
        </w:rPr>
        <w:t>Intercommunal</w:t>
      </w:r>
      <w:r w:rsidR="00102DC3" w:rsidRPr="004B63FE">
        <w:rPr>
          <w:rFonts w:ascii="Times New Roman" w:hAnsi="Times New Roman" w:cs="Times New Roman"/>
          <w:color w:val="212121"/>
          <w:sz w:val="22"/>
          <w:szCs w:val="22"/>
          <w:lang w:val="en-GB"/>
        </w:rPr>
        <w:t xml:space="preserve"> Regulatory Plan of the Coastal Border and at the regional level with the Regional Development Strategy and the Regional Plan for Urban and Territorial Development.</w:t>
      </w:r>
      <w:r w:rsidR="00DA72E8" w:rsidRPr="004B63FE">
        <w:rPr>
          <w:rFonts w:ascii="Times New Roman" w:hAnsi="Times New Roman" w:cs="Times New Roman"/>
          <w:color w:val="212121"/>
          <w:sz w:val="22"/>
          <w:szCs w:val="22"/>
          <w:lang w:val="en-GB"/>
        </w:rPr>
        <w:t xml:space="preserve"> The only pilot landscapes with approved ZBC are Elqui and Cahuil, while the pilots of Mantagua, Rocuant-Andalien and Queule are in different state</w:t>
      </w:r>
      <w:r w:rsidR="008C1CB2" w:rsidRPr="004B63FE">
        <w:rPr>
          <w:rFonts w:ascii="Times New Roman" w:hAnsi="Times New Roman" w:cs="Times New Roman"/>
          <w:color w:val="212121"/>
          <w:sz w:val="22"/>
          <w:szCs w:val="22"/>
          <w:lang w:val="en-GB"/>
        </w:rPr>
        <w:t>s</w:t>
      </w:r>
      <w:r w:rsidR="00DA72E8" w:rsidRPr="004B63FE">
        <w:rPr>
          <w:rFonts w:ascii="Times New Roman" w:hAnsi="Times New Roman" w:cs="Times New Roman"/>
          <w:color w:val="212121"/>
          <w:sz w:val="22"/>
          <w:szCs w:val="22"/>
          <w:lang w:val="en-GB"/>
        </w:rPr>
        <w:t xml:space="preserve"> of development (Refer to </w:t>
      </w:r>
      <w:r w:rsidR="00553243" w:rsidRPr="004B63FE">
        <w:rPr>
          <w:rFonts w:ascii="Times New Roman" w:hAnsi="Times New Roman" w:cs="Times New Roman"/>
          <w:color w:val="212121"/>
          <w:sz w:val="22"/>
          <w:szCs w:val="22"/>
          <w:lang w:val="en-GB"/>
        </w:rPr>
        <w:t>“</w:t>
      </w:r>
      <w:r w:rsidR="00DA72E8" w:rsidRPr="004B63FE">
        <w:rPr>
          <w:rFonts w:ascii="Times New Roman" w:hAnsi="Times New Roman" w:cs="Times New Roman"/>
          <w:color w:val="212121"/>
          <w:sz w:val="22"/>
          <w:szCs w:val="22"/>
          <w:lang w:val="en-GB"/>
        </w:rPr>
        <w:t>3</w:t>
      </w:r>
      <w:r w:rsidR="004B662F" w:rsidRPr="004B63FE">
        <w:rPr>
          <w:rFonts w:ascii="Times New Roman" w:hAnsi="Times New Roman" w:cs="Times New Roman"/>
          <w:color w:val="212121"/>
          <w:sz w:val="22"/>
          <w:szCs w:val="22"/>
          <w:lang w:val="en-GB"/>
        </w:rPr>
        <w:t>. Territorial Planning Regulatory Plans for pilot ecosystems report</w:t>
      </w:r>
      <w:r w:rsidR="00553243" w:rsidRPr="004B63FE">
        <w:rPr>
          <w:rFonts w:ascii="Times New Roman" w:hAnsi="Times New Roman" w:cs="Times New Roman"/>
          <w:color w:val="212121"/>
          <w:sz w:val="22"/>
          <w:szCs w:val="22"/>
          <w:lang w:val="en-GB"/>
        </w:rPr>
        <w:t>”</w:t>
      </w:r>
      <w:r w:rsidR="004B662F" w:rsidRPr="004B63FE">
        <w:rPr>
          <w:rFonts w:ascii="Times New Roman" w:hAnsi="Times New Roman" w:cs="Times New Roman"/>
          <w:color w:val="212121"/>
          <w:sz w:val="22"/>
          <w:szCs w:val="22"/>
          <w:lang w:val="en-GB"/>
        </w:rPr>
        <w:t xml:space="preserve"> in </w:t>
      </w:r>
      <w:r w:rsidR="00207D0C" w:rsidRPr="004B63FE">
        <w:rPr>
          <w:rFonts w:ascii="Times New Roman" w:hAnsi="Times New Roman" w:cs="Times New Roman"/>
          <w:color w:val="212121"/>
          <w:sz w:val="22"/>
          <w:szCs w:val="22"/>
          <w:lang w:val="en-GB"/>
        </w:rPr>
        <w:t>Appendix 17</w:t>
      </w:r>
      <w:r w:rsidR="00DA72E8" w:rsidRPr="004B63FE">
        <w:rPr>
          <w:rFonts w:ascii="Times New Roman" w:hAnsi="Times New Roman" w:cs="Times New Roman"/>
          <w:color w:val="212121"/>
          <w:sz w:val="22"/>
          <w:szCs w:val="22"/>
          <w:lang w:val="en-GB"/>
        </w:rPr>
        <w:t xml:space="preserve"> for more details)</w:t>
      </w:r>
      <w:r w:rsidR="009F6148" w:rsidRPr="004B63FE">
        <w:rPr>
          <w:sz w:val="22"/>
          <w:szCs w:val="22"/>
          <w:lang w:val="en-GB"/>
        </w:rPr>
        <w:t xml:space="preserve">.    </w:t>
      </w:r>
    </w:p>
    <w:p w14:paraId="32D55973" w14:textId="77777777" w:rsidR="009F6148" w:rsidRPr="004B63FE" w:rsidRDefault="009F6148" w:rsidP="009F6148">
      <w:pPr>
        <w:jc w:val="both"/>
        <w:rPr>
          <w:sz w:val="22"/>
          <w:szCs w:val="22"/>
          <w:lang w:val="en-GB"/>
        </w:rPr>
      </w:pPr>
      <w:r w:rsidRPr="004B63FE">
        <w:rPr>
          <w:sz w:val="22"/>
          <w:szCs w:val="22"/>
          <w:lang w:val="en-GB"/>
        </w:rPr>
        <w:t xml:space="preserve"> </w:t>
      </w:r>
    </w:p>
    <w:p w14:paraId="5B4FFC5F" w14:textId="554B1692" w:rsidR="00102DC3" w:rsidRPr="004B63FE" w:rsidRDefault="00806C08" w:rsidP="00DA72E8">
      <w:pPr>
        <w:pStyle w:val="HTMLPreformatted"/>
        <w:jc w:val="both"/>
        <w:rPr>
          <w:rFonts w:ascii="Times New Roman" w:hAnsi="Times New Roman" w:cs="Times New Roman"/>
          <w:color w:val="212121"/>
          <w:sz w:val="22"/>
          <w:szCs w:val="22"/>
          <w:lang w:val="en-GB"/>
        </w:rPr>
      </w:pPr>
      <w:r w:rsidRPr="004B63FE">
        <w:rPr>
          <w:rFonts w:ascii="Times New Roman" w:hAnsi="Times New Roman" w:cs="Times New Roman"/>
          <w:sz w:val="22"/>
          <w:szCs w:val="22"/>
          <w:lang w:val="en-GB"/>
        </w:rPr>
        <w:t xml:space="preserve">The Municipalities have different instruments that can support the sustainable management of coastal landscapes in their administrative areas, such as the Communal Development Plan (PLADECO), the Land Use Program, the Road Infrastructure and Connectivity Program; and as regards environmental consciousness and management; Municipalities have the Local Environment Management Program and the Environmental Education Program. </w:t>
      </w:r>
      <w:r w:rsidR="00102DC3" w:rsidRPr="004B63FE">
        <w:rPr>
          <w:rFonts w:ascii="Times New Roman" w:hAnsi="Times New Roman" w:cs="Times New Roman"/>
          <w:sz w:val="22"/>
          <w:szCs w:val="22"/>
          <w:lang w:val="en-GB"/>
        </w:rPr>
        <w:t xml:space="preserve">Municipalities can also develop Ordinances to create Natural Municipal Reserves (RENAMU), </w:t>
      </w:r>
      <w:r w:rsidR="00102DC3" w:rsidRPr="004B63FE">
        <w:rPr>
          <w:rFonts w:ascii="Times New Roman" w:hAnsi="Times New Roman" w:cs="Times New Roman"/>
          <w:color w:val="212121"/>
          <w:sz w:val="22"/>
          <w:szCs w:val="22"/>
          <w:lang w:val="en-GB"/>
        </w:rPr>
        <w:t xml:space="preserve">an instrument of environmental protection for identified natural areas of high biodiversity </w:t>
      </w:r>
      <w:r w:rsidR="00DA72E8" w:rsidRPr="004B63FE">
        <w:rPr>
          <w:rFonts w:ascii="Times New Roman" w:hAnsi="Times New Roman" w:cs="Times New Roman"/>
          <w:color w:val="212121"/>
          <w:sz w:val="22"/>
          <w:szCs w:val="22"/>
          <w:lang w:val="en-GB"/>
        </w:rPr>
        <w:t>value, which</w:t>
      </w:r>
      <w:r w:rsidR="00102DC3" w:rsidRPr="004B63FE">
        <w:rPr>
          <w:rFonts w:ascii="Times New Roman" w:hAnsi="Times New Roman" w:cs="Times New Roman"/>
          <w:color w:val="212121"/>
          <w:sz w:val="22"/>
          <w:szCs w:val="22"/>
          <w:lang w:val="en-GB"/>
        </w:rPr>
        <w:t xml:space="preserve"> can be incorporated in the PLADECO or PRC</w:t>
      </w:r>
      <w:r w:rsidR="00E12481" w:rsidRPr="004B63FE">
        <w:rPr>
          <w:rFonts w:ascii="Times New Roman" w:hAnsi="Times New Roman" w:cs="Times New Roman"/>
          <w:color w:val="212121"/>
          <w:sz w:val="22"/>
          <w:szCs w:val="22"/>
          <w:lang w:val="en-GB"/>
        </w:rPr>
        <w:t xml:space="preserve"> (Communal Regulatory Plan)</w:t>
      </w:r>
      <w:r w:rsidR="00102DC3" w:rsidRPr="004B63FE">
        <w:rPr>
          <w:rFonts w:ascii="Times New Roman" w:hAnsi="Times New Roman" w:cs="Times New Roman"/>
          <w:color w:val="212121"/>
          <w:sz w:val="22"/>
          <w:szCs w:val="22"/>
          <w:lang w:val="en-GB"/>
        </w:rPr>
        <w:t>. It is a relatively recent figure and only 3 successful cases are found in the country (non in the pilot landscapes).</w:t>
      </w:r>
    </w:p>
    <w:p w14:paraId="5A904CBE" w14:textId="76832F09" w:rsidR="00806C08" w:rsidRPr="004B63FE" w:rsidRDefault="00102DC3" w:rsidP="00806C08">
      <w:pPr>
        <w:spacing w:after="120"/>
        <w:jc w:val="both"/>
        <w:rPr>
          <w:sz w:val="22"/>
          <w:szCs w:val="22"/>
          <w:lang w:val="en-GB"/>
        </w:rPr>
      </w:pPr>
      <w:r w:rsidRPr="004B63FE">
        <w:rPr>
          <w:sz w:val="22"/>
          <w:szCs w:val="22"/>
          <w:lang w:val="en-GB"/>
        </w:rPr>
        <w:t xml:space="preserve"> </w:t>
      </w:r>
    </w:p>
    <w:p w14:paraId="32D55974" w14:textId="6141B6D1" w:rsidR="009F6148" w:rsidRPr="004B63FE" w:rsidRDefault="009F6148" w:rsidP="009F6148">
      <w:pPr>
        <w:pStyle w:val="Listavistosa-nfasis11"/>
        <w:ind w:left="0"/>
        <w:rPr>
          <w:rFonts w:ascii="Times New Roman" w:hAnsi="Times New Roman"/>
          <w:lang w:val="en-GB"/>
        </w:rPr>
      </w:pPr>
      <w:r w:rsidRPr="004B63FE">
        <w:rPr>
          <w:rFonts w:ascii="Times New Roman" w:hAnsi="Times New Roman"/>
          <w:lang w:val="en-GB"/>
        </w:rPr>
        <w:t xml:space="preserve">As part of the actions undertaken during the Project design phase, the Territorial Planning Regulatory Plans for the pilot wetlands under observation were identified and systematized, for the purpose of evaluating the existing spatial data on land-use management and planning, and to determine whether a territorial planning regulatory plan existed or not for each of the pilot sites (for the complete report, see </w:t>
      </w:r>
      <w:r w:rsidR="00553243" w:rsidRPr="004B63FE">
        <w:rPr>
          <w:rFonts w:ascii="Times New Roman" w:hAnsi="Times New Roman"/>
          <w:lang w:val="en-GB"/>
        </w:rPr>
        <w:t>“</w:t>
      </w:r>
      <w:r w:rsidR="004B662F" w:rsidRPr="004B63FE">
        <w:rPr>
          <w:rFonts w:ascii="Times New Roman" w:hAnsi="Times New Roman"/>
          <w:lang w:val="en-GB"/>
        </w:rPr>
        <w:t>3. Territorial Planning Regulatory Plans for pilot ecosystems report</w:t>
      </w:r>
      <w:r w:rsidR="00553243" w:rsidRPr="004B63FE">
        <w:rPr>
          <w:rFonts w:ascii="Times New Roman" w:hAnsi="Times New Roman"/>
          <w:lang w:val="en-GB"/>
        </w:rPr>
        <w:t>”</w:t>
      </w:r>
      <w:r w:rsidR="004B662F" w:rsidRPr="004B63FE">
        <w:rPr>
          <w:rFonts w:ascii="Times New Roman" w:hAnsi="Times New Roman"/>
          <w:lang w:val="en-GB"/>
        </w:rPr>
        <w:t xml:space="preserve"> in </w:t>
      </w:r>
      <w:r w:rsidR="00207D0C" w:rsidRPr="004B63FE">
        <w:rPr>
          <w:rFonts w:ascii="Times New Roman" w:hAnsi="Times New Roman"/>
          <w:lang w:val="en-GB"/>
        </w:rPr>
        <w:t>Appendix 17</w:t>
      </w:r>
      <w:r w:rsidRPr="004B63FE">
        <w:rPr>
          <w:rFonts w:ascii="Times New Roman" w:hAnsi="Times New Roman"/>
          <w:lang w:val="en-GB"/>
        </w:rPr>
        <w:t xml:space="preserve">). Following this analysis, a series of activities was defined to be carried out within the Project, identified in its Logical Framework. Among the aspects to be taken into account for each of the pilot ecosystems, are the following: </w:t>
      </w:r>
    </w:p>
    <w:p w14:paraId="32D55975" w14:textId="77777777" w:rsidR="009F6148" w:rsidRPr="004B63FE" w:rsidRDefault="009F6148" w:rsidP="009F6148">
      <w:pPr>
        <w:pStyle w:val="Listavistosa-nfasis11"/>
        <w:ind w:left="0"/>
        <w:rPr>
          <w:rFonts w:ascii="Times New Roman" w:hAnsi="Times New Roman"/>
          <w:lang w:val="en-GB"/>
        </w:rPr>
      </w:pPr>
    </w:p>
    <w:p w14:paraId="32D55976" w14:textId="2467158A" w:rsidR="009F6148" w:rsidRPr="004B63FE" w:rsidRDefault="009F6148" w:rsidP="009F6148">
      <w:pPr>
        <w:jc w:val="both"/>
        <w:rPr>
          <w:sz w:val="22"/>
          <w:szCs w:val="22"/>
          <w:lang w:val="en-GB"/>
        </w:rPr>
      </w:pPr>
      <w:r w:rsidRPr="004B63FE">
        <w:rPr>
          <w:sz w:val="22"/>
          <w:szCs w:val="22"/>
          <w:u w:val="single"/>
          <w:shd w:val="clear" w:color="auto" w:fill="FFFFFF"/>
          <w:lang w:val="en-GB"/>
        </w:rPr>
        <w:t>Coquimbo District: Elqui River Mouth pilot watershed</w:t>
      </w:r>
      <w:r w:rsidRPr="004B63FE">
        <w:rPr>
          <w:sz w:val="22"/>
          <w:szCs w:val="22"/>
          <w:shd w:val="clear" w:color="auto" w:fill="FFFFFF"/>
          <w:lang w:val="en-GB"/>
        </w:rPr>
        <w:t>. For these wetlands, planning instruments currently exist on different scales which deal with land use issues</w:t>
      </w:r>
      <w:r w:rsidRPr="004B63FE">
        <w:rPr>
          <w:sz w:val="22"/>
          <w:szCs w:val="22"/>
          <w:lang w:val="en-GB"/>
        </w:rPr>
        <w:t xml:space="preserve">. Within the city limits of La Serena, the Township Regulatory Plan (PRC) applies. The present Regulatory Plan, in fact, does not promote conservation or maintenance of this ecosystem as such. There is an instrument, presently in the process of being ratified, that would modify the current plan, bringing it more into line with the goal of protecting and maintaining this ecosystem. </w:t>
      </w:r>
    </w:p>
    <w:p w14:paraId="32D55977" w14:textId="77777777" w:rsidR="009F6148" w:rsidRPr="004B63FE" w:rsidRDefault="009F6148" w:rsidP="009F6148">
      <w:pPr>
        <w:jc w:val="both"/>
        <w:rPr>
          <w:sz w:val="22"/>
          <w:szCs w:val="22"/>
          <w:lang w:val="en-GB"/>
        </w:rPr>
      </w:pPr>
    </w:p>
    <w:p w14:paraId="32D55978" w14:textId="77777777" w:rsidR="009F6148" w:rsidRPr="004B63FE" w:rsidRDefault="009F6148" w:rsidP="009F6148">
      <w:pPr>
        <w:spacing w:after="120"/>
        <w:jc w:val="both"/>
        <w:rPr>
          <w:sz w:val="22"/>
          <w:szCs w:val="22"/>
          <w:lang w:val="en-GB"/>
        </w:rPr>
      </w:pPr>
      <w:r w:rsidRPr="004B63FE">
        <w:rPr>
          <w:sz w:val="22"/>
          <w:szCs w:val="22"/>
          <w:u w:val="single"/>
          <w:lang w:val="en-GB"/>
        </w:rPr>
        <w:t>Valparaiso District: Mantagua wetland pilot watershed</w:t>
      </w:r>
      <w:r w:rsidRPr="004B63FE">
        <w:rPr>
          <w:sz w:val="22"/>
          <w:szCs w:val="22"/>
          <w:lang w:val="en-GB"/>
        </w:rPr>
        <w:t xml:space="preserve">. These wetlands are located in a less inhabited coastal zone within Quintero Township. For this reason, they are under the jurisdiction of one Inter-Township instrument (Valparaíso’s PRI)) that dates back to 1965, and one Metropolitan instrument from 2014. At present, the wetland zone is recognized within the inter-township instrument as being a zone of environmental significance.  </w:t>
      </w:r>
    </w:p>
    <w:p w14:paraId="32D55979" w14:textId="1C5074C9" w:rsidR="009F6148" w:rsidRPr="004B63FE" w:rsidRDefault="00B210B3" w:rsidP="009F6148">
      <w:pPr>
        <w:spacing w:after="120"/>
        <w:jc w:val="both"/>
        <w:rPr>
          <w:sz w:val="22"/>
          <w:szCs w:val="22"/>
          <w:lang w:val="en-GB"/>
        </w:rPr>
      </w:pPr>
      <w:r w:rsidRPr="004B63FE">
        <w:rPr>
          <w:sz w:val="22"/>
          <w:szCs w:val="22"/>
          <w:u w:val="single"/>
          <w:lang w:val="en-GB"/>
        </w:rPr>
        <w:t>O’Higgins</w:t>
      </w:r>
      <w:r w:rsidR="009F6148" w:rsidRPr="004B63FE">
        <w:rPr>
          <w:sz w:val="22"/>
          <w:szCs w:val="22"/>
          <w:u w:val="single"/>
          <w:lang w:val="en-GB"/>
        </w:rPr>
        <w:t xml:space="preserve"> District: Cahuil wetland pilot watershed.</w:t>
      </w:r>
      <w:r w:rsidR="009F6148" w:rsidRPr="004B63FE">
        <w:rPr>
          <w:sz w:val="22"/>
          <w:szCs w:val="22"/>
          <w:shd w:val="clear" w:color="auto" w:fill="FFFFFF"/>
          <w:lang w:val="en-GB"/>
        </w:rPr>
        <w:t xml:space="preserve"> </w:t>
      </w:r>
      <w:r w:rsidR="009F6148" w:rsidRPr="004B63FE">
        <w:rPr>
          <w:sz w:val="22"/>
          <w:szCs w:val="22"/>
          <w:lang w:val="en-GB"/>
        </w:rPr>
        <w:t xml:space="preserve">The Cahuil wetlands are located on the border between the Township’s urban and rural zones. At the present time, zoning of the Township’s Coastal Fringe is being established, the public participation process having been launched in June and set to conclude in September 2018. The present proposal defines an Ocean Wave zone for protection, which would limit extractive activities and intensive use within the river mouth.  </w:t>
      </w:r>
    </w:p>
    <w:p w14:paraId="32D5597A" w14:textId="76F778D9" w:rsidR="009F6148" w:rsidRPr="004B63FE" w:rsidRDefault="009F6148" w:rsidP="009F6148">
      <w:pPr>
        <w:spacing w:after="120"/>
        <w:jc w:val="both"/>
        <w:rPr>
          <w:sz w:val="22"/>
          <w:szCs w:val="22"/>
          <w:lang w:val="en-GB"/>
        </w:rPr>
      </w:pPr>
      <w:r w:rsidRPr="004B63FE">
        <w:rPr>
          <w:sz w:val="22"/>
          <w:szCs w:val="22"/>
          <w:u w:val="single"/>
          <w:lang w:val="en-GB"/>
        </w:rPr>
        <w:t>BioBio District: Rocuant-Andalien pilot watershed</w:t>
      </w:r>
      <w:r w:rsidRPr="004B63FE">
        <w:rPr>
          <w:sz w:val="22"/>
          <w:szCs w:val="22"/>
          <w:lang w:val="en-GB"/>
        </w:rPr>
        <w:t>. The Rocuant</w:t>
      </w:r>
      <w:r w:rsidR="004A3EAA" w:rsidRPr="004B63FE">
        <w:rPr>
          <w:sz w:val="22"/>
          <w:szCs w:val="22"/>
          <w:lang w:val="en-GB"/>
        </w:rPr>
        <w:t>-</w:t>
      </w:r>
      <w:r w:rsidRPr="004B63FE">
        <w:rPr>
          <w:sz w:val="22"/>
          <w:szCs w:val="22"/>
          <w:lang w:val="en-GB"/>
        </w:rPr>
        <w:t xml:space="preserve">Andalien wetlands are located within the urban area of a highly industrialized township. As an urban wetland area, it is up against strong pressure from its urban surroundings and additional pressure from industrial development activities. Nonetheless, the </w:t>
      </w:r>
      <w:r w:rsidR="00EF6013" w:rsidRPr="004B63FE">
        <w:rPr>
          <w:sz w:val="22"/>
          <w:szCs w:val="22"/>
          <w:lang w:val="en-GB"/>
        </w:rPr>
        <w:t>(Metropolitan Regulatory Plan)</w:t>
      </w:r>
      <w:r w:rsidR="00EF6013" w:rsidRPr="004B63FE">
        <w:rPr>
          <w:b/>
          <w:sz w:val="22"/>
          <w:szCs w:val="22"/>
          <w:lang w:val="en-GB"/>
        </w:rPr>
        <w:t xml:space="preserve"> </w:t>
      </w:r>
      <w:r w:rsidRPr="004B63FE">
        <w:rPr>
          <w:sz w:val="22"/>
          <w:szCs w:val="22"/>
          <w:lang w:val="en-GB"/>
        </w:rPr>
        <w:t xml:space="preserve">PRM recognizes it as a zone of significance, even defining buffer zones of 50 meters to limit activities that could threaten this zone categorized as of Natural Value. This Plan is currently being </w:t>
      </w:r>
      <w:r w:rsidR="004B63FE" w:rsidRPr="004B63FE">
        <w:rPr>
          <w:sz w:val="22"/>
          <w:szCs w:val="22"/>
          <w:lang w:val="en-GB"/>
        </w:rPr>
        <w:t>updated</w:t>
      </w:r>
      <w:r w:rsidRPr="004B63FE">
        <w:rPr>
          <w:sz w:val="22"/>
          <w:szCs w:val="22"/>
          <w:lang w:val="en-GB"/>
        </w:rPr>
        <w:t xml:space="preserve">, and </w:t>
      </w:r>
      <w:r w:rsidR="00DA6FE2" w:rsidRPr="004B63FE">
        <w:rPr>
          <w:sz w:val="22"/>
          <w:szCs w:val="22"/>
          <w:lang w:val="en-GB"/>
        </w:rPr>
        <w:t xml:space="preserve">the project is intended to use this as an opportunity to integrate BD conservation and LD </w:t>
      </w:r>
      <w:r w:rsidR="002964DC" w:rsidRPr="004B63FE">
        <w:rPr>
          <w:sz w:val="22"/>
          <w:szCs w:val="22"/>
          <w:lang w:val="en-GB"/>
        </w:rPr>
        <w:t>criteria in the updated version.</w:t>
      </w:r>
    </w:p>
    <w:p w14:paraId="32D5597B" w14:textId="6120A9AB" w:rsidR="009F6148" w:rsidRPr="004B63FE" w:rsidRDefault="009F6148" w:rsidP="00C358FB">
      <w:pPr>
        <w:spacing w:after="120"/>
        <w:jc w:val="both"/>
        <w:rPr>
          <w:sz w:val="22"/>
          <w:szCs w:val="22"/>
          <w:lang w:val="en-GB"/>
        </w:rPr>
      </w:pPr>
      <w:r w:rsidRPr="004B63FE">
        <w:rPr>
          <w:sz w:val="22"/>
          <w:szCs w:val="22"/>
          <w:u w:val="single"/>
          <w:lang w:val="en-GB"/>
        </w:rPr>
        <w:t>Araucania District: Queule wetland pilot watershed.</w:t>
      </w:r>
      <w:r w:rsidRPr="004B63FE">
        <w:rPr>
          <w:sz w:val="22"/>
          <w:szCs w:val="22"/>
          <w:lang w:val="en-GB"/>
        </w:rPr>
        <w:t xml:space="preserve"> The Queule wetlands are distinguished by the fact that administratively they stretch across 2 different regions; consequently, the Territorial Planning instruments are not tendered along the same </w:t>
      </w:r>
      <w:r w:rsidR="004B63FE" w:rsidRPr="004B63FE">
        <w:rPr>
          <w:sz w:val="22"/>
          <w:szCs w:val="22"/>
          <w:lang w:val="en-GB"/>
        </w:rPr>
        <w:t>timelines</w:t>
      </w:r>
      <w:r w:rsidRPr="004B63FE">
        <w:rPr>
          <w:sz w:val="22"/>
          <w:szCs w:val="22"/>
          <w:lang w:val="en-GB"/>
        </w:rPr>
        <w:t xml:space="preserve"> and their results may not be coherent between the two sectors of the wetlands. Under these conditions, if the wetlands are located in the rural sector, land use could be determined by applying Inter-Township Instruments. However, at the present time no instruments of this nature are being developed in the zone, making these wetlands among the least protected in terms of Territorial Planning Instruments.</w:t>
      </w:r>
      <w:r w:rsidR="00C358FB" w:rsidRPr="004B63FE">
        <w:rPr>
          <w:sz w:val="22"/>
          <w:szCs w:val="22"/>
          <w:lang w:val="en-GB"/>
        </w:rPr>
        <w:t xml:space="preserve"> </w:t>
      </w:r>
      <w:r w:rsidRPr="004B63FE">
        <w:rPr>
          <w:sz w:val="22"/>
          <w:szCs w:val="22"/>
          <w:lang w:val="en-GB"/>
        </w:rPr>
        <w:t xml:space="preserve">In </w:t>
      </w:r>
      <w:r w:rsidR="00553243" w:rsidRPr="004B63FE">
        <w:rPr>
          <w:sz w:val="22"/>
          <w:szCs w:val="22"/>
          <w:lang w:val="en-GB"/>
        </w:rPr>
        <w:t>“</w:t>
      </w:r>
      <w:r w:rsidR="004B662F" w:rsidRPr="004B63FE">
        <w:rPr>
          <w:sz w:val="22"/>
          <w:szCs w:val="22"/>
          <w:lang w:val="en-GB"/>
        </w:rPr>
        <w:t>3. Territorial Planning Regulatory Plans for pilot ecosystems report</w:t>
      </w:r>
      <w:r w:rsidR="00553243" w:rsidRPr="004B63FE">
        <w:rPr>
          <w:sz w:val="22"/>
          <w:szCs w:val="22"/>
          <w:lang w:val="en-GB"/>
        </w:rPr>
        <w:t>”</w:t>
      </w:r>
      <w:r w:rsidR="004B662F" w:rsidRPr="004B63FE">
        <w:rPr>
          <w:sz w:val="22"/>
          <w:szCs w:val="22"/>
          <w:lang w:val="en-GB"/>
        </w:rPr>
        <w:t xml:space="preserve"> in </w:t>
      </w:r>
      <w:r w:rsidR="00207D0C" w:rsidRPr="004B63FE">
        <w:rPr>
          <w:sz w:val="22"/>
          <w:szCs w:val="22"/>
          <w:lang w:val="en-GB"/>
        </w:rPr>
        <w:t>Appendix 17</w:t>
      </w:r>
      <w:r w:rsidRPr="004B63FE">
        <w:rPr>
          <w:sz w:val="22"/>
          <w:szCs w:val="22"/>
          <w:lang w:val="en-GB"/>
        </w:rPr>
        <w:t xml:space="preserve">, there is a summary of the currently valid planning instruments by township for each of the pilot ecosystems. </w:t>
      </w:r>
    </w:p>
    <w:p w14:paraId="32D5597C" w14:textId="77777777" w:rsidR="009F6148" w:rsidRPr="004B63FE" w:rsidRDefault="009F6148" w:rsidP="009F6148">
      <w:pPr>
        <w:jc w:val="both"/>
        <w:rPr>
          <w:sz w:val="22"/>
          <w:szCs w:val="22"/>
          <w:lang w:val="en-GB"/>
        </w:rPr>
      </w:pPr>
    </w:p>
    <w:p w14:paraId="32D5597D" w14:textId="77777777" w:rsidR="009F6148" w:rsidRPr="004B63FE" w:rsidRDefault="009F6148" w:rsidP="009F6148">
      <w:pPr>
        <w:spacing w:after="120"/>
        <w:jc w:val="both"/>
        <w:rPr>
          <w:sz w:val="22"/>
          <w:szCs w:val="22"/>
          <w:u w:val="single"/>
          <w:lang w:val="en-GB"/>
        </w:rPr>
      </w:pPr>
      <w:r w:rsidRPr="004B63FE">
        <w:rPr>
          <w:sz w:val="22"/>
          <w:szCs w:val="22"/>
          <w:u w:val="single"/>
          <w:lang w:val="en-GB"/>
        </w:rPr>
        <w:t>Policy context</w:t>
      </w:r>
    </w:p>
    <w:p w14:paraId="32D5597E" w14:textId="1EF6DCE0" w:rsidR="009F6148" w:rsidRPr="004B63FE" w:rsidRDefault="009F6148" w:rsidP="009F6148">
      <w:pPr>
        <w:spacing w:after="120"/>
        <w:jc w:val="both"/>
        <w:rPr>
          <w:sz w:val="22"/>
          <w:szCs w:val="22"/>
          <w:lang w:val="en-GB"/>
        </w:rPr>
      </w:pPr>
      <w:r w:rsidRPr="004B63FE">
        <w:rPr>
          <w:sz w:val="22"/>
          <w:szCs w:val="22"/>
          <w:lang w:val="en-GB"/>
        </w:rPr>
        <w:t xml:space="preserve">Application of the different legal instruments available in the country and their effectiveness in achieving conservation of wetlands and coastal ecosystems is varied. There are more than 20 legal documents with some degree of impact on wetland management or conservation, and of these, 8 are International Treaties or Agreements that have been ratified by Chile; in addition, there are superficial continental water quality norms and emission norms for underground, marine and continental water resources, being developed since the year 2000 to the present, and whose purpose is to protect the ecosystems.  </w:t>
      </w:r>
    </w:p>
    <w:p w14:paraId="32D5597F" w14:textId="7F843E2F" w:rsidR="009F6148" w:rsidRPr="004B63FE" w:rsidRDefault="009F6148" w:rsidP="009F6148">
      <w:pPr>
        <w:jc w:val="both"/>
        <w:rPr>
          <w:sz w:val="22"/>
          <w:szCs w:val="22"/>
          <w:shd w:val="clear" w:color="auto" w:fill="FFFFFF"/>
          <w:lang w:val="en-GB"/>
        </w:rPr>
      </w:pPr>
      <w:r w:rsidRPr="004B63FE">
        <w:rPr>
          <w:sz w:val="22"/>
          <w:szCs w:val="22"/>
          <w:lang w:val="en-GB"/>
        </w:rPr>
        <w:t xml:space="preserve">The first norm or regulation that </w:t>
      </w:r>
      <w:r w:rsidR="00D15B64" w:rsidRPr="004B63FE">
        <w:rPr>
          <w:sz w:val="22"/>
          <w:szCs w:val="22"/>
          <w:lang w:val="en-GB"/>
        </w:rPr>
        <w:t>explicitly</w:t>
      </w:r>
      <w:r w:rsidRPr="004B63FE">
        <w:rPr>
          <w:sz w:val="22"/>
          <w:szCs w:val="22"/>
          <w:lang w:val="en-GB"/>
        </w:rPr>
        <w:t xml:space="preserve"> defines wetlands in Chile is D.S. N° 771 of 1981, a norm which ratifies the law regarding the Ramsar Convention. In order to comply with this Convention, it is necessary first of all to designate wetlands that meet all the criteria in order to be included in the List of Globally-Significant Wetlands, for</w:t>
      </w:r>
      <w:r w:rsidRPr="004B63FE">
        <w:rPr>
          <w:b/>
          <w:sz w:val="22"/>
          <w:szCs w:val="22"/>
          <w:lang w:val="en-GB"/>
        </w:rPr>
        <w:t xml:space="preserve"> the country to commit to their conservation </w:t>
      </w:r>
      <w:r w:rsidRPr="004B63FE">
        <w:rPr>
          <w:sz w:val="22"/>
          <w:szCs w:val="22"/>
          <w:lang w:val="en-GB"/>
        </w:rPr>
        <w:t xml:space="preserve">and, among other commitments, to </w:t>
      </w:r>
      <w:r w:rsidRPr="004B63FE">
        <w:rPr>
          <w:b/>
          <w:sz w:val="22"/>
          <w:szCs w:val="22"/>
          <w:lang w:val="en-GB"/>
        </w:rPr>
        <w:t>promote the rational use</w:t>
      </w:r>
      <w:r w:rsidRPr="004B63FE">
        <w:rPr>
          <w:sz w:val="22"/>
          <w:szCs w:val="22"/>
          <w:lang w:val="en-GB"/>
        </w:rPr>
        <w:t xml:space="preserve"> </w:t>
      </w:r>
      <w:r w:rsidRPr="004B63FE">
        <w:rPr>
          <w:b/>
          <w:sz w:val="22"/>
          <w:szCs w:val="22"/>
          <w:lang w:val="en-GB"/>
        </w:rPr>
        <w:t>of wetlands.</w:t>
      </w:r>
      <w:r w:rsidRPr="004B63FE">
        <w:rPr>
          <w:sz w:val="22"/>
          <w:szCs w:val="22"/>
          <w:lang w:val="en-GB"/>
        </w:rPr>
        <w:t xml:space="preserve"> The </w:t>
      </w:r>
      <w:r w:rsidRPr="004B63FE">
        <w:rPr>
          <w:sz w:val="22"/>
          <w:szCs w:val="22"/>
          <w:shd w:val="clear" w:color="auto" w:fill="FFFFFF"/>
          <w:lang w:val="en-GB"/>
        </w:rPr>
        <w:t xml:space="preserve">Ramsar Convention urges its Contracting Parties and those responsible for policy-making to take immediate measures to comply with the Ramsar Convention objective of halting and inverting the deterioration and loss of wetlands and the services they provide to people.  </w:t>
      </w:r>
    </w:p>
    <w:p w14:paraId="32D55980" w14:textId="77777777" w:rsidR="009F6148" w:rsidRPr="004B63FE" w:rsidRDefault="009F6148" w:rsidP="009F6148">
      <w:pPr>
        <w:jc w:val="both"/>
        <w:rPr>
          <w:sz w:val="22"/>
          <w:szCs w:val="22"/>
          <w:shd w:val="clear" w:color="auto" w:fill="FFFFFF"/>
          <w:lang w:val="en-GB"/>
        </w:rPr>
      </w:pPr>
    </w:p>
    <w:p w14:paraId="32D55981" w14:textId="0F5295DA" w:rsidR="009F6148" w:rsidRPr="004B63FE" w:rsidRDefault="009F6148" w:rsidP="009F6148">
      <w:pPr>
        <w:jc w:val="both"/>
        <w:rPr>
          <w:sz w:val="22"/>
          <w:szCs w:val="22"/>
          <w:lang w:val="en-GB"/>
        </w:rPr>
      </w:pPr>
      <w:r w:rsidRPr="004B63FE">
        <w:rPr>
          <w:sz w:val="22"/>
          <w:szCs w:val="22"/>
          <w:lang w:val="en-GB"/>
        </w:rPr>
        <w:t>Following this, the first official document that makes mention of wetland ecosystems as significant entities for conservation was the National Biodiversity Strategy, in 2004. In December of 2005, 24 years after the ratification of the Ramsar Convention in Chile, CONAMA’s Steering Committee approved (by means of Agreement Nº287/2005) the National Strategy for Wetland Conservation and Rational Use (CONAMA, 2006) and the creation of the National Wetlands Committee, whose coordinating body is the National Environment Commission; CONAF was designated to be their Technical Secretariat, and the political focal point for the Ramsar Convention is the Environment Ministry’s Environmental Department. In December 2013, the Environment Ministry, via administrative act, published a Resolution that ratified CONAMA’s Agreement Nº287/2005.</w:t>
      </w:r>
    </w:p>
    <w:p w14:paraId="32D55982" w14:textId="77777777" w:rsidR="009F6148" w:rsidRPr="004B63FE" w:rsidRDefault="009F6148" w:rsidP="009F6148">
      <w:pPr>
        <w:jc w:val="both"/>
        <w:rPr>
          <w:sz w:val="22"/>
          <w:szCs w:val="22"/>
          <w:lang w:val="en-GB"/>
        </w:rPr>
      </w:pPr>
    </w:p>
    <w:p w14:paraId="32D55983" w14:textId="3DBAD2A4" w:rsidR="009F6148" w:rsidRPr="004B63FE" w:rsidRDefault="009F6148" w:rsidP="009F6148">
      <w:pPr>
        <w:pStyle w:val="Listavistosa-nfasis11"/>
        <w:ind w:left="0"/>
        <w:rPr>
          <w:rFonts w:ascii="Times New Roman" w:eastAsia="Times New Roman" w:hAnsi="Times New Roman"/>
          <w:b/>
          <w:lang w:val="en-GB" w:eastAsia="es-ES"/>
        </w:rPr>
      </w:pPr>
      <w:r w:rsidRPr="004B63FE">
        <w:rPr>
          <w:rFonts w:ascii="Times New Roman" w:eastAsia="Times New Roman" w:hAnsi="Times New Roman"/>
          <w:lang w:val="en-GB" w:eastAsia="es-ES"/>
        </w:rPr>
        <w:t>In the year 2010, in the Partners’ Conference (COP-10) in Nagoya - Japan, the CBD’s Strategic Plan for Biological Diversity 2011–2020 was approved, consisting of the “20 Aichi Targets”. This Plan aims to take effective and urgent measures to halt biodiversity loss. On the national level, Chile has developed a</w:t>
      </w:r>
      <w:r w:rsidRPr="004B63FE">
        <w:rPr>
          <w:rFonts w:ascii="Times New Roman" w:eastAsia="Times New Roman" w:hAnsi="Times New Roman"/>
          <w:b/>
          <w:lang w:val="en-GB" w:eastAsia="es-ES"/>
        </w:rPr>
        <w:t xml:space="preserve"> National Biodiversity Strategy 2017-2030</w:t>
      </w:r>
      <w:r w:rsidRPr="004B63FE">
        <w:rPr>
          <w:rFonts w:ascii="Times New Roman" w:hAnsi="Times New Roman"/>
          <w:b/>
          <w:lang w:val="en-GB" w:eastAsia="es-ES"/>
        </w:rPr>
        <w:t xml:space="preserve">, </w:t>
      </w:r>
      <w:r w:rsidRPr="004B63FE">
        <w:rPr>
          <w:rFonts w:ascii="Times New Roman" w:eastAsia="Times New Roman" w:hAnsi="Times New Roman"/>
          <w:lang w:val="en-GB" w:eastAsia="es-ES"/>
        </w:rPr>
        <w:t>ratified through Supreme Decree N° 14, of 28 February 2018 and published in the Official Newspaper on 19 June 2018.</w:t>
      </w:r>
      <w:r w:rsidRPr="004B63FE">
        <w:rPr>
          <w:rFonts w:ascii="Times New Roman" w:hAnsi="Times New Roman"/>
          <w:lang w:val="en-GB"/>
        </w:rPr>
        <w:t xml:space="preserve"> It defined 5 strategic lines and an Action Plan.  Its strategic lines are the following: </w:t>
      </w:r>
      <w:r w:rsidRPr="004B63FE">
        <w:rPr>
          <w:rFonts w:ascii="Times New Roman" w:eastAsia="Times New Roman" w:hAnsi="Times New Roman"/>
          <w:lang w:val="en-GB" w:eastAsia="es-ES"/>
        </w:rPr>
        <w:t xml:space="preserve">(i) Promote the sustainable use of biodiversity for human well-being, reducing threats to ecosystems and species; (ii) Develop awareness, knowledge and participation of the population in protecting biodiversity as a source of their own well-being; (iii) Develop a robust institution, good governance, and just and equal distribution of the benefits of biodiversity; (iv) Include or integrate biodiversity objectives into policies, plans and programs in both the public and private sectors, as well as protection and recovery of biodiversity and its </w:t>
      </w:r>
      <w:r w:rsidR="005A1FFC" w:rsidRPr="004B63FE">
        <w:rPr>
          <w:rFonts w:ascii="Times New Roman" w:eastAsia="Times New Roman" w:hAnsi="Times New Roman"/>
          <w:lang w:val="en-GB" w:eastAsia="es-ES"/>
        </w:rPr>
        <w:t>ecosystem</w:t>
      </w:r>
      <w:r w:rsidRPr="004B63FE">
        <w:rPr>
          <w:rFonts w:ascii="Times New Roman" w:eastAsia="Times New Roman" w:hAnsi="Times New Roman"/>
          <w:lang w:val="en-GB" w:eastAsia="es-ES"/>
        </w:rPr>
        <w:t xml:space="preserve"> services; (</w:t>
      </w:r>
      <w:r w:rsidRPr="004B63FE">
        <w:rPr>
          <w:rFonts w:ascii="Times New Roman" w:eastAsia="Times New Roman" w:hAnsi="Times New Roman"/>
          <w:b/>
          <w:lang w:val="en-GB" w:eastAsia="es-ES"/>
        </w:rPr>
        <w:t xml:space="preserve">v) Protect and restore biodiversity and its </w:t>
      </w:r>
      <w:r w:rsidR="005A1FFC" w:rsidRPr="004B63FE">
        <w:rPr>
          <w:rFonts w:ascii="Times New Roman" w:eastAsia="Times New Roman" w:hAnsi="Times New Roman"/>
          <w:b/>
          <w:lang w:val="en-GB" w:eastAsia="es-ES"/>
        </w:rPr>
        <w:t>ecosystem</w:t>
      </w:r>
      <w:r w:rsidRPr="004B63FE">
        <w:rPr>
          <w:rFonts w:ascii="Times New Roman" w:eastAsia="Times New Roman" w:hAnsi="Times New Roman"/>
          <w:b/>
          <w:lang w:val="en-GB" w:eastAsia="es-ES"/>
        </w:rPr>
        <w:t xml:space="preserve"> services. </w:t>
      </w:r>
      <w:r w:rsidRPr="004B63FE">
        <w:rPr>
          <w:rFonts w:ascii="Times New Roman" w:eastAsia="Times New Roman" w:hAnsi="Times New Roman"/>
          <w:lang w:val="en-GB" w:eastAsia="es-ES"/>
        </w:rPr>
        <w:t>Regarding the Action Plan, it includes six fields of interest, one of these being the Action Plan for the</w:t>
      </w:r>
      <w:r w:rsidRPr="004B63FE">
        <w:rPr>
          <w:rFonts w:ascii="Times New Roman" w:eastAsia="Times New Roman" w:hAnsi="Times New Roman"/>
          <w:b/>
          <w:lang w:val="en-GB" w:eastAsia="es-ES"/>
        </w:rPr>
        <w:t xml:space="preserve"> Rational Use of Chile’s Wetlands. </w:t>
      </w:r>
    </w:p>
    <w:p w14:paraId="32D55984" w14:textId="77777777" w:rsidR="009F6148" w:rsidRPr="004B63FE" w:rsidRDefault="009F6148" w:rsidP="009F6148">
      <w:pPr>
        <w:pStyle w:val="Listavistosa-nfasis11"/>
        <w:ind w:left="0"/>
        <w:rPr>
          <w:rFonts w:ascii="Times New Roman" w:eastAsia="Times New Roman" w:hAnsi="Times New Roman"/>
          <w:b/>
          <w:lang w:val="en-GB" w:eastAsia="es-ES"/>
        </w:rPr>
      </w:pPr>
    </w:p>
    <w:p w14:paraId="32D55985" w14:textId="5AA3E613" w:rsidR="009F6148" w:rsidRPr="004B63FE" w:rsidRDefault="009F6148" w:rsidP="009F6148">
      <w:pPr>
        <w:jc w:val="both"/>
        <w:rPr>
          <w:sz w:val="22"/>
          <w:szCs w:val="22"/>
          <w:lang w:val="en-GB"/>
        </w:rPr>
      </w:pPr>
      <w:r w:rsidRPr="004B63FE">
        <w:rPr>
          <w:sz w:val="22"/>
          <w:szCs w:val="22"/>
          <w:lang w:val="en-GB"/>
        </w:rPr>
        <w:t>The existing environmental institutionality does not specifically mention regulations or protection for coastal wetlands; however, a series of protection norms have been developed for aquatic ecosystems, others that regulate activities and still others that protect people’s health which, if properly implemented, could constitute protection instruments for the sustainable use of these ecosystems.  As part of the PPG, a study was carried out of the existing national and international legal instruments relevant to management and administration of coastal landscapes, summarized in a table</w:t>
      </w:r>
      <w:r w:rsidR="002964DC" w:rsidRPr="004B63FE">
        <w:rPr>
          <w:sz w:val="22"/>
          <w:szCs w:val="22"/>
          <w:lang w:val="en-GB"/>
        </w:rPr>
        <w:t xml:space="preserve"> in </w:t>
      </w:r>
      <w:r w:rsidR="00553243" w:rsidRPr="004B63FE">
        <w:rPr>
          <w:sz w:val="22"/>
          <w:szCs w:val="22"/>
          <w:lang w:val="en-GB"/>
        </w:rPr>
        <w:t>“</w:t>
      </w:r>
      <w:r w:rsidR="00A95021" w:rsidRPr="004B63FE">
        <w:rPr>
          <w:sz w:val="22"/>
          <w:szCs w:val="22"/>
          <w:lang w:val="en-GB"/>
        </w:rPr>
        <w:t>4. National and international legal instruments relevant to management and administration of coastal landscapes</w:t>
      </w:r>
      <w:r w:rsidR="00553243" w:rsidRPr="004B63FE">
        <w:rPr>
          <w:sz w:val="22"/>
          <w:szCs w:val="22"/>
          <w:lang w:val="en-GB"/>
        </w:rPr>
        <w:t>”</w:t>
      </w:r>
      <w:r w:rsidR="00A95021" w:rsidRPr="004B63FE">
        <w:rPr>
          <w:sz w:val="22"/>
          <w:szCs w:val="22"/>
          <w:lang w:val="en-GB"/>
        </w:rPr>
        <w:t xml:space="preserve"> in </w:t>
      </w:r>
      <w:r w:rsidR="00207D0C" w:rsidRPr="004B63FE">
        <w:rPr>
          <w:sz w:val="22"/>
          <w:szCs w:val="22"/>
          <w:lang w:val="en-GB"/>
        </w:rPr>
        <w:t>Appendix 17</w:t>
      </w:r>
      <w:r w:rsidR="002964DC" w:rsidRPr="004B63FE">
        <w:rPr>
          <w:sz w:val="22"/>
          <w:szCs w:val="22"/>
          <w:lang w:val="en-GB"/>
        </w:rPr>
        <w:t xml:space="preserve">, </w:t>
      </w:r>
      <w:r w:rsidRPr="004B63FE">
        <w:rPr>
          <w:sz w:val="22"/>
          <w:szCs w:val="22"/>
          <w:lang w:val="en-GB"/>
        </w:rPr>
        <w:t xml:space="preserve">indicating each norm, what it regulates, its effectiveness in conserving coastal ecosystems, and what needs to be perfected in order to be more effective in wetland conservation, since it is not possible to solve the situation only through the establishment of protected areas. In addition, this is useful as an </w:t>
      </w:r>
      <w:r w:rsidR="00D15B64" w:rsidRPr="004B63FE">
        <w:rPr>
          <w:sz w:val="22"/>
          <w:szCs w:val="22"/>
          <w:lang w:val="en-GB"/>
        </w:rPr>
        <w:t>input</w:t>
      </w:r>
      <w:r w:rsidRPr="004B63FE">
        <w:rPr>
          <w:sz w:val="22"/>
          <w:szCs w:val="22"/>
          <w:lang w:val="en-GB"/>
        </w:rPr>
        <w:t xml:space="preserve"> for determining who the relevant stakeholders are, and for revising sectorial legislation that negatively impacts the conservation of these ecosystems (</w:t>
      </w:r>
      <w:r w:rsidR="00257F3E" w:rsidRPr="004B63FE">
        <w:rPr>
          <w:sz w:val="22"/>
          <w:szCs w:val="22"/>
          <w:lang w:val="en-GB"/>
        </w:rPr>
        <w:t>“</w:t>
      </w:r>
      <w:r w:rsidR="00A95021" w:rsidRPr="004B63FE">
        <w:rPr>
          <w:sz w:val="22"/>
          <w:szCs w:val="22"/>
          <w:lang w:val="en-GB"/>
        </w:rPr>
        <w:t>4. National and international legal instruments relevant to management and administration of coastal landscapes</w:t>
      </w:r>
      <w:r w:rsidR="00257F3E" w:rsidRPr="004B63FE">
        <w:rPr>
          <w:sz w:val="22"/>
          <w:szCs w:val="22"/>
          <w:lang w:val="en-GB"/>
        </w:rPr>
        <w:t>”</w:t>
      </w:r>
      <w:r w:rsidR="00A95021" w:rsidRPr="004B63FE">
        <w:rPr>
          <w:sz w:val="22"/>
          <w:szCs w:val="22"/>
          <w:lang w:val="en-GB"/>
        </w:rPr>
        <w:t xml:space="preserve"> in </w:t>
      </w:r>
      <w:r w:rsidR="00207D0C" w:rsidRPr="004B63FE">
        <w:rPr>
          <w:sz w:val="22"/>
          <w:szCs w:val="22"/>
          <w:lang w:val="en-GB"/>
        </w:rPr>
        <w:t>Appendix 17</w:t>
      </w:r>
      <w:r w:rsidRPr="004B63FE">
        <w:rPr>
          <w:sz w:val="22"/>
          <w:szCs w:val="22"/>
          <w:lang w:val="en-GB"/>
        </w:rPr>
        <w:t xml:space="preserve">). </w:t>
      </w:r>
    </w:p>
    <w:p w14:paraId="32D55986" w14:textId="77777777" w:rsidR="009F6148" w:rsidRPr="004B63FE" w:rsidRDefault="009F6148" w:rsidP="009F6148">
      <w:pPr>
        <w:jc w:val="both"/>
        <w:rPr>
          <w:sz w:val="22"/>
          <w:szCs w:val="22"/>
          <w:lang w:val="en-GB"/>
        </w:rPr>
      </w:pPr>
    </w:p>
    <w:p w14:paraId="32D55987" w14:textId="04F0920D" w:rsidR="009F6148" w:rsidRPr="004B63FE" w:rsidRDefault="009F6148" w:rsidP="009F6148">
      <w:pPr>
        <w:jc w:val="both"/>
        <w:rPr>
          <w:sz w:val="22"/>
          <w:szCs w:val="22"/>
          <w:lang w:val="en-GB"/>
        </w:rPr>
      </w:pPr>
      <w:r w:rsidRPr="004B63FE">
        <w:rPr>
          <w:sz w:val="22"/>
          <w:szCs w:val="22"/>
          <w:lang w:val="en-GB"/>
        </w:rPr>
        <w:t xml:space="preserve">The regulatory framework for conservation of coastal ecosystems and their wetlands is weak, scattered and ambiguous, regulation of their management and administration being subject to sectorial attributions, in the context of natural resources utilization, including both continental and marine land and water. Any intervention in these areas is subject to the different sectorial norms and regulations, which in many cases, as we will see below, define land use without considering the </w:t>
      </w:r>
      <w:r w:rsidR="00D15B64" w:rsidRPr="004B63FE">
        <w:rPr>
          <w:sz w:val="22"/>
          <w:szCs w:val="22"/>
          <w:lang w:val="en-GB"/>
        </w:rPr>
        <w:t>existence</w:t>
      </w:r>
      <w:r w:rsidRPr="004B63FE">
        <w:rPr>
          <w:sz w:val="22"/>
          <w:szCs w:val="22"/>
          <w:lang w:val="en-GB"/>
        </w:rPr>
        <w:t xml:space="preserve"> of wetland ecosystems, since these are destined to be drained because “the excess of superficial or sub-superficial water in the soils presents a limitation to the development of crops” (</w:t>
      </w:r>
      <w:r w:rsidR="001E59DA" w:rsidRPr="004B63FE">
        <w:rPr>
          <w:sz w:val="22"/>
          <w:szCs w:val="22"/>
          <w:lang w:val="en-GB"/>
        </w:rPr>
        <w:t xml:space="preserve">CNR </w:t>
      </w:r>
      <w:r w:rsidRPr="004B63FE">
        <w:rPr>
          <w:sz w:val="22"/>
          <w:szCs w:val="22"/>
          <w:lang w:val="en-GB"/>
        </w:rPr>
        <w:t xml:space="preserve">Law 18.450 /1985). </w:t>
      </w:r>
      <w:r w:rsidR="001E59DA" w:rsidRPr="004B63FE">
        <w:rPr>
          <w:sz w:val="22"/>
          <w:szCs w:val="22"/>
          <w:lang w:val="en-GB"/>
        </w:rPr>
        <w:t xml:space="preserve">SAG regulates the Law </w:t>
      </w:r>
      <w:r w:rsidR="001E59DA" w:rsidRPr="004B63FE">
        <w:rPr>
          <w:lang w:val="en-GB"/>
        </w:rPr>
        <w:t xml:space="preserve">N° 18.755 </w:t>
      </w:r>
      <w:r w:rsidR="004A3EAA" w:rsidRPr="004B63FE">
        <w:rPr>
          <w:sz w:val="22"/>
          <w:szCs w:val="22"/>
          <w:lang w:val="en-GB"/>
        </w:rPr>
        <w:t>whose objective</w:t>
      </w:r>
      <w:r w:rsidRPr="004B63FE">
        <w:rPr>
          <w:sz w:val="22"/>
          <w:szCs w:val="22"/>
          <w:lang w:val="en-GB"/>
        </w:rPr>
        <w:t xml:space="preserve"> is to contribute to the country’s livestock and agricultural development and to protect renewable natural resources that affect the country’s agriculture and livestock production. </w:t>
      </w:r>
      <w:r w:rsidR="00181FFC" w:rsidRPr="004B63FE">
        <w:rPr>
          <w:sz w:val="22"/>
          <w:szCs w:val="22"/>
          <w:lang w:val="en-GB"/>
        </w:rPr>
        <w:t>O</w:t>
      </w:r>
      <w:r w:rsidR="001E59DA" w:rsidRPr="004B63FE">
        <w:rPr>
          <w:sz w:val="22"/>
          <w:szCs w:val="22"/>
          <w:lang w:val="en-GB"/>
        </w:rPr>
        <w:t>n the other hand, t</w:t>
      </w:r>
      <w:r w:rsidRPr="004B63FE">
        <w:rPr>
          <w:sz w:val="22"/>
          <w:szCs w:val="22"/>
          <w:lang w:val="en-GB"/>
        </w:rPr>
        <w:t xml:space="preserve">he National Irrigation Commission </w:t>
      </w:r>
      <w:r w:rsidR="001E59DA" w:rsidRPr="004B63FE">
        <w:rPr>
          <w:sz w:val="22"/>
          <w:szCs w:val="22"/>
          <w:lang w:val="en-GB"/>
        </w:rPr>
        <w:t xml:space="preserve">(CNR) </w:t>
      </w:r>
      <w:r w:rsidRPr="004B63FE">
        <w:rPr>
          <w:sz w:val="22"/>
          <w:szCs w:val="22"/>
          <w:lang w:val="en-GB"/>
        </w:rPr>
        <w:t xml:space="preserve">finances activities for evacuating excess superficial or sub-superficial water from soils when this is limiting the development of crops (removing sod, removing tree trunks, </w:t>
      </w:r>
      <w:r w:rsidR="004A3EAA" w:rsidRPr="004B63FE">
        <w:rPr>
          <w:sz w:val="22"/>
          <w:szCs w:val="22"/>
          <w:lang w:val="en-GB"/>
        </w:rPr>
        <w:t>levelling</w:t>
      </w:r>
      <w:r w:rsidRPr="004B63FE">
        <w:rPr>
          <w:sz w:val="22"/>
          <w:szCs w:val="22"/>
          <w:lang w:val="en-GB"/>
        </w:rPr>
        <w:t xml:space="preserve"> and </w:t>
      </w:r>
      <w:r w:rsidR="00B210B3" w:rsidRPr="004B63FE">
        <w:rPr>
          <w:sz w:val="22"/>
          <w:szCs w:val="22"/>
          <w:lang w:val="en-GB"/>
        </w:rPr>
        <w:t>planning</w:t>
      </w:r>
      <w:r w:rsidRPr="004B63FE">
        <w:rPr>
          <w:sz w:val="22"/>
          <w:szCs w:val="22"/>
          <w:lang w:val="en-GB"/>
        </w:rPr>
        <w:t>, constructions, and the manpower required for the above). On the one hand, water-saturated soils are by definition wetlands, therefore they require “protection” as a “resource”; but on the other, they must be drained because “they represent a limitation for crop development”.</w:t>
      </w:r>
    </w:p>
    <w:p w14:paraId="32D55988" w14:textId="77777777" w:rsidR="009F6148" w:rsidRPr="004B63FE" w:rsidRDefault="009F6148" w:rsidP="009F6148">
      <w:pPr>
        <w:jc w:val="both"/>
        <w:rPr>
          <w:sz w:val="22"/>
          <w:szCs w:val="22"/>
          <w:lang w:val="en-GB"/>
        </w:rPr>
      </w:pPr>
    </w:p>
    <w:p w14:paraId="32D55989" w14:textId="3737FD5C" w:rsidR="009F6148" w:rsidRPr="004B63FE" w:rsidRDefault="009F6148" w:rsidP="009F6148">
      <w:pPr>
        <w:jc w:val="both"/>
        <w:rPr>
          <w:sz w:val="22"/>
          <w:szCs w:val="22"/>
          <w:lang w:val="en-GB"/>
        </w:rPr>
      </w:pPr>
      <w:r w:rsidRPr="004B63FE">
        <w:rPr>
          <w:sz w:val="22"/>
          <w:szCs w:val="22"/>
          <w:lang w:val="en-GB"/>
        </w:rPr>
        <w:t xml:space="preserve">We have observed the </w:t>
      </w:r>
      <w:r w:rsidR="00D15B64" w:rsidRPr="004B63FE">
        <w:rPr>
          <w:sz w:val="22"/>
          <w:szCs w:val="22"/>
          <w:lang w:val="en-GB"/>
        </w:rPr>
        <w:t>systematic</w:t>
      </w:r>
      <w:r w:rsidRPr="004B63FE">
        <w:rPr>
          <w:sz w:val="22"/>
          <w:szCs w:val="22"/>
          <w:lang w:val="en-GB"/>
        </w:rPr>
        <w:t xml:space="preserve"> fragmentation of bodies of water, such as rivers and streams for the purpose of consolidating urban housing development, encroaching even on rural areas, without these being taken into account as potential contributions to human well-being in urban planning (A. Figueroa et. al, 2018). Something similar occurs with the use, in particular for agriculture, of flood zones along shorelines, which according to the Water Code and the Civil Code are assigned to the “shoreline owner”, making it necessary to determine the exact limits of the shoreline zone.   </w:t>
      </w:r>
    </w:p>
    <w:p w14:paraId="32D5598A" w14:textId="77777777" w:rsidR="009F6148" w:rsidRPr="004B63FE" w:rsidRDefault="009F6148" w:rsidP="009F6148">
      <w:pPr>
        <w:pStyle w:val="Listavistosa-nfasis11"/>
        <w:ind w:left="0"/>
        <w:rPr>
          <w:rFonts w:ascii="Times New Roman" w:eastAsia="Times New Roman" w:hAnsi="Times New Roman"/>
          <w:b/>
          <w:lang w:val="en-GB" w:eastAsia="es-ES"/>
        </w:rPr>
      </w:pPr>
    </w:p>
    <w:p w14:paraId="32D5598B" w14:textId="0AFAF7D3" w:rsidR="009F6148" w:rsidRPr="004B63FE" w:rsidRDefault="009F6148" w:rsidP="009F6148">
      <w:pPr>
        <w:spacing w:after="120"/>
        <w:jc w:val="both"/>
        <w:rPr>
          <w:sz w:val="22"/>
          <w:szCs w:val="22"/>
          <w:lang w:val="en-GB"/>
        </w:rPr>
      </w:pPr>
      <w:r w:rsidRPr="004B63FE">
        <w:rPr>
          <w:sz w:val="22"/>
          <w:szCs w:val="22"/>
          <w:shd w:val="clear" w:color="auto" w:fill="FFFFFF"/>
          <w:lang w:val="en-GB"/>
        </w:rPr>
        <w:t>Furthermore, there is proposed legislation for establishing the Biodiversity and Protected Areas Service and the National System for Protected Areas</w:t>
      </w:r>
      <w:r w:rsidRPr="004B63FE">
        <w:rPr>
          <w:sz w:val="22"/>
          <w:szCs w:val="22"/>
          <w:lang w:val="en-GB"/>
        </w:rPr>
        <w:t xml:space="preserve"> (art. 34 of Law 19.300), presently being reviewed by Congress, since 2014: it seeks to organize the existing institutions in the field of biodiversity, since there is a multiplicity of standards and actors involved in the current system of biodiversity protection and management of protected areas. It is hoped that this </w:t>
      </w:r>
      <w:r w:rsidR="00171D68" w:rsidRPr="004B63FE">
        <w:rPr>
          <w:sz w:val="22"/>
          <w:szCs w:val="22"/>
          <w:lang w:val="en-GB"/>
        </w:rPr>
        <w:t>Service</w:t>
      </w:r>
      <w:r w:rsidRPr="004B63FE">
        <w:rPr>
          <w:sz w:val="22"/>
          <w:szCs w:val="22"/>
          <w:lang w:val="en-GB"/>
        </w:rPr>
        <w:t xml:space="preserve"> become the institution of reference for establishing criteria for the protection and sustainable use of wetlands and their respective watersheds, especially as regards activities which are not regulated by the SEIA, and that it generate diverse and practical funding mechanisms, both public and private; and provide a regulatory framework as well as control mechanisms for the activities to be developed by users of a given area.</w:t>
      </w:r>
    </w:p>
    <w:p w14:paraId="32D5598C" w14:textId="77777777" w:rsidR="009F6148" w:rsidRPr="004B63FE" w:rsidRDefault="009F6148" w:rsidP="009F6148">
      <w:pPr>
        <w:jc w:val="both"/>
        <w:rPr>
          <w:sz w:val="22"/>
          <w:szCs w:val="22"/>
          <w:lang w:val="en-GB"/>
        </w:rPr>
      </w:pPr>
    </w:p>
    <w:p w14:paraId="32D5598D" w14:textId="77777777" w:rsidR="009F6148" w:rsidRPr="004B63FE" w:rsidRDefault="009F6148" w:rsidP="009F6148">
      <w:pPr>
        <w:numPr>
          <w:ilvl w:val="1"/>
          <w:numId w:val="1"/>
        </w:numPr>
        <w:spacing w:after="120"/>
        <w:jc w:val="both"/>
        <w:outlineLvl w:val="1"/>
        <w:rPr>
          <w:b/>
          <w:sz w:val="22"/>
          <w:szCs w:val="22"/>
          <w:lang w:val="en-GB"/>
        </w:rPr>
      </w:pPr>
      <w:bookmarkStart w:id="32" w:name="_Toc433546"/>
      <w:bookmarkStart w:id="33" w:name="_Toc7188796"/>
      <w:bookmarkStart w:id="34" w:name="_Toc15473279"/>
      <w:r w:rsidRPr="004B63FE">
        <w:rPr>
          <w:b/>
          <w:sz w:val="22"/>
          <w:szCs w:val="22"/>
          <w:lang w:val="en-GB"/>
        </w:rPr>
        <w:t>Stakeholder mapping and analysis</w:t>
      </w:r>
      <w:bookmarkEnd w:id="32"/>
      <w:bookmarkEnd w:id="33"/>
      <w:bookmarkEnd w:id="34"/>
    </w:p>
    <w:p w14:paraId="32D5598E" w14:textId="77777777" w:rsidR="009F6148" w:rsidRPr="004B63FE" w:rsidRDefault="009F6148" w:rsidP="009F6148">
      <w:pPr>
        <w:spacing w:after="120"/>
        <w:contextualSpacing/>
        <w:jc w:val="both"/>
        <w:rPr>
          <w:sz w:val="22"/>
          <w:szCs w:val="22"/>
          <w:lang w:val="en-GB"/>
        </w:rPr>
      </w:pPr>
    </w:p>
    <w:p w14:paraId="32D5598F" w14:textId="77777777"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During the Project’s design stage, various stakeholders have been identified and efforts made together with them in order to establish synergies with the different existing initiatives toward developing and achieving the established objectives.</w:t>
      </w:r>
    </w:p>
    <w:p w14:paraId="32D55990" w14:textId="77777777" w:rsidR="009F6148" w:rsidRPr="004B63FE" w:rsidRDefault="009F6148" w:rsidP="009F6148">
      <w:pPr>
        <w:autoSpaceDE w:val="0"/>
        <w:autoSpaceDN w:val="0"/>
        <w:adjustRightInd w:val="0"/>
        <w:jc w:val="both"/>
        <w:rPr>
          <w:sz w:val="22"/>
          <w:szCs w:val="22"/>
          <w:lang w:val="en-GB" w:eastAsia="es-CL"/>
        </w:rPr>
      </w:pPr>
    </w:p>
    <w:p w14:paraId="32D55991" w14:textId="63621B7C"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Table </w:t>
      </w:r>
      <w:r w:rsidR="00B560F2" w:rsidRPr="004B63FE">
        <w:rPr>
          <w:sz w:val="22"/>
          <w:szCs w:val="22"/>
          <w:lang w:val="en-GB" w:eastAsia="es-CL"/>
        </w:rPr>
        <w:t>1</w:t>
      </w:r>
      <w:r w:rsidRPr="004B63FE">
        <w:rPr>
          <w:sz w:val="22"/>
          <w:szCs w:val="22"/>
          <w:lang w:val="en-GB" w:eastAsia="es-CL"/>
        </w:rPr>
        <w:t xml:space="preserve"> gives the details of the role, potential impact, synergies and potential contribution of each identified stakeholder. </w:t>
      </w:r>
    </w:p>
    <w:p w14:paraId="32D55992" w14:textId="3A6B4443" w:rsidR="006A588B" w:rsidRPr="004B63FE" w:rsidRDefault="006A588B">
      <w:pPr>
        <w:rPr>
          <w:sz w:val="22"/>
          <w:szCs w:val="22"/>
          <w:lang w:val="en-GB"/>
        </w:rPr>
      </w:pPr>
    </w:p>
    <w:p w14:paraId="32D55993" w14:textId="6333A115" w:rsidR="009F6148" w:rsidRPr="004B63FE" w:rsidRDefault="009F6148" w:rsidP="009F6148">
      <w:pPr>
        <w:spacing w:line="264" w:lineRule="auto"/>
        <w:contextualSpacing/>
        <w:jc w:val="both"/>
        <w:rPr>
          <w:b/>
          <w:sz w:val="22"/>
          <w:szCs w:val="22"/>
          <w:lang w:val="en-GB"/>
        </w:rPr>
      </w:pPr>
      <w:r w:rsidRPr="004B63FE">
        <w:rPr>
          <w:b/>
          <w:sz w:val="22"/>
          <w:szCs w:val="22"/>
          <w:lang w:val="en-GB"/>
        </w:rPr>
        <w:t>Tabl</w:t>
      </w:r>
      <w:r w:rsidR="00002988" w:rsidRPr="004B63FE">
        <w:rPr>
          <w:b/>
          <w:sz w:val="22"/>
          <w:szCs w:val="22"/>
          <w:lang w:val="en-GB"/>
        </w:rPr>
        <w:t>e</w:t>
      </w:r>
      <w:r w:rsidRPr="004B63FE">
        <w:rPr>
          <w:b/>
          <w:sz w:val="22"/>
          <w:szCs w:val="22"/>
          <w:lang w:val="en-GB"/>
        </w:rPr>
        <w:t xml:space="preserve"> </w:t>
      </w:r>
      <w:r w:rsidR="00B560F2" w:rsidRPr="004B63FE">
        <w:rPr>
          <w:b/>
          <w:sz w:val="22"/>
          <w:szCs w:val="22"/>
          <w:lang w:val="en-GB"/>
        </w:rPr>
        <w:t>1</w:t>
      </w:r>
      <w:r w:rsidRPr="004B63FE">
        <w:rPr>
          <w:b/>
          <w:sz w:val="22"/>
          <w:szCs w:val="22"/>
          <w:lang w:val="en-GB"/>
        </w:rPr>
        <w:t>: Alliances, Synergies and Contributions</w:t>
      </w:r>
    </w:p>
    <w:tbl>
      <w:tblPr>
        <w:tblW w:w="9215" w:type="dxa"/>
        <w:tblLayout w:type="fixed"/>
        <w:tblCellMar>
          <w:left w:w="10" w:type="dxa"/>
          <w:right w:w="10" w:type="dxa"/>
        </w:tblCellMar>
        <w:tblLook w:val="0000" w:firstRow="0" w:lastRow="0" w:firstColumn="0" w:lastColumn="0" w:noHBand="0" w:noVBand="0"/>
      </w:tblPr>
      <w:tblGrid>
        <w:gridCol w:w="1336"/>
        <w:gridCol w:w="50"/>
        <w:gridCol w:w="1852"/>
        <w:gridCol w:w="702"/>
        <w:gridCol w:w="2874"/>
        <w:gridCol w:w="2401"/>
      </w:tblGrid>
      <w:tr w:rsidR="009F6148" w:rsidRPr="00DC56FA" w14:paraId="32D5599A" w14:textId="77777777" w:rsidTr="00BC112A">
        <w:trPr>
          <w:trHeight w:val="201"/>
          <w:tblHeader/>
        </w:trPr>
        <w:tc>
          <w:tcPr>
            <w:tcW w:w="1386" w:type="dxa"/>
            <w:gridSpan w:val="2"/>
            <w:tcBorders>
              <w:top w:val="single" w:sz="4" w:space="0" w:color="000000"/>
              <w:left w:val="single" w:sz="4" w:space="0" w:color="000000"/>
              <w:bottom w:val="single" w:sz="4" w:space="0" w:color="000000"/>
            </w:tcBorders>
            <w:shd w:val="clear" w:color="auto" w:fill="B8CCE4"/>
            <w:noWrap/>
            <w:vAlign w:val="center"/>
          </w:tcPr>
          <w:p w14:paraId="32D55994" w14:textId="77777777" w:rsidR="009F6148" w:rsidRPr="004B63FE" w:rsidRDefault="009F6148" w:rsidP="00DC6730">
            <w:pPr>
              <w:widowControl w:val="0"/>
              <w:snapToGrid w:val="0"/>
              <w:jc w:val="center"/>
              <w:rPr>
                <w:rFonts w:eastAsia="WenQuanYi Micro Hei"/>
                <w:b/>
                <w:sz w:val="20"/>
                <w:szCs w:val="20"/>
                <w:lang w:val="en-GB"/>
              </w:rPr>
            </w:pPr>
            <w:r w:rsidRPr="004B63FE">
              <w:rPr>
                <w:rFonts w:eastAsia="WenQuanYi Micro Hei"/>
                <w:b/>
                <w:sz w:val="20"/>
                <w:szCs w:val="20"/>
                <w:lang w:val="en-GB"/>
              </w:rPr>
              <w:t>Stakeholders</w:t>
            </w:r>
          </w:p>
        </w:tc>
        <w:tc>
          <w:tcPr>
            <w:tcW w:w="1852" w:type="dxa"/>
            <w:tcBorders>
              <w:top w:val="single" w:sz="4" w:space="0" w:color="000000"/>
              <w:left w:val="single" w:sz="4" w:space="0" w:color="000000"/>
              <w:bottom w:val="single" w:sz="4" w:space="0" w:color="000000"/>
              <w:right w:val="single" w:sz="4" w:space="0" w:color="000000"/>
            </w:tcBorders>
            <w:shd w:val="clear" w:color="auto" w:fill="B8CCE4"/>
          </w:tcPr>
          <w:p w14:paraId="32D55995" w14:textId="77777777" w:rsidR="009F6148" w:rsidRPr="004B63FE" w:rsidRDefault="009F6148" w:rsidP="00DC6730">
            <w:pPr>
              <w:widowControl w:val="0"/>
              <w:snapToGrid w:val="0"/>
              <w:jc w:val="center"/>
              <w:rPr>
                <w:rFonts w:eastAsia="WenQuanYi Micro Hei"/>
                <w:b/>
                <w:sz w:val="20"/>
                <w:szCs w:val="20"/>
                <w:lang w:val="en-GB"/>
              </w:rPr>
            </w:pPr>
            <w:r w:rsidRPr="004B63FE">
              <w:rPr>
                <w:b/>
                <w:bCs/>
                <w:sz w:val="20"/>
                <w:szCs w:val="20"/>
                <w:lang w:val="en-GB" w:eastAsia="es-CL"/>
              </w:rPr>
              <w:t>Role and Description</w:t>
            </w:r>
          </w:p>
        </w:tc>
        <w:tc>
          <w:tcPr>
            <w:tcW w:w="702" w:type="dxa"/>
            <w:tcBorders>
              <w:top w:val="single" w:sz="4" w:space="0" w:color="000000"/>
              <w:left w:val="single" w:sz="4" w:space="0" w:color="000000"/>
              <w:bottom w:val="single" w:sz="4" w:space="0" w:color="000000"/>
              <w:right w:val="single" w:sz="4" w:space="0" w:color="000000"/>
            </w:tcBorders>
            <w:shd w:val="clear" w:color="auto" w:fill="B8CCE4"/>
          </w:tcPr>
          <w:p w14:paraId="32D55996" w14:textId="77777777" w:rsidR="009F6148" w:rsidRPr="004B63FE" w:rsidRDefault="009F6148" w:rsidP="00DC6730">
            <w:pPr>
              <w:widowControl w:val="0"/>
              <w:autoSpaceDE w:val="0"/>
              <w:autoSpaceDN w:val="0"/>
              <w:adjustRightInd w:val="0"/>
              <w:rPr>
                <w:rFonts w:eastAsia="WenQuanYi Micro Hei"/>
                <w:b/>
                <w:sz w:val="20"/>
                <w:szCs w:val="20"/>
                <w:lang w:val="en-GB"/>
              </w:rPr>
            </w:pPr>
            <w:r w:rsidRPr="004B63FE">
              <w:rPr>
                <w:b/>
                <w:bCs/>
                <w:sz w:val="20"/>
                <w:szCs w:val="20"/>
                <w:lang w:val="en-GB" w:eastAsia="es-CL"/>
              </w:rPr>
              <w:t>Impact Potential</w:t>
            </w:r>
          </w:p>
        </w:tc>
        <w:tc>
          <w:tcPr>
            <w:tcW w:w="2874" w:type="dxa"/>
            <w:tcBorders>
              <w:top w:val="single" w:sz="4" w:space="0" w:color="000000"/>
              <w:left w:val="single" w:sz="4" w:space="0" w:color="000000"/>
              <w:bottom w:val="single" w:sz="4" w:space="0" w:color="000000"/>
            </w:tcBorders>
            <w:shd w:val="clear" w:color="auto" w:fill="B8CCE4"/>
            <w:noWrap/>
            <w:tcMar>
              <w:top w:w="57" w:type="dxa"/>
              <w:left w:w="57" w:type="dxa"/>
              <w:bottom w:w="57" w:type="dxa"/>
              <w:right w:w="57" w:type="dxa"/>
            </w:tcMar>
            <w:vAlign w:val="center"/>
          </w:tcPr>
          <w:p w14:paraId="32D55998" w14:textId="1BB9CB48" w:rsidR="009F6148" w:rsidRPr="004B63FE" w:rsidRDefault="009F6148" w:rsidP="00560DDF">
            <w:pPr>
              <w:widowControl w:val="0"/>
              <w:autoSpaceDE w:val="0"/>
              <w:autoSpaceDN w:val="0"/>
              <w:adjustRightInd w:val="0"/>
              <w:rPr>
                <w:b/>
                <w:bCs/>
                <w:sz w:val="20"/>
                <w:szCs w:val="20"/>
                <w:lang w:val="en-GB" w:eastAsia="es-CL"/>
              </w:rPr>
            </w:pPr>
            <w:r w:rsidRPr="004B63FE">
              <w:rPr>
                <w:b/>
                <w:bCs/>
                <w:sz w:val="20"/>
                <w:szCs w:val="20"/>
                <w:lang w:val="en-GB" w:eastAsia="es-CL"/>
              </w:rPr>
              <w:t>Interests or Synergies with the</w:t>
            </w:r>
            <w:r w:rsidR="00560DDF" w:rsidRPr="004B63FE">
              <w:rPr>
                <w:b/>
                <w:bCs/>
                <w:sz w:val="20"/>
                <w:szCs w:val="20"/>
                <w:lang w:val="en-GB" w:eastAsia="es-CL"/>
              </w:rPr>
              <w:t xml:space="preserve"> </w:t>
            </w:r>
            <w:r w:rsidRPr="004B63FE">
              <w:rPr>
                <w:b/>
                <w:bCs/>
                <w:sz w:val="20"/>
                <w:szCs w:val="20"/>
                <w:lang w:val="en-GB" w:eastAsia="es-CL"/>
              </w:rPr>
              <w:t>Project</w:t>
            </w:r>
          </w:p>
        </w:tc>
        <w:tc>
          <w:tcPr>
            <w:tcW w:w="2401" w:type="dxa"/>
            <w:tcBorders>
              <w:top w:val="single" w:sz="4" w:space="0" w:color="000000"/>
              <w:left w:val="single" w:sz="4" w:space="0" w:color="000000"/>
              <w:bottom w:val="single" w:sz="4" w:space="0" w:color="000000"/>
              <w:right w:val="single" w:sz="4" w:space="0" w:color="000000"/>
            </w:tcBorders>
            <w:shd w:val="clear" w:color="auto" w:fill="B8CCE4"/>
            <w:noWrap/>
            <w:tcMar>
              <w:top w:w="57" w:type="dxa"/>
              <w:left w:w="57" w:type="dxa"/>
              <w:bottom w:w="57" w:type="dxa"/>
              <w:right w:w="57" w:type="dxa"/>
            </w:tcMar>
            <w:vAlign w:val="center"/>
          </w:tcPr>
          <w:p w14:paraId="32D55999" w14:textId="77777777" w:rsidR="009F6148" w:rsidRPr="004B63FE" w:rsidRDefault="009F6148" w:rsidP="00DC6730">
            <w:pPr>
              <w:widowControl w:val="0"/>
              <w:snapToGrid w:val="0"/>
              <w:jc w:val="center"/>
              <w:rPr>
                <w:rFonts w:eastAsia="WenQuanYi Micro Hei"/>
                <w:b/>
                <w:bCs/>
                <w:sz w:val="20"/>
                <w:szCs w:val="20"/>
                <w:lang w:val="en-GB"/>
              </w:rPr>
            </w:pPr>
            <w:r w:rsidRPr="004B63FE">
              <w:rPr>
                <w:b/>
                <w:bCs/>
                <w:sz w:val="20"/>
                <w:szCs w:val="20"/>
                <w:lang w:val="en-GB" w:eastAsia="es-CL"/>
              </w:rPr>
              <w:t>Potential Contribution to the Project</w:t>
            </w:r>
          </w:p>
        </w:tc>
      </w:tr>
      <w:tr w:rsidR="009F6148" w:rsidRPr="004B63FE" w14:paraId="32D5599C" w14:textId="77777777" w:rsidTr="00BC112A">
        <w:trPr>
          <w:trHeight w:val="201"/>
        </w:trPr>
        <w:tc>
          <w:tcPr>
            <w:tcW w:w="9215" w:type="dxa"/>
            <w:gridSpan w:val="6"/>
            <w:tcBorders>
              <w:top w:val="single" w:sz="4" w:space="0" w:color="000000"/>
              <w:left w:val="single" w:sz="4" w:space="0" w:color="000000"/>
              <w:bottom w:val="single" w:sz="4" w:space="0" w:color="000000"/>
              <w:right w:val="single" w:sz="4" w:space="0" w:color="000000"/>
            </w:tcBorders>
            <w:shd w:val="clear" w:color="auto" w:fill="CCC0D9"/>
            <w:noWrap/>
            <w:tcMar>
              <w:top w:w="57" w:type="dxa"/>
              <w:left w:w="57" w:type="dxa"/>
              <w:bottom w:w="57" w:type="dxa"/>
              <w:right w:w="57" w:type="dxa"/>
            </w:tcMar>
          </w:tcPr>
          <w:p w14:paraId="32D5599B" w14:textId="77777777" w:rsidR="009F6148" w:rsidRPr="004B63FE" w:rsidRDefault="009F6148" w:rsidP="00DC6730">
            <w:pPr>
              <w:widowControl w:val="0"/>
              <w:autoSpaceDE w:val="0"/>
              <w:autoSpaceDN w:val="0"/>
              <w:adjustRightInd w:val="0"/>
              <w:rPr>
                <w:sz w:val="20"/>
                <w:szCs w:val="20"/>
                <w:lang w:val="en-GB"/>
              </w:rPr>
            </w:pPr>
            <w:r w:rsidRPr="004B63FE">
              <w:rPr>
                <w:b/>
                <w:bCs/>
                <w:sz w:val="20"/>
                <w:szCs w:val="20"/>
                <w:lang w:val="en-GB" w:eastAsia="es-CL"/>
              </w:rPr>
              <w:t>Government Agencies. National Level</w:t>
            </w:r>
          </w:p>
        </w:tc>
      </w:tr>
      <w:tr w:rsidR="009F6148" w:rsidRPr="004B63FE" w14:paraId="32D559A7"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9F" w14:textId="1E79318A" w:rsidR="009F6148" w:rsidRPr="004B63FE" w:rsidRDefault="006A588B" w:rsidP="007E39F3">
            <w:pPr>
              <w:widowControl w:val="0"/>
              <w:snapToGrid w:val="0"/>
              <w:rPr>
                <w:rFonts w:eastAsia="WenQuanYi Micro Hei"/>
                <w:b/>
                <w:sz w:val="20"/>
                <w:szCs w:val="20"/>
                <w:lang w:val="en-GB"/>
              </w:rPr>
            </w:pPr>
            <w:r w:rsidRPr="004B63FE">
              <w:rPr>
                <w:sz w:val="20"/>
                <w:szCs w:val="20"/>
                <w:lang w:val="en-GB"/>
              </w:rPr>
              <w:t>E</w:t>
            </w:r>
            <w:r w:rsidR="009F6148" w:rsidRPr="004B63FE">
              <w:rPr>
                <w:sz w:val="20"/>
                <w:szCs w:val="20"/>
                <w:lang w:val="en-GB"/>
              </w:rPr>
              <w:t>nvironment Ministry</w:t>
            </w:r>
            <w:r w:rsidR="00702785" w:rsidRPr="004B63FE">
              <w:rPr>
                <w:sz w:val="20"/>
                <w:szCs w:val="20"/>
                <w:lang w:val="en-GB"/>
              </w:rPr>
              <w:t xml:space="preserve"> (EM)</w:t>
            </w:r>
            <w:r w:rsidR="009F6148" w:rsidRPr="004B63FE">
              <w:rPr>
                <w:sz w:val="20"/>
                <w:szCs w:val="20"/>
                <w:lang w:val="en-GB"/>
              </w:rPr>
              <w:t>,</w:t>
            </w:r>
            <w:r w:rsidR="007E39F3" w:rsidRPr="004B63FE">
              <w:rPr>
                <w:sz w:val="20"/>
                <w:szCs w:val="20"/>
                <w:lang w:val="en-GB"/>
              </w:rPr>
              <w:t xml:space="preserve"> </w:t>
            </w:r>
            <w:r w:rsidR="009F6148" w:rsidRPr="004B63FE">
              <w:rPr>
                <w:sz w:val="20"/>
                <w:szCs w:val="20"/>
                <w:lang w:val="en-GB" w:eastAsia="es-CL"/>
              </w:rPr>
              <w:t>Natural</w:t>
            </w:r>
            <w:r w:rsidR="007E39F3" w:rsidRPr="004B63FE">
              <w:rPr>
                <w:sz w:val="20"/>
                <w:szCs w:val="20"/>
                <w:lang w:val="en-GB" w:eastAsia="es-CL"/>
              </w:rPr>
              <w:t xml:space="preserve"> </w:t>
            </w:r>
            <w:r w:rsidR="009F6148" w:rsidRPr="004B63FE">
              <w:rPr>
                <w:sz w:val="20"/>
                <w:szCs w:val="20"/>
                <w:lang w:val="en-GB" w:eastAsia="es-CL"/>
              </w:rPr>
              <w:t>Resources and Biodiversity Division</w:t>
            </w:r>
          </w:p>
        </w:tc>
        <w:tc>
          <w:tcPr>
            <w:tcW w:w="1852" w:type="dxa"/>
            <w:tcBorders>
              <w:top w:val="single" w:sz="4" w:space="0" w:color="000000"/>
              <w:left w:val="single" w:sz="4" w:space="0" w:color="000000"/>
              <w:bottom w:val="single" w:sz="4" w:space="0" w:color="000000"/>
              <w:right w:val="single" w:sz="4" w:space="0" w:color="000000"/>
            </w:tcBorders>
          </w:tcPr>
          <w:p w14:paraId="32D559A0"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Ministerial Division in charge of assuring compliance with lines of action in the field of biodiversity protection on the national level, compliance with agreements, strategies and policies, as well as facilitating recovery of</w:t>
            </w:r>
          </w:p>
          <w:p w14:paraId="32D559A1" w14:textId="79C6399E" w:rsidR="009F6148" w:rsidRPr="004B63FE" w:rsidRDefault="009F6148" w:rsidP="00DC6730">
            <w:pPr>
              <w:widowControl w:val="0"/>
              <w:snapToGrid w:val="0"/>
              <w:rPr>
                <w:sz w:val="20"/>
                <w:szCs w:val="20"/>
                <w:lang w:val="en-GB"/>
              </w:rPr>
            </w:pPr>
            <w:r w:rsidRPr="004B63FE">
              <w:rPr>
                <w:sz w:val="20"/>
                <w:szCs w:val="20"/>
                <w:lang w:val="en-GB" w:eastAsia="es-CL"/>
              </w:rPr>
              <w:t xml:space="preserve">relevant ecosystems, including </w:t>
            </w:r>
            <w:r w:rsidR="00560DDF" w:rsidRPr="004B63FE">
              <w:rPr>
                <w:sz w:val="20"/>
                <w:szCs w:val="20"/>
                <w:lang w:val="en-GB" w:eastAsia="es-CL"/>
              </w:rPr>
              <w:t>aquatic</w:t>
            </w:r>
            <w:r w:rsidRPr="004B63FE">
              <w:rPr>
                <w:sz w:val="20"/>
                <w:szCs w:val="20"/>
                <w:lang w:val="en-GB" w:eastAsia="es-CL"/>
              </w:rPr>
              <w:t xml:space="preserve"> </w:t>
            </w:r>
            <w:r w:rsidR="00560DDF" w:rsidRPr="004B63FE">
              <w:rPr>
                <w:sz w:val="20"/>
                <w:szCs w:val="20"/>
                <w:lang w:val="en-GB" w:eastAsia="es-CL"/>
              </w:rPr>
              <w:t>ecosystems</w:t>
            </w:r>
            <w:r w:rsidR="002813C3" w:rsidRPr="004B63FE">
              <w:rPr>
                <w:sz w:val="20"/>
                <w:szCs w:val="20"/>
                <w:lang w:val="en-GB" w:eastAsia="es-CL"/>
              </w:rPr>
              <w:t>. It is also the Biodiversity focal point for Chile.</w:t>
            </w:r>
          </w:p>
        </w:tc>
        <w:tc>
          <w:tcPr>
            <w:tcW w:w="702" w:type="dxa"/>
            <w:tcBorders>
              <w:top w:val="single" w:sz="4" w:space="0" w:color="000000"/>
              <w:left w:val="single" w:sz="4" w:space="0" w:color="000000"/>
              <w:bottom w:val="single" w:sz="4" w:space="0" w:color="000000"/>
              <w:right w:val="single" w:sz="4" w:space="0" w:color="000000"/>
            </w:tcBorders>
          </w:tcPr>
          <w:p w14:paraId="32D559A2" w14:textId="77777777" w:rsidR="009F6148" w:rsidRPr="004B63FE" w:rsidRDefault="009F6148" w:rsidP="00DC6730">
            <w:pPr>
              <w:widowControl w:val="0"/>
              <w:snapToGrid w:val="0"/>
              <w:rPr>
                <w:sz w:val="20"/>
                <w:szCs w:val="20"/>
                <w:lang w:val="en-GB"/>
              </w:rPr>
            </w:pPr>
            <w:r w:rsidRPr="004B63FE">
              <w:rPr>
                <w:sz w:val="20"/>
                <w:szCs w:val="20"/>
                <w:lang w:val="en-GB" w:eastAsia="es-CL"/>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A3" w14:textId="337C4D21" w:rsidR="009F6148" w:rsidRPr="004B63FE" w:rsidRDefault="009F6148" w:rsidP="00DC6730">
            <w:pPr>
              <w:widowControl w:val="0"/>
              <w:snapToGrid w:val="0"/>
              <w:rPr>
                <w:rFonts w:eastAsia="WenQuanYi Micro Hei"/>
                <w:b/>
                <w:sz w:val="20"/>
                <w:szCs w:val="20"/>
                <w:lang w:val="en-GB"/>
              </w:rPr>
            </w:pPr>
            <w:r w:rsidRPr="004B63FE">
              <w:rPr>
                <w:sz w:val="20"/>
                <w:szCs w:val="20"/>
                <w:lang w:val="en-GB"/>
              </w:rPr>
              <w:t xml:space="preserve">The EM defines Policies to promote conservation of natural resources, including hydrological resources, soil, flora and fauna, and wetlands. The EM should ensure the conservation of fragile and degraded ecosystems and must enforce international conventions and propose to the President of the Republic policies and standards that promote these principles and that protect the natural environment. Since wetlands are a fragile ecosystem being degraded by unsustainable uses, the EM is responsible for drawing up and promoting policies and regulations for the conservation of wetlands. It leads the National Wetlands Committee and the implementation of the National Wetlands Plan, of the National </w:t>
            </w:r>
            <w:r w:rsidR="00B210B3" w:rsidRPr="004B63FE">
              <w:rPr>
                <w:sz w:val="20"/>
                <w:szCs w:val="20"/>
                <w:lang w:val="en-GB"/>
              </w:rPr>
              <w:t>Biodiversity</w:t>
            </w:r>
            <w:r w:rsidRPr="004B63FE">
              <w:rPr>
                <w:sz w:val="20"/>
                <w:szCs w:val="20"/>
                <w:lang w:val="en-GB"/>
              </w:rPr>
              <w:t xml:space="preserve"> Strategy. </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A4" w14:textId="6C95FCEB" w:rsidR="009F6148" w:rsidRPr="004B63FE" w:rsidRDefault="009F6148" w:rsidP="00DC6730">
            <w:pPr>
              <w:widowControl w:val="0"/>
              <w:autoSpaceDE w:val="0"/>
              <w:autoSpaceDN w:val="0"/>
              <w:adjustRightInd w:val="0"/>
              <w:rPr>
                <w:sz w:val="20"/>
                <w:szCs w:val="20"/>
                <w:lang w:val="en-GB"/>
              </w:rPr>
            </w:pPr>
            <w:r w:rsidRPr="004B63FE">
              <w:rPr>
                <w:sz w:val="20"/>
                <w:szCs w:val="20"/>
                <w:lang w:val="en-GB"/>
              </w:rPr>
              <w:t xml:space="preserve">Main project executing partner. EM has </w:t>
            </w:r>
            <w:r w:rsidR="00944997" w:rsidRPr="004B63FE">
              <w:rPr>
                <w:sz w:val="20"/>
                <w:szCs w:val="20"/>
                <w:lang w:val="en-GB"/>
              </w:rPr>
              <w:t>a Department</w:t>
            </w:r>
            <w:r w:rsidRPr="004B63FE">
              <w:rPr>
                <w:sz w:val="20"/>
                <w:szCs w:val="20"/>
                <w:lang w:val="en-GB"/>
              </w:rPr>
              <w:t xml:space="preserve"> for Conservation </w:t>
            </w:r>
            <w:r w:rsidR="007E39F3" w:rsidRPr="004B63FE">
              <w:rPr>
                <w:sz w:val="20"/>
                <w:szCs w:val="20"/>
                <w:lang w:val="en-GB"/>
              </w:rPr>
              <w:t>of Aquatic</w:t>
            </w:r>
            <w:r w:rsidRPr="004B63FE">
              <w:rPr>
                <w:sz w:val="20"/>
                <w:szCs w:val="20"/>
                <w:lang w:val="en-GB"/>
              </w:rPr>
              <w:t xml:space="preserve"> </w:t>
            </w:r>
            <w:r w:rsidR="00CC233D" w:rsidRPr="004B63FE">
              <w:rPr>
                <w:sz w:val="20"/>
                <w:szCs w:val="20"/>
                <w:lang w:val="en-GB"/>
              </w:rPr>
              <w:t>Ecosystems that</w:t>
            </w:r>
            <w:r w:rsidRPr="004B63FE">
              <w:rPr>
                <w:sz w:val="20"/>
                <w:szCs w:val="20"/>
                <w:lang w:val="en-GB"/>
              </w:rPr>
              <w:t xml:space="preserve"> will provide support to all the Project components, as well as carrying out its coordination, and</w:t>
            </w:r>
          </w:p>
          <w:p w14:paraId="32D559A5"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rPr>
              <w:t xml:space="preserve">monitoring. </w:t>
            </w:r>
            <w:r w:rsidRPr="004B63FE">
              <w:rPr>
                <w:sz w:val="20"/>
                <w:szCs w:val="20"/>
                <w:lang w:val="en-GB" w:eastAsia="es-CL"/>
              </w:rPr>
              <w:t>Political support and monitoring for achievement of all the objectives, results and products. Cofinancing</w:t>
            </w:r>
          </w:p>
          <w:p w14:paraId="32D559A6" w14:textId="77777777" w:rsidR="009F6148" w:rsidRPr="004B63FE" w:rsidRDefault="009F6148" w:rsidP="00DC6730">
            <w:pPr>
              <w:widowControl w:val="0"/>
              <w:snapToGrid w:val="0"/>
              <w:rPr>
                <w:rFonts w:eastAsia="WenQuanYi Micro Hei"/>
                <w:b/>
                <w:bCs/>
                <w:sz w:val="20"/>
                <w:szCs w:val="20"/>
                <w:lang w:val="en-GB"/>
              </w:rPr>
            </w:pPr>
            <w:r w:rsidRPr="004B63FE">
              <w:rPr>
                <w:sz w:val="20"/>
                <w:szCs w:val="20"/>
                <w:lang w:val="en-GB" w:eastAsia="es-CL"/>
              </w:rPr>
              <w:t>of the initiatives.</w:t>
            </w:r>
          </w:p>
        </w:tc>
      </w:tr>
      <w:tr w:rsidR="009F6148" w:rsidRPr="00DC56FA" w14:paraId="32D559AF"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A8" w14:textId="66D97E00" w:rsidR="009F6148" w:rsidRPr="004B63FE" w:rsidRDefault="009F6148" w:rsidP="00DC6730">
            <w:pPr>
              <w:widowControl w:val="0"/>
              <w:snapToGrid w:val="0"/>
              <w:rPr>
                <w:sz w:val="20"/>
                <w:szCs w:val="20"/>
                <w:lang w:val="en-GB"/>
              </w:rPr>
            </w:pPr>
            <w:r w:rsidRPr="004B63FE">
              <w:rPr>
                <w:sz w:val="20"/>
                <w:szCs w:val="20"/>
                <w:lang w:val="en-GB"/>
              </w:rPr>
              <w:t>MINVU</w:t>
            </w:r>
            <w:r w:rsidR="00171D68" w:rsidRPr="004B63FE">
              <w:rPr>
                <w:sz w:val="20"/>
                <w:szCs w:val="20"/>
                <w:lang w:val="en-GB"/>
              </w:rPr>
              <w:t xml:space="preserve"> (Ministry of Housing and Urbanization)</w:t>
            </w:r>
          </w:p>
        </w:tc>
        <w:tc>
          <w:tcPr>
            <w:tcW w:w="1852" w:type="dxa"/>
            <w:tcBorders>
              <w:top w:val="single" w:sz="4" w:space="0" w:color="000000"/>
              <w:left w:val="single" w:sz="4" w:space="0" w:color="000000"/>
              <w:bottom w:val="single" w:sz="4" w:space="0" w:color="000000"/>
              <w:right w:val="single" w:sz="4" w:space="0" w:color="000000"/>
            </w:tcBorders>
          </w:tcPr>
          <w:p w14:paraId="32D559A9" w14:textId="77777777" w:rsidR="009F6148" w:rsidRPr="004B63FE" w:rsidRDefault="009F6148" w:rsidP="00DC6730">
            <w:pPr>
              <w:widowControl w:val="0"/>
              <w:snapToGrid w:val="0"/>
              <w:rPr>
                <w:sz w:val="20"/>
                <w:szCs w:val="20"/>
                <w:lang w:val="en-GB"/>
              </w:rPr>
            </w:pPr>
            <w:r w:rsidRPr="004B63FE">
              <w:rPr>
                <w:sz w:val="20"/>
                <w:szCs w:val="20"/>
                <w:lang w:val="en-GB"/>
              </w:rPr>
              <w:t>This Ministry is responsible for the country’s housing policy and issues of urban, municipal and inter-municipal planning and their respective land use plans. The Ministry’s powers also include the creation of shoreline master plans</w:t>
            </w:r>
          </w:p>
        </w:tc>
        <w:tc>
          <w:tcPr>
            <w:tcW w:w="702" w:type="dxa"/>
            <w:tcBorders>
              <w:top w:val="single" w:sz="4" w:space="0" w:color="000000"/>
              <w:left w:val="single" w:sz="4" w:space="0" w:color="000000"/>
              <w:bottom w:val="single" w:sz="4" w:space="0" w:color="000000"/>
              <w:right w:val="single" w:sz="4" w:space="0" w:color="000000"/>
            </w:tcBorders>
          </w:tcPr>
          <w:p w14:paraId="32D559AA" w14:textId="77777777" w:rsidR="009F6148" w:rsidRPr="004B63FE" w:rsidRDefault="009F6148" w:rsidP="00DC6730">
            <w:pPr>
              <w:widowControl w:val="0"/>
              <w:snapToGrid w:val="0"/>
              <w:rPr>
                <w:sz w:val="20"/>
                <w:szCs w:val="20"/>
                <w:lang w:val="en-GB"/>
              </w:rPr>
            </w:pPr>
            <w:r w:rsidRPr="004B63FE">
              <w:rPr>
                <w:sz w:val="20"/>
                <w:szCs w:val="20"/>
                <w:lang w:val="en-GB" w:eastAsia="es-CL"/>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AB" w14:textId="77777777" w:rsidR="009F6148" w:rsidRPr="004B63FE" w:rsidRDefault="009F6148" w:rsidP="00DC6730">
            <w:pPr>
              <w:widowControl w:val="0"/>
              <w:snapToGrid w:val="0"/>
              <w:rPr>
                <w:sz w:val="20"/>
                <w:szCs w:val="20"/>
                <w:lang w:val="en-GB"/>
              </w:rPr>
            </w:pPr>
            <w:r w:rsidRPr="004B63FE">
              <w:rPr>
                <w:sz w:val="20"/>
                <w:szCs w:val="20"/>
                <w:lang w:val="en-GB"/>
              </w:rPr>
              <w:t xml:space="preserve">MINVU is the ministry in charge of urban development, developing urban infrastructure in sectors where coastal wetlands are located and is interested in introducing in its regulations best practices and protocols for the conservation of wetlands in future developments </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AC" w14:textId="77777777" w:rsidR="009F6148" w:rsidRPr="004B63FE" w:rsidRDefault="009F6148" w:rsidP="00DC6730">
            <w:pPr>
              <w:widowControl w:val="0"/>
              <w:autoSpaceDE w:val="0"/>
              <w:autoSpaceDN w:val="0"/>
              <w:adjustRightInd w:val="0"/>
              <w:rPr>
                <w:sz w:val="20"/>
                <w:szCs w:val="20"/>
                <w:lang w:val="en-GB"/>
              </w:rPr>
            </w:pPr>
            <w:r w:rsidRPr="004B63FE">
              <w:rPr>
                <w:rFonts w:eastAsia="WenQuanYi Micro Hei"/>
                <w:sz w:val="20"/>
                <w:szCs w:val="20"/>
                <w:lang w:val="en-GB"/>
              </w:rPr>
              <w:t xml:space="preserve">Executing partners, MINVU </w:t>
            </w:r>
            <w:r w:rsidRPr="004B63FE">
              <w:rPr>
                <w:sz w:val="20"/>
                <w:szCs w:val="20"/>
                <w:lang w:val="en-GB"/>
              </w:rPr>
              <w:t>will provide technical support to the project within their mandates, participate in the development of standards for best practices and protocols.</w:t>
            </w:r>
          </w:p>
          <w:p w14:paraId="32D559AD" w14:textId="77777777" w:rsidR="009F6148" w:rsidRPr="004B63FE" w:rsidRDefault="009F6148" w:rsidP="00DC6730">
            <w:pPr>
              <w:widowControl w:val="0"/>
              <w:autoSpaceDE w:val="0"/>
              <w:autoSpaceDN w:val="0"/>
              <w:adjustRightInd w:val="0"/>
              <w:rPr>
                <w:sz w:val="20"/>
                <w:szCs w:val="20"/>
                <w:lang w:val="en-GB"/>
              </w:rPr>
            </w:pPr>
            <w:r w:rsidRPr="004B63FE">
              <w:rPr>
                <w:sz w:val="20"/>
                <w:szCs w:val="20"/>
                <w:lang w:val="en-GB"/>
              </w:rPr>
              <w:t>Demonstrating the political will to support conservation projects through infrastructure development in the respective zones</w:t>
            </w:r>
          </w:p>
          <w:p w14:paraId="32D559AE" w14:textId="202F140C" w:rsidR="009F6148" w:rsidRPr="004B63FE" w:rsidRDefault="009F6148" w:rsidP="00DC6730">
            <w:pPr>
              <w:widowControl w:val="0"/>
              <w:autoSpaceDE w:val="0"/>
              <w:autoSpaceDN w:val="0"/>
              <w:adjustRightInd w:val="0"/>
              <w:rPr>
                <w:rFonts w:eastAsia="WenQuanYi Micro Hei"/>
                <w:sz w:val="20"/>
                <w:szCs w:val="20"/>
                <w:lang w:val="en-GB"/>
              </w:rPr>
            </w:pPr>
            <w:r w:rsidRPr="004B63FE">
              <w:rPr>
                <w:sz w:val="20"/>
                <w:szCs w:val="20"/>
                <w:lang w:val="en-GB"/>
              </w:rPr>
              <w:t xml:space="preserve">To design land use plans, particularly </w:t>
            </w:r>
            <w:r w:rsidR="00EA426D" w:rsidRPr="004B63FE">
              <w:rPr>
                <w:sz w:val="20"/>
                <w:szCs w:val="20"/>
                <w:lang w:val="en-GB"/>
              </w:rPr>
              <w:t>Shoreline Master</w:t>
            </w:r>
            <w:r w:rsidRPr="004B63FE">
              <w:rPr>
                <w:sz w:val="20"/>
                <w:szCs w:val="20"/>
                <w:lang w:val="en-GB"/>
              </w:rPr>
              <w:t xml:space="preserve"> Plans.</w:t>
            </w:r>
          </w:p>
        </w:tc>
      </w:tr>
      <w:tr w:rsidR="009F6148" w:rsidRPr="00DC56FA" w14:paraId="32D559BA"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B0" w14:textId="46BB9924" w:rsidR="009F6148" w:rsidRPr="004B63FE" w:rsidRDefault="009F6148" w:rsidP="00DC6730">
            <w:pPr>
              <w:widowControl w:val="0"/>
              <w:snapToGrid w:val="0"/>
              <w:rPr>
                <w:sz w:val="20"/>
                <w:szCs w:val="20"/>
                <w:lang w:val="en-GB"/>
              </w:rPr>
            </w:pPr>
            <w:r w:rsidRPr="004B63FE">
              <w:rPr>
                <w:sz w:val="20"/>
                <w:szCs w:val="20"/>
                <w:lang w:val="en-GB"/>
              </w:rPr>
              <w:t>SUBDERE</w:t>
            </w:r>
            <w:r w:rsidR="00171D68" w:rsidRPr="004B63FE">
              <w:rPr>
                <w:sz w:val="20"/>
                <w:szCs w:val="20"/>
                <w:lang w:val="en-GB"/>
              </w:rPr>
              <w:t xml:space="preserve"> (Under ministry for regional development)</w:t>
            </w:r>
          </w:p>
        </w:tc>
        <w:tc>
          <w:tcPr>
            <w:tcW w:w="1852" w:type="dxa"/>
            <w:tcBorders>
              <w:top w:val="single" w:sz="4" w:space="0" w:color="000000"/>
              <w:left w:val="single" w:sz="4" w:space="0" w:color="000000"/>
              <w:bottom w:val="single" w:sz="4" w:space="0" w:color="000000"/>
              <w:right w:val="single" w:sz="4" w:space="0" w:color="000000"/>
            </w:tcBorders>
          </w:tcPr>
          <w:p w14:paraId="32D559B1"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State Under-Secretariat, under the Ministry of the Interior and Public Safety, which oversees contributions to territorial development, strengthening their capacity for good government, through coordinating, promoting</w:t>
            </w:r>
          </w:p>
          <w:p w14:paraId="32D559B2" w14:textId="77777777" w:rsidR="009F6148" w:rsidRPr="004B63FE" w:rsidRDefault="009F6148" w:rsidP="00DC6730">
            <w:pPr>
              <w:widowControl w:val="0"/>
              <w:snapToGrid w:val="0"/>
              <w:rPr>
                <w:sz w:val="20"/>
                <w:szCs w:val="20"/>
                <w:lang w:val="en-GB"/>
              </w:rPr>
            </w:pPr>
            <w:r w:rsidRPr="004B63FE">
              <w:rPr>
                <w:sz w:val="20"/>
                <w:szCs w:val="20"/>
                <w:lang w:val="en-GB" w:eastAsia="es-CL"/>
              </w:rPr>
              <w:t>and evaluating regional development.</w:t>
            </w:r>
          </w:p>
        </w:tc>
        <w:tc>
          <w:tcPr>
            <w:tcW w:w="702" w:type="dxa"/>
            <w:tcBorders>
              <w:top w:val="single" w:sz="4" w:space="0" w:color="000000"/>
              <w:left w:val="single" w:sz="4" w:space="0" w:color="000000"/>
              <w:bottom w:val="single" w:sz="4" w:space="0" w:color="000000"/>
              <w:right w:val="single" w:sz="4" w:space="0" w:color="000000"/>
            </w:tcBorders>
          </w:tcPr>
          <w:p w14:paraId="32D559B3" w14:textId="77777777" w:rsidR="009F6148" w:rsidRPr="004B63FE" w:rsidRDefault="009F6148" w:rsidP="00DC6730">
            <w:pPr>
              <w:widowControl w:val="0"/>
              <w:snapToGrid w:val="0"/>
              <w:rPr>
                <w:sz w:val="20"/>
                <w:szCs w:val="20"/>
                <w:lang w:val="en-GB"/>
              </w:rPr>
            </w:pPr>
            <w:r w:rsidRPr="004B63FE">
              <w:rPr>
                <w:sz w:val="20"/>
                <w:szCs w:val="20"/>
                <w:lang w:val="en-GB"/>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B4"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The SUBDERE can support strengthening of local environment management, as well as seeking</w:t>
            </w:r>
          </w:p>
          <w:p w14:paraId="32D559B5"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sustainable development of their territories,</w:t>
            </w:r>
          </w:p>
          <w:p w14:paraId="32D559B6"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with training programs targeting municipal</w:t>
            </w:r>
          </w:p>
          <w:p w14:paraId="32D559B7" w14:textId="77777777" w:rsidR="009F6148" w:rsidRPr="004B63FE" w:rsidRDefault="009F6148" w:rsidP="00DC6730">
            <w:pPr>
              <w:widowControl w:val="0"/>
              <w:autoSpaceDE w:val="0"/>
              <w:autoSpaceDN w:val="0"/>
              <w:adjustRightInd w:val="0"/>
              <w:rPr>
                <w:sz w:val="20"/>
                <w:szCs w:val="20"/>
                <w:lang w:val="en-GB"/>
              </w:rPr>
            </w:pPr>
            <w:r w:rsidRPr="004B63FE">
              <w:rPr>
                <w:sz w:val="20"/>
                <w:szCs w:val="20"/>
                <w:lang w:val="en-GB" w:eastAsia="es-CL"/>
              </w:rPr>
              <w:t>personnel, hiring of human resources, studies and programs to emphasize the value of wetlands and coastal areas for sustainable development.</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B8" w14:textId="77777777" w:rsidR="009F6148" w:rsidRPr="004B63FE" w:rsidRDefault="009F6148" w:rsidP="00DC6730">
            <w:pPr>
              <w:widowControl w:val="0"/>
              <w:autoSpaceDE w:val="0"/>
              <w:autoSpaceDN w:val="0"/>
              <w:adjustRightInd w:val="0"/>
              <w:rPr>
                <w:sz w:val="20"/>
                <w:szCs w:val="20"/>
                <w:lang w:val="en-GB"/>
              </w:rPr>
            </w:pPr>
            <w:r w:rsidRPr="004B63FE">
              <w:rPr>
                <w:rFonts w:eastAsia="WenQuanYi Micro Hei"/>
                <w:sz w:val="20"/>
                <w:szCs w:val="20"/>
                <w:lang w:val="en-GB"/>
              </w:rPr>
              <w:t xml:space="preserve">Executing partners, </w:t>
            </w:r>
            <w:r w:rsidRPr="004B63FE">
              <w:rPr>
                <w:sz w:val="20"/>
                <w:szCs w:val="20"/>
                <w:lang w:val="en-GB"/>
              </w:rPr>
              <w:t xml:space="preserve">will provide technical support to the Project within their mandates, through </w:t>
            </w:r>
            <w:r w:rsidRPr="004B63FE">
              <w:rPr>
                <w:sz w:val="20"/>
                <w:szCs w:val="20"/>
                <w:lang w:val="en-GB" w:eastAsia="es-CL"/>
              </w:rPr>
              <w:t>financing initiatives presented in the pilot ecosystems within the neighbourhood improvement</w:t>
            </w:r>
          </w:p>
          <w:p w14:paraId="32D559B9" w14:textId="77777777" w:rsidR="009F6148" w:rsidRPr="004B63FE" w:rsidRDefault="009F6148" w:rsidP="00DC6730">
            <w:pPr>
              <w:widowControl w:val="0"/>
              <w:autoSpaceDE w:val="0"/>
              <w:autoSpaceDN w:val="0"/>
              <w:adjustRightInd w:val="0"/>
              <w:rPr>
                <w:rFonts w:eastAsia="WenQuanYi Micro Hei"/>
                <w:sz w:val="20"/>
                <w:szCs w:val="20"/>
                <w:lang w:val="en-GB"/>
              </w:rPr>
            </w:pPr>
            <w:r w:rsidRPr="004B63FE">
              <w:rPr>
                <w:sz w:val="20"/>
                <w:szCs w:val="20"/>
                <w:lang w:val="en-GB" w:eastAsia="es-CL"/>
              </w:rPr>
              <w:t xml:space="preserve">program, support in development of studies such as </w:t>
            </w:r>
            <w:r w:rsidRPr="004B63FE">
              <w:rPr>
                <w:sz w:val="20"/>
                <w:szCs w:val="20"/>
                <w:lang w:val="en-GB"/>
              </w:rPr>
              <w:t>Characterization and exploitation of a region’s hydrological system</w:t>
            </w:r>
            <w:r w:rsidRPr="004B63FE">
              <w:rPr>
                <w:sz w:val="20"/>
                <w:szCs w:val="20"/>
                <w:lang w:val="en-GB" w:eastAsia="es-CL"/>
              </w:rPr>
              <w:t xml:space="preserve">. And </w:t>
            </w:r>
            <w:r w:rsidRPr="004B63FE">
              <w:rPr>
                <w:sz w:val="20"/>
                <w:szCs w:val="20"/>
                <w:lang w:val="en-GB"/>
              </w:rPr>
              <w:t>participate in the development of standards for best practices and protocols.</w:t>
            </w:r>
          </w:p>
        </w:tc>
      </w:tr>
      <w:tr w:rsidR="009F6148" w:rsidRPr="00DC56FA" w14:paraId="32D559C3" w14:textId="77777777" w:rsidTr="00DC2D55">
        <w:trPr>
          <w:cantSplit/>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BC" w14:textId="5ABF20EB" w:rsidR="009F6148" w:rsidRPr="004B63FE" w:rsidRDefault="009F6148" w:rsidP="00171D68">
            <w:pPr>
              <w:widowControl w:val="0"/>
              <w:snapToGrid w:val="0"/>
              <w:rPr>
                <w:sz w:val="20"/>
                <w:szCs w:val="20"/>
                <w:lang w:val="en-GB"/>
              </w:rPr>
            </w:pPr>
            <w:r w:rsidRPr="004B63FE">
              <w:rPr>
                <w:sz w:val="20"/>
                <w:szCs w:val="20"/>
                <w:lang w:val="en-GB"/>
              </w:rPr>
              <w:t>DGA (General Water Department) of the Ministry of Public Works</w:t>
            </w:r>
          </w:p>
        </w:tc>
        <w:tc>
          <w:tcPr>
            <w:tcW w:w="1852" w:type="dxa"/>
            <w:tcBorders>
              <w:top w:val="single" w:sz="4" w:space="0" w:color="000000"/>
              <w:left w:val="single" w:sz="4" w:space="0" w:color="000000"/>
              <w:bottom w:val="single" w:sz="4" w:space="0" w:color="000000"/>
              <w:right w:val="single" w:sz="4" w:space="0" w:color="000000"/>
            </w:tcBorders>
          </w:tcPr>
          <w:p w14:paraId="32D559BD" w14:textId="77777777" w:rsidR="009F6148" w:rsidRPr="004B63FE" w:rsidRDefault="009F6148" w:rsidP="00DC6730">
            <w:pPr>
              <w:widowControl w:val="0"/>
              <w:snapToGrid w:val="0"/>
              <w:rPr>
                <w:sz w:val="20"/>
                <w:szCs w:val="20"/>
                <w:lang w:val="en-GB"/>
              </w:rPr>
            </w:pPr>
            <w:r w:rsidRPr="004B63FE">
              <w:rPr>
                <w:sz w:val="20"/>
                <w:szCs w:val="20"/>
                <w:lang w:val="en-GB"/>
              </w:rPr>
              <w:t>The General Water Directorate (DGA) is the institution that authorizes water uses and monitors water quality in Chile.</w:t>
            </w:r>
            <w:r w:rsidRPr="004B63FE">
              <w:rPr>
                <w:rFonts w:eastAsia="WenQuanYi Micro Hei"/>
                <w:sz w:val="20"/>
                <w:szCs w:val="20"/>
                <w:lang w:val="en-GB"/>
              </w:rPr>
              <w:t xml:space="preserve"> </w:t>
            </w:r>
          </w:p>
        </w:tc>
        <w:tc>
          <w:tcPr>
            <w:tcW w:w="702" w:type="dxa"/>
            <w:tcBorders>
              <w:top w:val="single" w:sz="4" w:space="0" w:color="000000"/>
              <w:left w:val="single" w:sz="4" w:space="0" w:color="000000"/>
              <w:bottom w:val="single" w:sz="4" w:space="0" w:color="000000"/>
              <w:right w:val="single" w:sz="4" w:space="0" w:color="000000"/>
            </w:tcBorders>
          </w:tcPr>
          <w:p w14:paraId="32D559BE" w14:textId="77777777" w:rsidR="009F6148" w:rsidRPr="004B63FE" w:rsidRDefault="009F6148" w:rsidP="00DC6730">
            <w:pPr>
              <w:widowControl w:val="0"/>
              <w:snapToGrid w:val="0"/>
              <w:rPr>
                <w:sz w:val="20"/>
                <w:szCs w:val="20"/>
                <w:lang w:val="en-GB"/>
              </w:rPr>
            </w:pPr>
            <w:r w:rsidRPr="004B63FE">
              <w:rPr>
                <w:sz w:val="20"/>
                <w:szCs w:val="20"/>
                <w:lang w:val="en-GB" w:eastAsia="es-CL"/>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BF" w14:textId="4FDCB051" w:rsidR="009F6148" w:rsidRPr="004B63FE" w:rsidRDefault="009F6148" w:rsidP="00DC6730">
            <w:pPr>
              <w:widowControl w:val="0"/>
              <w:snapToGrid w:val="0"/>
              <w:rPr>
                <w:sz w:val="20"/>
                <w:szCs w:val="20"/>
                <w:lang w:val="en-GB"/>
              </w:rPr>
            </w:pPr>
            <w:r w:rsidRPr="004B63FE">
              <w:rPr>
                <w:rFonts w:eastAsia="WenQuanYi Micro Hei"/>
                <w:sz w:val="20"/>
                <w:szCs w:val="20"/>
                <w:lang w:val="en-GB"/>
              </w:rPr>
              <w:t xml:space="preserve">It contributes key background information on hydrology and watershed </w:t>
            </w:r>
            <w:r w:rsidR="00944997" w:rsidRPr="004B63FE">
              <w:rPr>
                <w:rFonts w:eastAsia="WenQuanYi Micro Hei"/>
                <w:sz w:val="20"/>
                <w:szCs w:val="20"/>
                <w:lang w:val="en-GB"/>
              </w:rPr>
              <w:t>configuration and</w:t>
            </w:r>
            <w:r w:rsidRPr="004B63FE">
              <w:rPr>
                <w:rFonts w:eastAsia="WenQuanYi Micro Hei"/>
                <w:sz w:val="20"/>
                <w:szCs w:val="20"/>
                <w:lang w:val="en-GB"/>
              </w:rPr>
              <w:t xml:space="preserve"> has a Water Quality Monitoring System that will complement Project monitoring data.  </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C2" w14:textId="6934BD07" w:rsidR="009F6148" w:rsidRPr="004B63FE" w:rsidRDefault="009F6148" w:rsidP="00C612E3">
            <w:pPr>
              <w:widowControl w:val="0"/>
              <w:autoSpaceDE w:val="0"/>
              <w:autoSpaceDN w:val="0"/>
              <w:adjustRightInd w:val="0"/>
              <w:rPr>
                <w:rFonts w:eastAsia="WenQuanYi Micro Hei"/>
                <w:sz w:val="20"/>
                <w:szCs w:val="20"/>
                <w:lang w:val="en-GB"/>
              </w:rPr>
            </w:pPr>
            <w:r w:rsidRPr="004B63FE">
              <w:rPr>
                <w:rFonts w:eastAsia="WenQuanYi Micro Hei"/>
                <w:sz w:val="20"/>
                <w:szCs w:val="20"/>
                <w:lang w:val="en-GB"/>
              </w:rPr>
              <w:t xml:space="preserve">Executing partners, as </w:t>
            </w:r>
            <w:r w:rsidRPr="004B63FE">
              <w:rPr>
                <w:sz w:val="20"/>
                <w:szCs w:val="20"/>
                <w:lang w:val="en-GB"/>
              </w:rPr>
              <w:t>an institution with water quality and monitoring experience will provide</w:t>
            </w:r>
            <w:r w:rsidR="00C612E3" w:rsidRPr="004B63FE">
              <w:rPr>
                <w:sz w:val="20"/>
                <w:szCs w:val="20"/>
                <w:lang w:val="en-GB"/>
              </w:rPr>
              <w:t xml:space="preserve"> </w:t>
            </w:r>
            <w:r w:rsidRPr="004B63FE">
              <w:rPr>
                <w:sz w:val="20"/>
                <w:szCs w:val="20"/>
                <w:lang w:val="en-GB"/>
              </w:rPr>
              <w:t>its technical expertise during project implementation, provide training for monitoring and participate in the development of standards for good practices an</w:t>
            </w:r>
            <w:r w:rsidR="007E39F3" w:rsidRPr="004B63FE">
              <w:rPr>
                <w:sz w:val="20"/>
                <w:szCs w:val="20"/>
                <w:lang w:val="en-GB"/>
              </w:rPr>
              <w:t>d</w:t>
            </w:r>
            <w:r w:rsidRPr="004B63FE">
              <w:rPr>
                <w:sz w:val="20"/>
                <w:szCs w:val="20"/>
                <w:lang w:val="en-GB"/>
              </w:rPr>
              <w:t xml:space="preserve"> protocols</w:t>
            </w:r>
          </w:p>
        </w:tc>
      </w:tr>
      <w:tr w:rsidR="009F6148" w:rsidRPr="00DC56FA" w14:paraId="32D559CB"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C4" w14:textId="77777777" w:rsidR="009F6148" w:rsidRPr="004B63FE" w:rsidRDefault="009F6148" w:rsidP="00DC6730">
            <w:pPr>
              <w:widowControl w:val="0"/>
              <w:snapToGrid w:val="0"/>
              <w:rPr>
                <w:sz w:val="20"/>
                <w:szCs w:val="20"/>
                <w:lang w:val="en-GB"/>
              </w:rPr>
            </w:pPr>
            <w:r w:rsidRPr="004B63FE">
              <w:rPr>
                <w:sz w:val="20"/>
                <w:szCs w:val="20"/>
                <w:lang w:val="en-GB"/>
              </w:rPr>
              <w:t>DOP (Port Works Department) of the Ministry of Public Works</w:t>
            </w:r>
          </w:p>
          <w:p w14:paraId="32D559C5" w14:textId="77777777" w:rsidR="009F6148" w:rsidRPr="004B63FE" w:rsidRDefault="009F6148" w:rsidP="00DC6730">
            <w:pPr>
              <w:widowControl w:val="0"/>
              <w:snapToGrid w:val="0"/>
              <w:rPr>
                <w:sz w:val="20"/>
                <w:szCs w:val="20"/>
                <w:lang w:val="en-GB"/>
              </w:rPr>
            </w:pPr>
          </w:p>
        </w:tc>
        <w:tc>
          <w:tcPr>
            <w:tcW w:w="1852" w:type="dxa"/>
            <w:tcBorders>
              <w:top w:val="single" w:sz="4" w:space="0" w:color="000000"/>
              <w:left w:val="single" w:sz="4" w:space="0" w:color="000000"/>
              <w:bottom w:val="single" w:sz="4" w:space="0" w:color="000000"/>
              <w:right w:val="single" w:sz="4" w:space="0" w:color="000000"/>
            </w:tcBorders>
          </w:tcPr>
          <w:p w14:paraId="32D559C6" w14:textId="46408888" w:rsidR="009F6148" w:rsidRPr="004B63FE" w:rsidRDefault="009F6148" w:rsidP="00DC6730">
            <w:pPr>
              <w:widowControl w:val="0"/>
              <w:snapToGrid w:val="0"/>
              <w:rPr>
                <w:sz w:val="20"/>
                <w:szCs w:val="20"/>
                <w:lang w:val="en-GB"/>
              </w:rPr>
            </w:pPr>
            <w:r w:rsidRPr="004B63FE">
              <w:rPr>
                <w:sz w:val="20"/>
                <w:szCs w:val="20"/>
                <w:shd w:val="clear" w:color="auto" w:fill="FFFFFF"/>
                <w:lang w:val="en-GB"/>
              </w:rPr>
              <w:t xml:space="preserve">Its mandate is to provide citizens with ocean, river and lake port and </w:t>
            </w:r>
            <w:r w:rsidR="00410F08" w:rsidRPr="004B63FE">
              <w:rPr>
                <w:sz w:val="20"/>
                <w:szCs w:val="20"/>
                <w:shd w:val="clear" w:color="auto" w:fill="FFFFFF"/>
                <w:lang w:val="en-GB"/>
              </w:rPr>
              <w:t>coastal infrastructure</w:t>
            </w:r>
            <w:r w:rsidRPr="004B63FE">
              <w:rPr>
                <w:sz w:val="20"/>
                <w:szCs w:val="20"/>
                <w:shd w:val="clear" w:color="auto" w:fill="FFFFFF"/>
                <w:lang w:val="en-GB"/>
              </w:rPr>
              <w:t xml:space="preserve"> services, necessary for improving quality of life, for the country’s socio-economic development, and its national and international physical integration.</w:t>
            </w:r>
          </w:p>
        </w:tc>
        <w:tc>
          <w:tcPr>
            <w:tcW w:w="702" w:type="dxa"/>
            <w:tcBorders>
              <w:top w:val="single" w:sz="4" w:space="0" w:color="000000"/>
              <w:left w:val="single" w:sz="4" w:space="0" w:color="000000"/>
              <w:bottom w:val="single" w:sz="4" w:space="0" w:color="000000"/>
              <w:right w:val="single" w:sz="4" w:space="0" w:color="000000"/>
            </w:tcBorders>
          </w:tcPr>
          <w:p w14:paraId="32D559C7" w14:textId="77777777" w:rsidR="009F6148" w:rsidRPr="004B63FE" w:rsidRDefault="009F6148" w:rsidP="00DC6730">
            <w:pPr>
              <w:widowControl w:val="0"/>
              <w:snapToGrid w:val="0"/>
              <w:rPr>
                <w:sz w:val="20"/>
                <w:szCs w:val="20"/>
                <w:lang w:val="en-GB"/>
              </w:rPr>
            </w:pPr>
            <w:r w:rsidRPr="004B63FE">
              <w:rPr>
                <w:sz w:val="20"/>
                <w:szCs w:val="20"/>
                <w:lang w:val="en-GB" w:eastAsia="es-CL"/>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C8" w14:textId="7D6D5EDB" w:rsidR="009F6148" w:rsidRPr="004B63FE" w:rsidRDefault="009F6148" w:rsidP="00DC6730">
            <w:pPr>
              <w:widowControl w:val="0"/>
              <w:snapToGrid w:val="0"/>
              <w:rPr>
                <w:sz w:val="20"/>
                <w:szCs w:val="20"/>
                <w:lang w:val="en-GB"/>
              </w:rPr>
            </w:pPr>
            <w:r w:rsidRPr="004B63FE">
              <w:rPr>
                <w:sz w:val="20"/>
                <w:szCs w:val="20"/>
                <w:lang w:val="en-GB"/>
              </w:rPr>
              <w:t xml:space="preserve">Interests and synergies are associated with the possibility of constructing infrastructure useful for the development of the populations associated with the coastal ecosystems in a more environmentally sustainable form, integrating best use of materials, environmental signposts and other types of best practices in construction.  Emphasis can be given to how one can, in the context of infrastructure construction, make the ecosystem more sustainable, regulating and limiting access when necessary, and generating appreciation for the </w:t>
            </w:r>
            <w:r w:rsidR="00DC6730" w:rsidRPr="004B63FE">
              <w:rPr>
                <w:sz w:val="20"/>
                <w:szCs w:val="20"/>
                <w:lang w:val="en-GB"/>
              </w:rPr>
              <w:t xml:space="preserve">ecosystem </w:t>
            </w:r>
            <w:r w:rsidRPr="004B63FE">
              <w:rPr>
                <w:sz w:val="20"/>
                <w:szCs w:val="20"/>
                <w:lang w:val="en-GB"/>
              </w:rPr>
              <w:t xml:space="preserve">services provided by the watershed through publicity and awareness building.  </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C9" w14:textId="77777777" w:rsidR="009F6148" w:rsidRPr="004B63FE" w:rsidRDefault="009F6148" w:rsidP="00DC6730">
            <w:pPr>
              <w:widowControl w:val="0"/>
              <w:autoSpaceDE w:val="0"/>
              <w:autoSpaceDN w:val="0"/>
              <w:adjustRightInd w:val="0"/>
              <w:rPr>
                <w:rFonts w:eastAsia="WenQuanYi Micro Hei"/>
                <w:sz w:val="20"/>
                <w:szCs w:val="20"/>
                <w:lang w:val="en-GB"/>
              </w:rPr>
            </w:pPr>
            <w:r w:rsidRPr="004B63FE">
              <w:rPr>
                <w:rFonts w:eastAsia="WenQuanYi Micro Hei"/>
                <w:sz w:val="20"/>
                <w:szCs w:val="20"/>
                <w:lang w:val="en-GB"/>
              </w:rPr>
              <w:t>Executing partners</w:t>
            </w:r>
          </w:p>
          <w:p w14:paraId="32D559CA" w14:textId="77777777" w:rsidR="009F6148" w:rsidRPr="004B63FE" w:rsidRDefault="009F6148" w:rsidP="00DC6730">
            <w:pPr>
              <w:widowControl w:val="0"/>
              <w:autoSpaceDE w:val="0"/>
              <w:autoSpaceDN w:val="0"/>
              <w:adjustRightInd w:val="0"/>
              <w:rPr>
                <w:rFonts w:eastAsia="WenQuanYi Micro Hei"/>
                <w:sz w:val="20"/>
                <w:szCs w:val="20"/>
                <w:lang w:val="en-GB"/>
              </w:rPr>
            </w:pPr>
            <w:r w:rsidRPr="004B63FE">
              <w:rPr>
                <w:sz w:val="20"/>
                <w:szCs w:val="20"/>
                <w:lang w:val="en-GB"/>
              </w:rPr>
              <w:t>Demonstrating the political will to support conservation projects through infrastructure development in the respective zones and participate in the development of standards for best practices and protocols.</w:t>
            </w:r>
          </w:p>
        </w:tc>
      </w:tr>
      <w:tr w:rsidR="009F6148" w:rsidRPr="00DC56FA" w14:paraId="32D559D4"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CC"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Ministry of Agriculture</w:t>
            </w:r>
          </w:p>
          <w:p w14:paraId="32D559CD" w14:textId="55A68541" w:rsidR="009F6148" w:rsidRPr="004B63FE" w:rsidRDefault="009F6148" w:rsidP="00171D68">
            <w:pPr>
              <w:widowControl w:val="0"/>
              <w:snapToGrid w:val="0"/>
              <w:rPr>
                <w:sz w:val="20"/>
                <w:szCs w:val="20"/>
                <w:lang w:val="en-GB"/>
              </w:rPr>
            </w:pPr>
            <w:r w:rsidRPr="004B63FE">
              <w:rPr>
                <w:sz w:val="20"/>
                <w:szCs w:val="20"/>
                <w:lang w:val="en-GB" w:eastAsia="es-CL"/>
              </w:rPr>
              <w:t>(M</w:t>
            </w:r>
            <w:r w:rsidR="00171D68" w:rsidRPr="004B63FE">
              <w:rPr>
                <w:sz w:val="20"/>
                <w:szCs w:val="20"/>
                <w:lang w:val="en-GB" w:eastAsia="es-CL"/>
              </w:rPr>
              <w:t>INAGRI</w:t>
            </w:r>
            <w:r w:rsidRPr="004B63FE">
              <w:rPr>
                <w:sz w:val="20"/>
                <w:szCs w:val="20"/>
                <w:lang w:val="en-GB" w:eastAsia="es-CL"/>
              </w:rPr>
              <w:t>)</w:t>
            </w:r>
          </w:p>
        </w:tc>
        <w:tc>
          <w:tcPr>
            <w:tcW w:w="1852" w:type="dxa"/>
            <w:tcBorders>
              <w:top w:val="single" w:sz="4" w:space="0" w:color="000000"/>
              <w:left w:val="single" w:sz="4" w:space="0" w:color="000000"/>
              <w:bottom w:val="single" w:sz="4" w:space="0" w:color="000000"/>
              <w:right w:val="single" w:sz="4" w:space="0" w:color="000000"/>
            </w:tcBorders>
          </w:tcPr>
          <w:p w14:paraId="32D559CE"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Its mission is to contribute to improving competitiveness, sustainability and equality in</w:t>
            </w:r>
          </w:p>
          <w:p w14:paraId="32D559CF" w14:textId="77777777" w:rsidR="009F6148" w:rsidRPr="004B63FE" w:rsidRDefault="009F6148" w:rsidP="00DC6730">
            <w:pPr>
              <w:widowControl w:val="0"/>
              <w:autoSpaceDE w:val="0"/>
              <w:autoSpaceDN w:val="0"/>
              <w:adjustRightInd w:val="0"/>
              <w:rPr>
                <w:sz w:val="20"/>
                <w:szCs w:val="20"/>
                <w:lang w:val="en-GB"/>
              </w:rPr>
            </w:pPr>
            <w:r w:rsidRPr="004B63FE">
              <w:rPr>
                <w:sz w:val="20"/>
                <w:szCs w:val="20"/>
                <w:lang w:val="en-GB" w:eastAsia="es-CL"/>
              </w:rPr>
              <w:t>the forestry-agriculture-livestock sector on the national and regional levels.</w:t>
            </w:r>
          </w:p>
        </w:tc>
        <w:tc>
          <w:tcPr>
            <w:tcW w:w="702" w:type="dxa"/>
            <w:tcBorders>
              <w:top w:val="single" w:sz="4" w:space="0" w:color="000000"/>
              <w:left w:val="single" w:sz="4" w:space="0" w:color="000000"/>
              <w:bottom w:val="single" w:sz="4" w:space="0" w:color="000000"/>
              <w:right w:val="single" w:sz="4" w:space="0" w:color="000000"/>
            </w:tcBorders>
          </w:tcPr>
          <w:p w14:paraId="32D559D0" w14:textId="77777777" w:rsidR="009F6148" w:rsidRPr="004B63FE" w:rsidRDefault="009F6148" w:rsidP="00DC6730">
            <w:pPr>
              <w:widowControl w:val="0"/>
              <w:snapToGrid w:val="0"/>
              <w:rPr>
                <w:sz w:val="20"/>
                <w:szCs w:val="20"/>
                <w:lang w:val="en-GB"/>
              </w:rPr>
            </w:pPr>
            <w:r w:rsidRPr="004B63FE">
              <w:rPr>
                <w:sz w:val="20"/>
                <w:szCs w:val="20"/>
                <w:lang w:val="en-GB" w:eastAsia="es-CL"/>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D1"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Through its functions of coordination, monitoring and efficient application of policies, programs and projects which are implemented through agreements, as in this</w:t>
            </w:r>
          </w:p>
          <w:p w14:paraId="32D559D2" w14:textId="77777777" w:rsidR="009F6148" w:rsidRPr="004B63FE" w:rsidRDefault="009F6148" w:rsidP="00DC6730">
            <w:pPr>
              <w:widowControl w:val="0"/>
              <w:autoSpaceDE w:val="0"/>
              <w:autoSpaceDN w:val="0"/>
              <w:adjustRightInd w:val="0"/>
              <w:rPr>
                <w:sz w:val="20"/>
                <w:szCs w:val="20"/>
                <w:lang w:val="en-GB"/>
              </w:rPr>
            </w:pPr>
            <w:r w:rsidRPr="004B63FE">
              <w:rPr>
                <w:sz w:val="20"/>
                <w:szCs w:val="20"/>
                <w:lang w:val="en-GB" w:eastAsia="es-CL"/>
              </w:rPr>
              <w:t>case with the EM, they will ensure participation of the departments under them, such as CONAF, SAG, INDAP and the Agriculture SEREMI’s, throughout Project execution.</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D3" w14:textId="06191351" w:rsidR="009F6148" w:rsidRPr="004B63FE" w:rsidRDefault="009F6148" w:rsidP="00171D68">
            <w:pPr>
              <w:widowControl w:val="0"/>
              <w:autoSpaceDE w:val="0"/>
              <w:autoSpaceDN w:val="0"/>
              <w:adjustRightInd w:val="0"/>
              <w:rPr>
                <w:rFonts w:eastAsia="WenQuanYi Micro Hei"/>
                <w:sz w:val="20"/>
                <w:szCs w:val="20"/>
                <w:lang w:val="en-GB"/>
              </w:rPr>
            </w:pPr>
            <w:r w:rsidRPr="004B63FE">
              <w:rPr>
                <w:rFonts w:eastAsia="WenQuanYi Micro Hei"/>
                <w:sz w:val="20"/>
                <w:szCs w:val="20"/>
                <w:lang w:val="en-GB"/>
              </w:rPr>
              <w:t>Executing partners</w:t>
            </w:r>
            <w:r w:rsidRPr="004B63FE">
              <w:rPr>
                <w:sz w:val="20"/>
                <w:szCs w:val="20"/>
                <w:lang w:val="en-GB" w:eastAsia="es-CL"/>
              </w:rPr>
              <w:t xml:space="preserve">, will provide support in the implementation of activities in this Project committed to by its departments (SAG, CONAF, INDAP and </w:t>
            </w:r>
            <w:r w:rsidR="00B210B3" w:rsidRPr="004B63FE">
              <w:rPr>
                <w:sz w:val="20"/>
                <w:szCs w:val="20"/>
                <w:lang w:val="en-GB" w:eastAsia="es-CL"/>
              </w:rPr>
              <w:t>the pilot</w:t>
            </w:r>
            <w:r w:rsidRPr="004B63FE">
              <w:rPr>
                <w:sz w:val="20"/>
                <w:szCs w:val="20"/>
                <w:lang w:val="en-GB" w:eastAsia="es-CL"/>
              </w:rPr>
              <w:t xml:space="preserve"> </w:t>
            </w:r>
            <w:r w:rsidR="00B210B3" w:rsidRPr="004B63FE">
              <w:rPr>
                <w:sz w:val="20"/>
                <w:szCs w:val="20"/>
                <w:lang w:val="en-GB" w:eastAsia="es-CL"/>
              </w:rPr>
              <w:t>regions Agriculture</w:t>
            </w:r>
            <w:r w:rsidR="00171D68" w:rsidRPr="004B63FE">
              <w:rPr>
                <w:sz w:val="20"/>
                <w:szCs w:val="20"/>
                <w:lang w:val="en-GB" w:eastAsia="es-CL"/>
              </w:rPr>
              <w:t xml:space="preserve"> authority</w:t>
            </w:r>
            <w:r w:rsidRPr="004B63FE">
              <w:rPr>
                <w:sz w:val="20"/>
                <w:szCs w:val="20"/>
                <w:lang w:val="en-GB" w:eastAsia="es-CL"/>
              </w:rPr>
              <w:t xml:space="preserve">. Provide technical support and co-financing for the development of agricultural and forestry activities, </w:t>
            </w:r>
            <w:r w:rsidRPr="004B63FE">
              <w:rPr>
                <w:sz w:val="20"/>
                <w:szCs w:val="20"/>
                <w:lang w:val="en-GB"/>
              </w:rPr>
              <w:t>participate in the development of standards for best practices and protocols</w:t>
            </w:r>
            <w:r w:rsidRPr="004B63FE">
              <w:rPr>
                <w:sz w:val="20"/>
                <w:szCs w:val="20"/>
                <w:lang w:val="en-GB" w:eastAsia="es-CL"/>
              </w:rPr>
              <w:t xml:space="preserve"> for coastal landscape conservation, and their implementation in pilot ecosystems.</w:t>
            </w:r>
          </w:p>
        </w:tc>
      </w:tr>
      <w:tr w:rsidR="009F6148" w:rsidRPr="00DC56FA" w14:paraId="32D559DE" w14:textId="77777777" w:rsidTr="00012CE1">
        <w:tc>
          <w:tcPr>
            <w:tcW w:w="1386" w:type="dxa"/>
            <w:gridSpan w:val="2"/>
            <w:tcBorders>
              <w:top w:val="single" w:sz="4" w:space="0" w:color="000000"/>
              <w:left w:val="single" w:sz="4" w:space="0" w:color="000000"/>
              <w:bottom w:val="single" w:sz="4" w:space="0" w:color="000000"/>
            </w:tcBorders>
            <w:shd w:val="clear" w:color="auto" w:fill="auto"/>
            <w:noWrap/>
          </w:tcPr>
          <w:p w14:paraId="32D559D5" w14:textId="43720BB9" w:rsidR="009F6148" w:rsidRPr="004B63FE" w:rsidRDefault="003C713F" w:rsidP="00171D68">
            <w:pPr>
              <w:widowControl w:val="0"/>
              <w:snapToGrid w:val="0"/>
              <w:rPr>
                <w:sz w:val="20"/>
                <w:szCs w:val="20"/>
                <w:lang w:val="en-GB"/>
              </w:rPr>
            </w:pPr>
            <w:r w:rsidRPr="004B63FE">
              <w:rPr>
                <w:sz w:val="20"/>
                <w:szCs w:val="20"/>
                <w:lang w:val="en-GB"/>
              </w:rPr>
              <w:t>MBN (</w:t>
            </w:r>
            <w:r w:rsidR="009F6148" w:rsidRPr="004B63FE">
              <w:rPr>
                <w:sz w:val="20"/>
                <w:szCs w:val="20"/>
                <w:lang w:val="en-GB"/>
              </w:rPr>
              <w:t>Ministry of Public Property</w:t>
            </w:r>
            <w:r w:rsidR="00171D68" w:rsidRPr="004B63FE">
              <w:rPr>
                <w:sz w:val="20"/>
                <w:szCs w:val="20"/>
                <w:lang w:val="en-GB"/>
              </w:rPr>
              <w:t>)</w:t>
            </w:r>
          </w:p>
        </w:tc>
        <w:tc>
          <w:tcPr>
            <w:tcW w:w="1852" w:type="dxa"/>
            <w:tcBorders>
              <w:top w:val="single" w:sz="4" w:space="0" w:color="000000"/>
              <w:left w:val="single" w:sz="4" w:space="0" w:color="000000"/>
              <w:bottom w:val="single" w:sz="4" w:space="0" w:color="000000"/>
              <w:right w:val="single" w:sz="4" w:space="0" w:color="000000"/>
            </w:tcBorders>
          </w:tcPr>
          <w:p w14:paraId="32D559D6"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Its mission is to recognize, administer and manage the public heritage in the interest of economic, social and cultural development, with</w:t>
            </w:r>
          </w:p>
          <w:p w14:paraId="32D559D7" w14:textId="77777777" w:rsidR="009F6148" w:rsidRPr="004B63FE" w:rsidRDefault="009F6148" w:rsidP="00DC6730">
            <w:pPr>
              <w:widowControl w:val="0"/>
              <w:snapToGrid w:val="0"/>
              <w:rPr>
                <w:sz w:val="20"/>
                <w:szCs w:val="20"/>
                <w:lang w:val="en-GB"/>
              </w:rPr>
            </w:pPr>
            <w:r w:rsidRPr="004B63FE">
              <w:rPr>
                <w:sz w:val="20"/>
                <w:szCs w:val="20"/>
                <w:lang w:val="en-GB" w:eastAsia="es-CL"/>
              </w:rPr>
              <w:t>an integral and sustainability orientation.</w:t>
            </w:r>
          </w:p>
        </w:tc>
        <w:tc>
          <w:tcPr>
            <w:tcW w:w="702" w:type="dxa"/>
            <w:tcBorders>
              <w:top w:val="single" w:sz="4" w:space="0" w:color="000000"/>
              <w:left w:val="single" w:sz="4" w:space="0" w:color="000000"/>
              <w:bottom w:val="single" w:sz="4" w:space="0" w:color="000000"/>
              <w:right w:val="single" w:sz="4" w:space="0" w:color="000000"/>
            </w:tcBorders>
          </w:tcPr>
          <w:p w14:paraId="32D559D8" w14:textId="77777777" w:rsidR="009F6148" w:rsidRPr="004B63FE" w:rsidRDefault="009F6148" w:rsidP="00DC6730">
            <w:pPr>
              <w:widowControl w:val="0"/>
              <w:snapToGrid w:val="0"/>
              <w:rPr>
                <w:sz w:val="20"/>
                <w:szCs w:val="20"/>
                <w:lang w:val="en-GB"/>
              </w:rPr>
            </w:pPr>
            <w:r w:rsidRPr="004B63FE">
              <w:rPr>
                <w:sz w:val="20"/>
                <w:szCs w:val="20"/>
                <w:lang w:val="en-GB" w:eastAsia="es-CL"/>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D9" w14:textId="77777777" w:rsidR="009F6148" w:rsidRPr="004B63FE" w:rsidRDefault="009F6148" w:rsidP="00DC6730">
            <w:pPr>
              <w:widowControl w:val="0"/>
              <w:snapToGrid w:val="0"/>
              <w:rPr>
                <w:sz w:val="20"/>
                <w:szCs w:val="20"/>
                <w:lang w:val="en-GB"/>
              </w:rPr>
            </w:pPr>
            <w:r w:rsidRPr="004B63FE">
              <w:rPr>
                <w:sz w:val="20"/>
                <w:szCs w:val="20"/>
                <w:lang w:val="en-GB"/>
              </w:rPr>
              <w:t>This Ministry is in charge of the administration of State land, it has the role of determining the use of the land, which can be for production or as protected areas if ecological value is demonstrated. The Ministry can set the management conditions and modalities for protecting the State interests in the land.</w:t>
            </w:r>
          </w:p>
          <w:p w14:paraId="32D559DA" w14:textId="77777777" w:rsidR="009F6148" w:rsidRPr="004B63FE" w:rsidRDefault="009F6148" w:rsidP="00DC6730">
            <w:pPr>
              <w:widowControl w:val="0"/>
              <w:snapToGrid w:val="0"/>
              <w:rPr>
                <w:sz w:val="20"/>
                <w:szCs w:val="20"/>
                <w:lang w:val="en-GB"/>
              </w:rPr>
            </w:pPr>
            <w:r w:rsidRPr="004B63FE">
              <w:rPr>
                <w:sz w:val="20"/>
                <w:szCs w:val="20"/>
                <w:lang w:val="en-GB"/>
              </w:rPr>
              <w:t>Supports the sustainable development of public lands under the Ministry’s jurisdiction, including the coastal strip and adjoining property and lands belonging to the State.</w:t>
            </w:r>
          </w:p>
          <w:p w14:paraId="32D559DB" w14:textId="77777777" w:rsidR="009F6148" w:rsidRPr="004B63FE" w:rsidRDefault="009F6148" w:rsidP="00DC6730">
            <w:pPr>
              <w:widowControl w:val="0"/>
              <w:snapToGrid w:val="0"/>
              <w:rPr>
                <w:sz w:val="20"/>
                <w:szCs w:val="20"/>
                <w:lang w:val="en-GB"/>
              </w:rPr>
            </w:pPr>
            <w:r w:rsidRPr="004B63FE">
              <w:rPr>
                <w:sz w:val="20"/>
                <w:szCs w:val="20"/>
                <w:lang w:val="en-GB"/>
              </w:rPr>
              <w:t>In Chile, the first 80m of the entire coastal strip, measured from the high tide line, is national property.</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DD" w14:textId="0D920187" w:rsidR="009F6148" w:rsidRPr="004B63FE" w:rsidRDefault="009F6148" w:rsidP="00012CE1">
            <w:pPr>
              <w:widowControl w:val="0"/>
              <w:autoSpaceDE w:val="0"/>
              <w:autoSpaceDN w:val="0"/>
              <w:adjustRightInd w:val="0"/>
              <w:rPr>
                <w:rFonts w:eastAsia="WenQuanYi Micro Hei"/>
                <w:sz w:val="20"/>
                <w:szCs w:val="20"/>
                <w:lang w:val="en-GB"/>
              </w:rPr>
            </w:pPr>
            <w:r w:rsidRPr="004B63FE">
              <w:rPr>
                <w:rFonts w:eastAsia="WenQuanYi Micro Hei"/>
                <w:sz w:val="20"/>
                <w:szCs w:val="20"/>
                <w:lang w:val="en-GB"/>
              </w:rPr>
              <w:t xml:space="preserve">Executing partners, </w:t>
            </w:r>
            <w:r w:rsidRPr="004B63FE">
              <w:rPr>
                <w:sz w:val="20"/>
                <w:szCs w:val="20"/>
                <w:lang w:val="en-GB"/>
              </w:rPr>
              <w:t>will provide</w:t>
            </w:r>
            <w:r w:rsidR="00012CE1" w:rsidRPr="004B63FE">
              <w:rPr>
                <w:sz w:val="20"/>
                <w:szCs w:val="20"/>
                <w:lang w:val="en-GB"/>
              </w:rPr>
              <w:t xml:space="preserve"> t</w:t>
            </w:r>
            <w:r w:rsidRPr="004B63FE">
              <w:rPr>
                <w:sz w:val="20"/>
                <w:szCs w:val="20"/>
                <w:lang w:val="en-GB"/>
              </w:rPr>
              <w:t>echnical support to the Project through the supply</w:t>
            </w:r>
            <w:r w:rsidRPr="004B63FE">
              <w:rPr>
                <w:sz w:val="20"/>
                <w:szCs w:val="20"/>
                <w:lang w:val="en-GB" w:eastAsia="es-CL"/>
              </w:rPr>
              <w:t xml:space="preserve"> of relevant environmental information, in agreement with the IDE (</w:t>
            </w:r>
            <w:r w:rsidR="00D15B64" w:rsidRPr="004B63FE">
              <w:rPr>
                <w:sz w:val="20"/>
                <w:szCs w:val="20"/>
                <w:lang w:val="en-GB" w:eastAsia="es-CL"/>
              </w:rPr>
              <w:t>Spatial</w:t>
            </w:r>
            <w:r w:rsidRPr="004B63FE">
              <w:rPr>
                <w:sz w:val="20"/>
                <w:szCs w:val="20"/>
                <w:lang w:val="en-GB" w:eastAsia="es-CL"/>
              </w:rPr>
              <w:t xml:space="preserve"> data infrastructure), to support the Wetlands platform of the EM. </w:t>
            </w:r>
            <w:r w:rsidR="003110F8" w:rsidRPr="004B63FE">
              <w:rPr>
                <w:sz w:val="20"/>
                <w:szCs w:val="20"/>
                <w:lang w:val="en-GB" w:eastAsia="es-CL"/>
              </w:rPr>
              <w:t>Also,</w:t>
            </w:r>
            <w:r w:rsidRPr="004B63FE">
              <w:rPr>
                <w:sz w:val="20"/>
                <w:szCs w:val="20"/>
                <w:lang w:val="en-GB" w:eastAsia="es-CL"/>
              </w:rPr>
              <w:t xml:space="preserve"> through technical support for implementing initiatives which further the sustainable use of the pilot ecosystems and watersheds.</w:t>
            </w:r>
          </w:p>
        </w:tc>
      </w:tr>
      <w:tr w:rsidR="009F6148" w:rsidRPr="00DC56FA" w14:paraId="32D559E4"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DF" w14:textId="423F7C42" w:rsidR="009F6148" w:rsidRPr="004B63FE" w:rsidRDefault="00944997" w:rsidP="00171D68">
            <w:pPr>
              <w:widowControl w:val="0"/>
              <w:snapToGrid w:val="0"/>
              <w:rPr>
                <w:sz w:val="20"/>
                <w:szCs w:val="20"/>
                <w:lang w:val="en-GB"/>
              </w:rPr>
            </w:pPr>
            <w:r w:rsidRPr="004B63FE">
              <w:rPr>
                <w:sz w:val="20"/>
                <w:szCs w:val="20"/>
                <w:lang w:val="en-GB"/>
              </w:rPr>
              <w:t>DIRECTEMAR (</w:t>
            </w:r>
            <w:r w:rsidR="009F6148" w:rsidRPr="004B63FE">
              <w:rPr>
                <w:sz w:val="20"/>
                <w:szCs w:val="20"/>
                <w:lang w:val="en-GB"/>
              </w:rPr>
              <w:t xml:space="preserve">Armed Forces </w:t>
            </w:r>
            <w:r w:rsidR="003838F0" w:rsidRPr="004B63FE">
              <w:rPr>
                <w:sz w:val="20"/>
                <w:szCs w:val="20"/>
                <w:lang w:val="en-GB"/>
              </w:rPr>
              <w:t>Sub secretariat</w:t>
            </w:r>
            <w:r w:rsidR="009F6148" w:rsidRPr="004B63FE">
              <w:rPr>
                <w:sz w:val="20"/>
                <w:szCs w:val="20"/>
                <w:lang w:val="en-GB"/>
              </w:rPr>
              <w:t>, National Commission for the Use of the Coastline</w:t>
            </w:r>
            <w:r w:rsidR="00171D68" w:rsidRPr="004B63FE">
              <w:rPr>
                <w:sz w:val="20"/>
                <w:szCs w:val="20"/>
                <w:lang w:val="en-GB"/>
              </w:rPr>
              <w:t>)</w:t>
            </w:r>
            <w:r w:rsidR="009F6148" w:rsidRPr="004B63FE">
              <w:rPr>
                <w:sz w:val="20"/>
                <w:szCs w:val="20"/>
                <w:lang w:val="en-GB"/>
              </w:rPr>
              <w:t xml:space="preserve">  </w:t>
            </w:r>
          </w:p>
        </w:tc>
        <w:tc>
          <w:tcPr>
            <w:tcW w:w="1852" w:type="dxa"/>
            <w:tcBorders>
              <w:top w:val="single" w:sz="4" w:space="0" w:color="000000"/>
              <w:left w:val="single" w:sz="4" w:space="0" w:color="000000"/>
              <w:bottom w:val="single" w:sz="4" w:space="0" w:color="000000"/>
              <w:right w:val="single" w:sz="4" w:space="0" w:color="000000"/>
            </w:tcBorders>
          </w:tcPr>
          <w:p w14:paraId="32D559E0" w14:textId="3C99E40D" w:rsidR="009F6148" w:rsidRPr="004B63FE" w:rsidRDefault="009F6148" w:rsidP="00DC6730">
            <w:pPr>
              <w:widowControl w:val="0"/>
              <w:snapToGrid w:val="0"/>
              <w:rPr>
                <w:sz w:val="20"/>
                <w:szCs w:val="20"/>
                <w:lang w:val="en-GB"/>
              </w:rPr>
            </w:pPr>
            <w:r w:rsidRPr="004B63FE">
              <w:rPr>
                <w:sz w:val="20"/>
                <w:szCs w:val="20"/>
                <w:lang w:val="en-GB"/>
              </w:rPr>
              <w:t xml:space="preserve">This is the national maritime </w:t>
            </w:r>
            <w:r w:rsidR="00171D68" w:rsidRPr="004B63FE">
              <w:rPr>
                <w:sz w:val="20"/>
                <w:szCs w:val="20"/>
                <w:lang w:val="en-GB"/>
              </w:rPr>
              <w:t>authority;</w:t>
            </w:r>
            <w:r w:rsidRPr="004B63FE">
              <w:rPr>
                <w:sz w:val="20"/>
                <w:szCs w:val="20"/>
                <w:lang w:val="en-GB"/>
              </w:rPr>
              <w:t xml:space="preserve"> they control and inspect all seaborne </w:t>
            </w:r>
            <w:r w:rsidR="00944997" w:rsidRPr="004B63FE">
              <w:rPr>
                <w:sz w:val="20"/>
                <w:szCs w:val="20"/>
                <w:lang w:val="en-GB"/>
              </w:rPr>
              <w:t>activities and</w:t>
            </w:r>
            <w:r w:rsidRPr="004B63FE">
              <w:rPr>
                <w:sz w:val="20"/>
                <w:szCs w:val="20"/>
                <w:lang w:val="en-GB"/>
              </w:rPr>
              <w:t xml:space="preserve"> administer the coastal fringe. In addition, they have been implementing the POAL for over 20 </w:t>
            </w:r>
            <w:r w:rsidR="00410F08" w:rsidRPr="004B63FE">
              <w:rPr>
                <w:sz w:val="20"/>
                <w:szCs w:val="20"/>
                <w:lang w:val="en-GB"/>
              </w:rPr>
              <w:t>years:</w:t>
            </w:r>
            <w:r w:rsidRPr="004B63FE">
              <w:rPr>
                <w:sz w:val="20"/>
                <w:szCs w:val="20"/>
                <w:lang w:val="en-GB"/>
              </w:rPr>
              <w:t xml:space="preserve"> annually monitoring parameters such as water and sediment quality at several points along the Chilean coast. </w:t>
            </w:r>
          </w:p>
        </w:tc>
        <w:tc>
          <w:tcPr>
            <w:tcW w:w="702" w:type="dxa"/>
            <w:tcBorders>
              <w:top w:val="single" w:sz="4" w:space="0" w:color="000000"/>
              <w:left w:val="single" w:sz="4" w:space="0" w:color="000000"/>
              <w:bottom w:val="single" w:sz="4" w:space="0" w:color="000000"/>
              <w:right w:val="single" w:sz="4" w:space="0" w:color="000000"/>
            </w:tcBorders>
          </w:tcPr>
          <w:p w14:paraId="32D559E1" w14:textId="77777777" w:rsidR="009F6148" w:rsidRPr="004B63FE" w:rsidRDefault="009F6148" w:rsidP="00DC6730">
            <w:pPr>
              <w:widowControl w:val="0"/>
              <w:snapToGrid w:val="0"/>
              <w:rPr>
                <w:sz w:val="20"/>
                <w:szCs w:val="20"/>
                <w:lang w:val="en-GB"/>
              </w:rPr>
            </w:pPr>
            <w:r w:rsidRPr="004B63FE">
              <w:rPr>
                <w:sz w:val="20"/>
                <w:szCs w:val="20"/>
                <w:lang w:val="en-GB"/>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E2" w14:textId="5FFA0DC9" w:rsidR="009F6148" w:rsidRPr="004B63FE" w:rsidRDefault="009F6148" w:rsidP="00DC6730">
            <w:pPr>
              <w:widowControl w:val="0"/>
              <w:snapToGrid w:val="0"/>
              <w:rPr>
                <w:sz w:val="20"/>
                <w:szCs w:val="20"/>
                <w:lang w:val="en-GB"/>
              </w:rPr>
            </w:pPr>
            <w:r w:rsidRPr="004B63FE">
              <w:rPr>
                <w:sz w:val="20"/>
                <w:szCs w:val="20"/>
                <w:lang w:val="en-GB"/>
              </w:rPr>
              <w:t xml:space="preserve">The </w:t>
            </w:r>
            <w:r w:rsidR="003838F0" w:rsidRPr="004B63FE">
              <w:rPr>
                <w:sz w:val="20"/>
                <w:szCs w:val="20"/>
                <w:lang w:val="en-GB"/>
              </w:rPr>
              <w:t>Under ministry</w:t>
            </w:r>
            <w:r w:rsidRPr="004B63FE">
              <w:rPr>
                <w:sz w:val="20"/>
                <w:szCs w:val="20"/>
                <w:lang w:val="en-GB"/>
              </w:rPr>
              <w:t xml:space="preserve"> of the Armed Forces and the Direction of Maritime Interests of DIRECTEMAR are both part of the Ministry of Defence. Each of them has been assigned an important role for the management of coastal wetlands, be it the management of beaches or coastal marine resources, such as the analysis of the levels and concentrations of the main contaminants both in freshwater sources and coastal waters.</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E3" w14:textId="0FC20FA0" w:rsidR="009F6148" w:rsidRPr="004B63FE" w:rsidRDefault="009F6148" w:rsidP="00DC6730">
            <w:pPr>
              <w:widowControl w:val="0"/>
              <w:snapToGrid w:val="0"/>
              <w:rPr>
                <w:rFonts w:eastAsia="WenQuanYi Micro Hei"/>
                <w:sz w:val="20"/>
                <w:szCs w:val="20"/>
                <w:lang w:val="en-GB"/>
              </w:rPr>
            </w:pPr>
            <w:r w:rsidRPr="004B63FE">
              <w:rPr>
                <w:rFonts w:eastAsia="WenQuanYi Micro Hei"/>
                <w:sz w:val="20"/>
                <w:szCs w:val="20"/>
                <w:lang w:val="en-GB"/>
              </w:rPr>
              <w:t xml:space="preserve">They play a key role in the Project as participants and coordinators of local initiatives, they </w:t>
            </w:r>
            <w:r w:rsidRPr="004B63FE">
              <w:rPr>
                <w:sz w:val="20"/>
                <w:szCs w:val="20"/>
                <w:lang w:val="en-GB"/>
              </w:rPr>
              <w:t xml:space="preserve">implement the </w:t>
            </w:r>
            <w:r w:rsidRPr="004B63FE">
              <w:rPr>
                <w:i/>
                <w:iCs/>
                <w:sz w:val="20"/>
                <w:szCs w:val="20"/>
                <w:lang w:val="en-GB"/>
              </w:rPr>
              <w:t xml:space="preserve">Coastal Environment Observation Programme </w:t>
            </w:r>
            <w:r w:rsidRPr="004B63FE">
              <w:rPr>
                <w:sz w:val="20"/>
                <w:szCs w:val="20"/>
                <w:lang w:val="en-GB"/>
              </w:rPr>
              <w:t>(POAL, in Spanish) to monitor annual fluctuations in the concentration levels of the main components of domestic and industrial waste, petroleum hydrocarbons and POP in bays, lakes and rivers under its jurisdiction, including coastal waters and it impact, and they also develops Environmental Sensitivity Maps</w:t>
            </w:r>
            <w:r w:rsidR="00776EE5" w:rsidRPr="004B63FE">
              <w:rPr>
                <w:sz w:val="20"/>
                <w:szCs w:val="20"/>
                <w:lang w:val="en-GB"/>
              </w:rPr>
              <w:t xml:space="preserve"> to be used by the project</w:t>
            </w:r>
            <w:r w:rsidRPr="004B63FE">
              <w:rPr>
                <w:sz w:val="20"/>
                <w:szCs w:val="20"/>
                <w:lang w:val="en-GB"/>
              </w:rPr>
              <w:t>.</w:t>
            </w:r>
          </w:p>
        </w:tc>
      </w:tr>
      <w:tr w:rsidR="009F6148" w:rsidRPr="00DC56FA" w14:paraId="32D559EB" w14:textId="77777777" w:rsidTr="00A730B1">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E5" w14:textId="6806F9BD" w:rsidR="009F6148" w:rsidRPr="004B63FE" w:rsidRDefault="009F6148" w:rsidP="00DC6730">
            <w:pPr>
              <w:widowControl w:val="0"/>
              <w:snapToGrid w:val="0"/>
              <w:rPr>
                <w:sz w:val="20"/>
                <w:szCs w:val="20"/>
                <w:lang w:val="en-GB"/>
              </w:rPr>
            </w:pPr>
            <w:r w:rsidRPr="004B63FE">
              <w:rPr>
                <w:sz w:val="20"/>
                <w:szCs w:val="20"/>
                <w:lang w:val="en-GB"/>
              </w:rPr>
              <w:t>SUBPESCA</w:t>
            </w:r>
            <w:r w:rsidR="00171D68" w:rsidRPr="004B63FE">
              <w:rPr>
                <w:sz w:val="20"/>
                <w:szCs w:val="20"/>
                <w:lang w:val="en-GB"/>
              </w:rPr>
              <w:t xml:space="preserve"> (Fisheries Under-Secretariat)</w:t>
            </w:r>
          </w:p>
        </w:tc>
        <w:tc>
          <w:tcPr>
            <w:tcW w:w="1852" w:type="dxa"/>
            <w:tcBorders>
              <w:top w:val="single" w:sz="4" w:space="0" w:color="000000"/>
              <w:left w:val="single" w:sz="4" w:space="0" w:color="000000"/>
              <w:bottom w:val="single" w:sz="4" w:space="0" w:color="000000"/>
              <w:right w:val="single" w:sz="4" w:space="0" w:color="000000"/>
            </w:tcBorders>
          </w:tcPr>
          <w:p w14:paraId="32D559E6" w14:textId="415BA624" w:rsidR="009F6148" w:rsidRPr="004B63FE" w:rsidRDefault="009F6148" w:rsidP="00DC6730">
            <w:pPr>
              <w:widowControl w:val="0"/>
              <w:snapToGrid w:val="0"/>
              <w:rPr>
                <w:sz w:val="20"/>
                <w:szCs w:val="20"/>
                <w:lang w:val="en-GB"/>
              </w:rPr>
            </w:pPr>
            <w:r w:rsidRPr="004B63FE">
              <w:rPr>
                <w:sz w:val="20"/>
                <w:szCs w:val="20"/>
                <w:lang w:val="en-GB"/>
              </w:rPr>
              <w:t>Coming under the   Minist</w:t>
            </w:r>
            <w:r w:rsidR="00776EE5" w:rsidRPr="004B63FE">
              <w:rPr>
                <w:sz w:val="20"/>
                <w:szCs w:val="20"/>
                <w:lang w:val="en-GB"/>
              </w:rPr>
              <w:t>r</w:t>
            </w:r>
            <w:r w:rsidRPr="004B63FE">
              <w:rPr>
                <w:sz w:val="20"/>
                <w:szCs w:val="20"/>
                <w:lang w:val="en-GB"/>
              </w:rPr>
              <w:t xml:space="preserve">y of the Economy, Promotion and Tourism, this is the national fisheries </w:t>
            </w:r>
            <w:r w:rsidR="00776EE5" w:rsidRPr="004B63FE">
              <w:rPr>
                <w:sz w:val="20"/>
                <w:szCs w:val="20"/>
                <w:lang w:val="en-GB"/>
              </w:rPr>
              <w:t>authority with</w:t>
            </w:r>
            <w:r w:rsidRPr="004B63FE">
              <w:rPr>
                <w:sz w:val="20"/>
                <w:szCs w:val="20"/>
                <w:lang w:val="en-GB"/>
              </w:rPr>
              <w:t xml:space="preserve"> attributions for regulating and administering all fisheries and aquaculture activities. They design fishing policies and regulations.</w:t>
            </w:r>
          </w:p>
        </w:tc>
        <w:tc>
          <w:tcPr>
            <w:tcW w:w="702" w:type="dxa"/>
            <w:tcBorders>
              <w:top w:val="single" w:sz="4" w:space="0" w:color="000000"/>
              <w:left w:val="single" w:sz="4" w:space="0" w:color="000000"/>
              <w:bottom w:val="single" w:sz="4" w:space="0" w:color="000000"/>
              <w:right w:val="single" w:sz="4" w:space="0" w:color="000000"/>
            </w:tcBorders>
          </w:tcPr>
          <w:p w14:paraId="32D559E7" w14:textId="381477C0" w:rsidR="009F6148" w:rsidRPr="004B63FE" w:rsidRDefault="00B210B3" w:rsidP="00DC6730">
            <w:pPr>
              <w:widowControl w:val="0"/>
              <w:snapToGrid w:val="0"/>
              <w:rPr>
                <w:sz w:val="20"/>
                <w:szCs w:val="20"/>
                <w:lang w:val="en-GB"/>
              </w:rPr>
            </w:pPr>
            <w:r w:rsidRPr="004B63FE">
              <w:rPr>
                <w:sz w:val="20"/>
                <w:szCs w:val="20"/>
                <w:lang w:val="en-GB"/>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E8" w14:textId="58E2A01B" w:rsidR="009F6148" w:rsidRPr="004B63FE" w:rsidRDefault="009F6148" w:rsidP="00DC6730">
            <w:pPr>
              <w:widowControl w:val="0"/>
              <w:snapToGrid w:val="0"/>
              <w:rPr>
                <w:sz w:val="20"/>
                <w:szCs w:val="20"/>
                <w:lang w:val="en-GB"/>
              </w:rPr>
            </w:pPr>
            <w:r w:rsidRPr="004B63FE">
              <w:rPr>
                <w:sz w:val="20"/>
                <w:szCs w:val="20"/>
                <w:lang w:val="en-GB"/>
              </w:rPr>
              <w:t>Strengthening of institutional policies</w:t>
            </w:r>
            <w:r w:rsidR="00776EE5" w:rsidRPr="004B63FE">
              <w:rPr>
                <w:sz w:val="20"/>
                <w:szCs w:val="20"/>
                <w:lang w:val="en-GB"/>
              </w:rPr>
              <w:t xml:space="preserve"> and capacities of professional staff</w:t>
            </w:r>
            <w:r w:rsidRPr="004B63FE">
              <w:rPr>
                <w:sz w:val="20"/>
                <w:szCs w:val="20"/>
                <w:lang w:val="en-GB"/>
              </w:rPr>
              <w:t xml:space="preserve"> in matters related to biodiversity conservation</w:t>
            </w:r>
            <w:r w:rsidR="00776EE5" w:rsidRPr="004B63FE">
              <w:rPr>
                <w:sz w:val="20"/>
                <w:szCs w:val="20"/>
                <w:lang w:val="en-GB"/>
              </w:rPr>
              <w:t xml:space="preserve"> in the coastal landscapes, improving interinstitutional coordination, monitoring and evaluation of these ecosystems</w:t>
            </w:r>
            <w:r w:rsidRPr="004B63FE">
              <w:rPr>
                <w:sz w:val="20"/>
                <w:szCs w:val="20"/>
                <w:lang w:val="en-GB"/>
              </w:rPr>
              <w:t>.</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E9" w14:textId="5543D6E3" w:rsidR="009F6148" w:rsidRPr="004B63FE" w:rsidRDefault="009F6148" w:rsidP="00DC6730">
            <w:pPr>
              <w:widowControl w:val="0"/>
              <w:snapToGrid w:val="0"/>
              <w:rPr>
                <w:rFonts w:eastAsia="WenQuanYi Micro Hei"/>
                <w:sz w:val="20"/>
                <w:szCs w:val="20"/>
                <w:lang w:val="en-GB"/>
              </w:rPr>
            </w:pPr>
            <w:r w:rsidRPr="004B63FE">
              <w:rPr>
                <w:rFonts w:eastAsia="WenQuanYi Micro Hei"/>
                <w:sz w:val="20"/>
                <w:szCs w:val="20"/>
                <w:lang w:val="en-GB"/>
              </w:rPr>
              <w:t xml:space="preserve">Will provide technical training on specific topics within their </w:t>
            </w:r>
            <w:r w:rsidR="00776EE5" w:rsidRPr="004B63FE">
              <w:rPr>
                <w:rFonts w:eastAsia="WenQuanYi Micro Hei"/>
                <w:sz w:val="20"/>
                <w:szCs w:val="20"/>
                <w:lang w:val="en-GB"/>
              </w:rPr>
              <w:t>technical mandate</w:t>
            </w:r>
            <w:r w:rsidRPr="004B63FE">
              <w:rPr>
                <w:rFonts w:eastAsia="WenQuanYi Micro Hei"/>
                <w:sz w:val="20"/>
                <w:szCs w:val="20"/>
                <w:lang w:val="en-GB"/>
              </w:rPr>
              <w:t xml:space="preserve">  </w:t>
            </w:r>
          </w:p>
          <w:p w14:paraId="32D559EA" w14:textId="77777777" w:rsidR="009F6148" w:rsidRPr="004B63FE" w:rsidRDefault="009F6148" w:rsidP="00DC6730">
            <w:pPr>
              <w:widowControl w:val="0"/>
              <w:snapToGrid w:val="0"/>
              <w:rPr>
                <w:rFonts w:eastAsia="WenQuanYi Micro Hei"/>
                <w:sz w:val="20"/>
                <w:szCs w:val="20"/>
                <w:lang w:val="en-GB"/>
              </w:rPr>
            </w:pPr>
          </w:p>
        </w:tc>
      </w:tr>
      <w:tr w:rsidR="009F6148" w:rsidRPr="00DC56FA" w14:paraId="32D559F2" w14:textId="77777777" w:rsidTr="00A730B1">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EC" w14:textId="662E24FF" w:rsidR="009F6148" w:rsidRPr="004B63FE" w:rsidRDefault="009F6148" w:rsidP="00DC6730">
            <w:pPr>
              <w:widowControl w:val="0"/>
              <w:snapToGrid w:val="0"/>
              <w:rPr>
                <w:sz w:val="20"/>
                <w:szCs w:val="20"/>
                <w:lang w:val="en-GB"/>
              </w:rPr>
            </w:pPr>
            <w:r w:rsidRPr="004B63FE">
              <w:rPr>
                <w:sz w:val="20"/>
                <w:szCs w:val="20"/>
                <w:lang w:val="en-GB"/>
              </w:rPr>
              <w:t>Sernapesca</w:t>
            </w:r>
            <w:r w:rsidR="00171D68" w:rsidRPr="004B63FE">
              <w:rPr>
                <w:sz w:val="20"/>
                <w:szCs w:val="20"/>
                <w:lang w:val="en-GB"/>
              </w:rPr>
              <w:t xml:space="preserve"> (National Fisheries Service)</w:t>
            </w:r>
          </w:p>
        </w:tc>
        <w:tc>
          <w:tcPr>
            <w:tcW w:w="1852" w:type="dxa"/>
            <w:tcBorders>
              <w:top w:val="single" w:sz="4" w:space="0" w:color="000000"/>
              <w:left w:val="single" w:sz="4" w:space="0" w:color="000000"/>
              <w:bottom w:val="single" w:sz="4" w:space="0" w:color="000000"/>
              <w:right w:val="single" w:sz="4" w:space="0" w:color="000000"/>
            </w:tcBorders>
          </w:tcPr>
          <w:p w14:paraId="32D559ED" w14:textId="77777777" w:rsidR="009F6148" w:rsidRPr="004B63FE" w:rsidRDefault="009F6148" w:rsidP="00DC6730">
            <w:pPr>
              <w:widowControl w:val="0"/>
              <w:snapToGrid w:val="0"/>
              <w:rPr>
                <w:sz w:val="20"/>
                <w:szCs w:val="20"/>
                <w:lang w:val="en-GB"/>
              </w:rPr>
            </w:pPr>
            <w:r w:rsidRPr="004B63FE">
              <w:rPr>
                <w:sz w:val="20"/>
                <w:szCs w:val="20"/>
                <w:lang w:val="en-GB"/>
              </w:rPr>
              <w:t>They implement national fisheries policy and enforce the laws and regulations governing this activity. Ensure the sanitary quality of fish products for the international market, propose plans to develop sport fishing, protect marine parks and reserves as defined in the Fisheries Law, and provide official statistics for the fisheries sector.</w:t>
            </w:r>
          </w:p>
        </w:tc>
        <w:tc>
          <w:tcPr>
            <w:tcW w:w="702" w:type="dxa"/>
            <w:tcBorders>
              <w:top w:val="single" w:sz="4" w:space="0" w:color="000000"/>
              <w:left w:val="single" w:sz="4" w:space="0" w:color="000000"/>
              <w:bottom w:val="single" w:sz="4" w:space="0" w:color="000000"/>
              <w:right w:val="single" w:sz="4" w:space="0" w:color="000000"/>
            </w:tcBorders>
          </w:tcPr>
          <w:p w14:paraId="32D559EE" w14:textId="217C6C33" w:rsidR="009F6148" w:rsidRPr="004B63FE" w:rsidRDefault="00776EE5" w:rsidP="00DC6730">
            <w:pPr>
              <w:widowControl w:val="0"/>
              <w:snapToGrid w:val="0"/>
              <w:rPr>
                <w:sz w:val="20"/>
                <w:szCs w:val="20"/>
                <w:lang w:val="en-GB"/>
              </w:rPr>
            </w:pPr>
            <w:r w:rsidRPr="004B63FE">
              <w:rPr>
                <w:sz w:val="20"/>
                <w:szCs w:val="20"/>
                <w:lang w:val="en-GB"/>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EF" w14:textId="5DD1BC2B" w:rsidR="009F6148" w:rsidRPr="004B63FE" w:rsidRDefault="00776EE5" w:rsidP="00DC6730">
            <w:pPr>
              <w:widowControl w:val="0"/>
              <w:snapToGrid w:val="0"/>
              <w:rPr>
                <w:sz w:val="20"/>
                <w:szCs w:val="20"/>
                <w:lang w:val="en-GB"/>
              </w:rPr>
            </w:pPr>
            <w:r w:rsidRPr="004B63FE">
              <w:rPr>
                <w:sz w:val="20"/>
                <w:szCs w:val="20"/>
                <w:lang w:val="en-GB"/>
              </w:rPr>
              <w:t xml:space="preserve">Strengthening of institutional policies and capacities of professional staff in matters related to biodiversity conservation in the coastal landscapes, improving interinstitutional coordination, monitoring and evaluation of these </w:t>
            </w:r>
            <w:r w:rsidR="00B210B3" w:rsidRPr="004B63FE">
              <w:rPr>
                <w:sz w:val="20"/>
                <w:szCs w:val="20"/>
                <w:lang w:val="en-GB"/>
              </w:rPr>
              <w:t>ecosystems.</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F1" w14:textId="7F8A138A" w:rsidR="009F6148" w:rsidRPr="004B63FE" w:rsidRDefault="00776EE5" w:rsidP="00DC6730">
            <w:pPr>
              <w:widowControl w:val="0"/>
              <w:snapToGrid w:val="0"/>
              <w:rPr>
                <w:rFonts w:eastAsia="WenQuanYi Micro Hei"/>
                <w:sz w:val="20"/>
                <w:szCs w:val="20"/>
                <w:lang w:val="en-GB"/>
              </w:rPr>
            </w:pPr>
            <w:r w:rsidRPr="004B63FE">
              <w:rPr>
                <w:rFonts w:eastAsia="WenQuanYi Micro Hei"/>
                <w:sz w:val="20"/>
                <w:szCs w:val="20"/>
                <w:lang w:val="en-GB"/>
              </w:rPr>
              <w:t>Will provide technical training on specific topics within their technical mandate</w:t>
            </w:r>
          </w:p>
        </w:tc>
      </w:tr>
      <w:tr w:rsidR="009F6148" w:rsidRPr="00DC56FA" w14:paraId="32D559FF" w14:textId="77777777" w:rsidTr="00A730B1">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9F3"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Chilean National</w:t>
            </w:r>
          </w:p>
          <w:p w14:paraId="32D559F4"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Forestry Corporation</w:t>
            </w:r>
          </w:p>
          <w:p w14:paraId="32D559F5"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(CONAF)</w:t>
            </w:r>
          </w:p>
          <w:p w14:paraId="32D559F6" w14:textId="77777777" w:rsidR="009F6148" w:rsidRPr="004B63FE" w:rsidRDefault="009F6148" w:rsidP="00DC6730">
            <w:pPr>
              <w:widowControl w:val="0"/>
              <w:snapToGrid w:val="0"/>
              <w:rPr>
                <w:sz w:val="20"/>
                <w:szCs w:val="20"/>
                <w:lang w:val="en-GB"/>
              </w:rPr>
            </w:pPr>
            <w:r w:rsidRPr="004B63FE">
              <w:rPr>
                <w:sz w:val="20"/>
                <w:szCs w:val="20"/>
                <w:lang w:val="en-GB" w:eastAsia="es-CL"/>
              </w:rPr>
              <w:t>(Agriculture Ministry)</w:t>
            </w:r>
          </w:p>
        </w:tc>
        <w:tc>
          <w:tcPr>
            <w:tcW w:w="1852" w:type="dxa"/>
            <w:tcBorders>
              <w:top w:val="single" w:sz="4" w:space="0" w:color="000000"/>
              <w:left w:val="single" w:sz="4" w:space="0" w:color="000000"/>
              <w:bottom w:val="single" w:sz="4" w:space="0" w:color="000000"/>
              <w:right w:val="single" w:sz="4" w:space="0" w:color="000000"/>
            </w:tcBorders>
          </w:tcPr>
          <w:p w14:paraId="32D559F7" w14:textId="77777777" w:rsidR="009F6148" w:rsidRPr="004B63FE" w:rsidRDefault="009F6148" w:rsidP="00DC6730">
            <w:pPr>
              <w:widowControl w:val="0"/>
              <w:autoSpaceDE w:val="0"/>
              <w:autoSpaceDN w:val="0"/>
              <w:adjustRightInd w:val="0"/>
              <w:rPr>
                <w:sz w:val="20"/>
                <w:szCs w:val="20"/>
                <w:lang w:val="en-GB"/>
              </w:rPr>
            </w:pPr>
            <w:r w:rsidRPr="004B63FE">
              <w:rPr>
                <w:sz w:val="20"/>
                <w:szCs w:val="20"/>
                <w:lang w:val="en-GB" w:eastAsia="es-CL"/>
              </w:rPr>
              <w:t>Chile’s Forestry Department, under the Agriculture Ministry, is in charge of administrating national forestry policy, promoting sustainable use of the forestry resource.</w:t>
            </w:r>
          </w:p>
        </w:tc>
        <w:tc>
          <w:tcPr>
            <w:tcW w:w="702" w:type="dxa"/>
            <w:tcBorders>
              <w:top w:val="single" w:sz="4" w:space="0" w:color="000000"/>
              <w:left w:val="single" w:sz="4" w:space="0" w:color="000000"/>
              <w:bottom w:val="single" w:sz="4" w:space="0" w:color="000000"/>
              <w:right w:val="single" w:sz="4" w:space="0" w:color="000000"/>
            </w:tcBorders>
          </w:tcPr>
          <w:p w14:paraId="32D559F8" w14:textId="77777777" w:rsidR="009F6148" w:rsidRPr="004B63FE" w:rsidRDefault="009F6148" w:rsidP="00DC6730">
            <w:pPr>
              <w:widowControl w:val="0"/>
              <w:snapToGrid w:val="0"/>
              <w:rPr>
                <w:sz w:val="20"/>
                <w:szCs w:val="20"/>
                <w:lang w:val="en-GB"/>
              </w:rPr>
            </w:pPr>
            <w:r w:rsidRPr="004B63FE">
              <w:rPr>
                <w:sz w:val="20"/>
                <w:szCs w:val="20"/>
                <w:lang w:val="en-GB"/>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9FA" w14:textId="12DA0F44" w:rsidR="009F6148" w:rsidRPr="004B63FE" w:rsidRDefault="00EE43DB" w:rsidP="00DC6730">
            <w:pPr>
              <w:widowControl w:val="0"/>
              <w:snapToGrid w:val="0"/>
              <w:rPr>
                <w:sz w:val="20"/>
                <w:szCs w:val="20"/>
                <w:lang w:val="en-GB"/>
              </w:rPr>
            </w:pPr>
            <w:r w:rsidRPr="004B63FE">
              <w:rPr>
                <w:sz w:val="20"/>
                <w:szCs w:val="20"/>
                <w:lang w:val="en-GB" w:eastAsia="es-CL"/>
              </w:rPr>
              <w:t xml:space="preserve">CONAF is the LDN Focal point for </w:t>
            </w:r>
            <w:r w:rsidR="00410F08" w:rsidRPr="004B63FE">
              <w:rPr>
                <w:sz w:val="20"/>
                <w:szCs w:val="20"/>
                <w:lang w:val="en-GB" w:eastAsia="es-CL"/>
              </w:rPr>
              <w:t>Chile and</w:t>
            </w:r>
            <w:r w:rsidRPr="004B63FE">
              <w:rPr>
                <w:sz w:val="20"/>
                <w:szCs w:val="20"/>
                <w:lang w:val="en-GB" w:eastAsia="es-CL"/>
              </w:rPr>
              <w:t xml:space="preserve"> is part of both the National </w:t>
            </w:r>
            <w:r w:rsidR="00B210B3" w:rsidRPr="004B63FE">
              <w:rPr>
                <w:sz w:val="20"/>
                <w:szCs w:val="20"/>
                <w:lang w:val="en-GB" w:eastAsia="es-CL"/>
              </w:rPr>
              <w:t>Restoration</w:t>
            </w:r>
            <w:r w:rsidRPr="004B63FE">
              <w:rPr>
                <w:sz w:val="20"/>
                <w:szCs w:val="20"/>
                <w:lang w:val="en-GB" w:eastAsia="es-CL"/>
              </w:rPr>
              <w:t xml:space="preserve"> Strategy and National Wetlands Committee. CONAF also manages the state protected areas, including several wetlands and their watershed</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9FB" w14:textId="6F1C99E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 xml:space="preserve">Supplying survey data on native forests and wetland </w:t>
            </w:r>
            <w:r w:rsidR="00D15B64" w:rsidRPr="004B63FE">
              <w:rPr>
                <w:sz w:val="20"/>
                <w:szCs w:val="20"/>
                <w:lang w:val="en-GB" w:eastAsia="es-CL"/>
              </w:rPr>
              <w:t>monitoring</w:t>
            </w:r>
            <w:r w:rsidRPr="004B63FE">
              <w:rPr>
                <w:sz w:val="20"/>
                <w:szCs w:val="20"/>
                <w:lang w:val="en-GB" w:eastAsia="es-CL"/>
              </w:rPr>
              <w:t xml:space="preserve"> data in the Project area, participating in the National Wetlands Committee, working in a team for drawing up a proposal of new standards for sustainable forest management in wetlands watersheds, and</w:t>
            </w:r>
          </w:p>
          <w:p w14:paraId="32D559FC"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adapting accordingly the support</w:t>
            </w:r>
          </w:p>
          <w:p w14:paraId="32D559FD" w14:textId="77777777" w:rsidR="009F6148" w:rsidRPr="004B63FE" w:rsidRDefault="009F6148" w:rsidP="00DC6730">
            <w:pPr>
              <w:widowControl w:val="0"/>
              <w:autoSpaceDE w:val="0"/>
              <w:autoSpaceDN w:val="0"/>
              <w:adjustRightInd w:val="0"/>
              <w:rPr>
                <w:sz w:val="20"/>
                <w:szCs w:val="20"/>
                <w:lang w:val="en-GB" w:eastAsia="es-CL"/>
              </w:rPr>
            </w:pPr>
            <w:r w:rsidRPr="004B63FE">
              <w:rPr>
                <w:sz w:val="20"/>
                <w:szCs w:val="20"/>
                <w:lang w:val="en-GB" w:eastAsia="es-CL"/>
              </w:rPr>
              <w:t xml:space="preserve">instruments they administer, </w:t>
            </w:r>
          </w:p>
          <w:p w14:paraId="32D559FE" w14:textId="1B00EBFE" w:rsidR="009F6148" w:rsidRPr="004B63FE" w:rsidRDefault="009F6148" w:rsidP="00DC6730">
            <w:pPr>
              <w:widowControl w:val="0"/>
              <w:autoSpaceDE w:val="0"/>
              <w:autoSpaceDN w:val="0"/>
              <w:adjustRightInd w:val="0"/>
              <w:rPr>
                <w:rFonts w:eastAsia="WenQuanYi Micro Hei"/>
                <w:sz w:val="20"/>
                <w:szCs w:val="20"/>
                <w:lang w:val="en-GB"/>
              </w:rPr>
            </w:pPr>
            <w:r w:rsidRPr="004B63FE">
              <w:rPr>
                <w:sz w:val="20"/>
                <w:szCs w:val="20"/>
                <w:lang w:val="en-GB" w:eastAsia="es-CL"/>
              </w:rPr>
              <w:t xml:space="preserve">proposing new standards for sustainable soil management, financing initiatives which are submitted to them for sustainable management of forests </w:t>
            </w:r>
            <w:r w:rsidR="00B210B3" w:rsidRPr="004B63FE">
              <w:rPr>
                <w:sz w:val="20"/>
                <w:szCs w:val="20"/>
                <w:lang w:val="en-GB" w:eastAsia="es-CL"/>
              </w:rPr>
              <w:t>in wetlands</w:t>
            </w:r>
            <w:r w:rsidRPr="004B63FE">
              <w:rPr>
                <w:sz w:val="20"/>
                <w:szCs w:val="20"/>
                <w:lang w:val="en-GB" w:eastAsia="es-CL"/>
              </w:rPr>
              <w:t xml:space="preserve"> </w:t>
            </w:r>
            <w:r w:rsidR="00B210B3" w:rsidRPr="004B63FE">
              <w:rPr>
                <w:sz w:val="20"/>
                <w:szCs w:val="20"/>
                <w:lang w:val="en-GB" w:eastAsia="es-CL"/>
              </w:rPr>
              <w:t>watersheds as</w:t>
            </w:r>
            <w:r w:rsidRPr="004B63FE">
              <w:rPr>
                <w:sz w:val="20"/>
                <w:szCs w:val="20"/>
                <w:lang w:val="en-GB" w:eastAsia="es-CL"/>
              </w:rPr>
              <w:t xml:space="preserve"> well as studies in this realm.</w:t>
            </w:r>
          </w:p>
        </w:tc>
      </w:tr>
      <w:tr w:rsidR="009F6148" w:rsidRPr="00DC56FA" w14:paraId="32D55A12"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A00"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Institute of</w:t>
            </w:r>
          </w:p>
          <w:p w14:paraId="32D55A01"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Agricultural</w:t>
            </w:r>
          </w:p>
          <w:p w14:paraId="32D55A02"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Development (INDAP)</w:t>
            </w:r>
          </w:p>
        </w:tc>
        <w:tc>
          <w:tcPr>
            <w:tcW w:w="1852" w:type="dxa"/>
            <w:tcBorders>
              <w:top w:val="single" w:sz="4" w:space="0" w:color="000000"/>
              <w:left w:val="single" w:sz="4" w:space="0" w:color="000000"/>
              <w:bottom w:val="single" w:sz="4" w:space="0" w:color="000000"/>
              <w:right w:val="single" w:sz="4" w:space="0" w:color="000000"/>
            </w:tcBorders>
          </w:tcPr>
          <w:p w14:paraId="32D55A06" w14:textId="3E779B03"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Public Service under the Agriculture Ministry,</w:t>
            </w:r>
            <w:r w:rsidR="00012CE1" w:rsidRPr="004B63FE">
              <w:rPr>
                <w:sz w:val="20"/>
                <w:szCs w:val="20"/>
                <w:lang w:val="en-GB" w:eastAsia="es-CL"/>
              </w:rPr>
              <w:t xml:space="preserve"> </w:t>
            </w:r>
            <w:r w:rsidRPr="004B63FE">
              <w:rPr>
                <w:sz w:val="20"/>
                <w:szCs w:val="20"/>
                <w:lang w:val="en-GB" w:eastAsia="es-CL"/>
              </w:rPr>
              <w:t>whose objective is to promote and support</w:t>
            </w:r>
            <w:r w:rsidR="00012CE1" w:rsidRPr="004B63FE">
              <w:rPr>
                <w:sz w:val="20"/>
                <w:szCs w:val="20"/>
                <w:lang w:val="en-GB" w:eastAsia="es-CL"/>
              </w:rPr>
              <w:t xml:space="preserve"> </w:t>
            </w:r>
            <w:r w:rsidRPr="004B63FE">
              <w:rPr>
                <w:sz w:val="20"/>
                <w:szCs w:val="20"/>
                <w:lang w:val="en-GB" w:eastAsia="es-CL"/>
              </w:rPr>
              <w:t>sustainable agricultural development working</w:t>
            </w:r>
            <w:r w:rsidR="00877C62" w:rsidRPr="004B63FE">
              <w:rPr>
                <w:sz w:val="20"/>
                <w:szCs w:val="20"/>
                <w:lang w:val="en-GB" w:eastAsia="es-CL"/>
              </w:rPr>
              <w:t xml:space="preserve"> </w:t>
            </w:r>
            <w:r w:rsidRPr="004B63FE">
              <w:rPr>
                <w:sz w:val="20"/>
                <w:szCs w:val="20"/>
                <w:lang w:val="en-GB" w:eastAsia="es-CL"/>
              </w:rPr>
              <w:t>with small producers.</w:t>
            </w:r>
          </w:p>
        </w:tc>
        <w:tc>
          <w:tcPr>
            <w:tcW w:w="702" w:type="dxa"/>
            <w:tcBorders>
              <w:top w:val="single" w:sz="4" w:space="0" w:color="000000"/>
              <w:left w:val="single" w:sz="4" w:space="0" w:color="000000"/>
              <w:bottom w:val="single" w:sz="4" w:space="0" w:color="000000"/>
              <w:right w:val="single" w:sz="4" w:space="0" w:color="000000"/>
            </w:tcBorders>
          </w:tcPr>
          <w:p w14:paraId="32D55A07" w14:textId="77777777" w:rsidR="009F6148" w:rsidRPr="004B63FE" w:rsidRDefault="009F6148" w:rsidP="00877C62">
            <w:pPr>
              <w:widowControl w:val="0"/>
              <w:snapToGrid w:val="0"/>
              <w:rPr>
                <w:sz w:val="20"/>
                <w:szCs w:val="20"/>
                <w:lang w:val="en-GB" w:eastAsia="es-CL"/>
              </w:rPr>
            </w:pPr>
            <w:r w:rsidRPr="004B63FE">
              <w:rPr>
                <w:sz w:val="20"/>
                <w:szCs w:val="20"/>
                <w:lang w:val="en-GB"/>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0B" w14:textId="23DEED3F" w:rsidR="009F6148" w:rsidRPr="004B63FE" w:rsidRDefault="00FA78CF" w:rsidP="00877C62">
            <w:pPr>
              <w:widowControl w:val="0"/>
              <w:autoSpaceDE w:val="0"/>
              <w:autoSpaceDN w:val="0"/>
              <w:adjustRightInd w:val="0"/>
              <w:rPr>
                <w:sz w:val="20"/>
                <w:szCs w:val="20"/>
                <w:lang w:val="en-GB" w:eastAsia="es-CL"/>
              </w:rPr>
            </w:pPr>
            <w:r w:rsidRPr="004B63FE">
              <w:rPr>
                <w:sz w:val="20"/>
                <w:szCs w:val="20"/>
                <w:lang w:val="en-GB" w:eastAsia="es-CL"/>
              </w:rPr>
              <w:t>INDAP has institutional goals in line with the Project, such as promoting organic agriculture, best agricultural practices, designations by origin, and improvement of capabilities in best practices, with the intention of promoting sustainability of the agricultural environment, seeking to recover deteriorated soils and maintain their restored state. In synergy with this Project, they will promote fulfilment of these initiatives working with agricultural communities within the Project area in coordination with some municipalities.</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11" w14:textId="0A7ECD46" w:rsidR="009F6148" w:rsidRPr="004B63FE" w:rsidRDefault="00FA78CF" w:rsidP="00877C62">
            <w:pPr>
              <w:widowControl w:val="0"/>
              <w:autoSpaceDE w:val="0"/>
              <w:autoSpaceDN w:val="0"/>
              <w:adjustRightInd w:val="0"/>
              <w:rPr>
                <w:sz w:val="20"/>
                <w:szCs w:val="20"/>
                <w:lang w:val="en-GB" w:eastAsia="es-CL"/>
              </w:rPr>
            </w:pPr>
            <w:r w:rsidRPr="004B63FE">
              <w:rPr>
                <w:sz w:val="20"/>
                <w:szCs w:val="20"/>
                <w:lang w:val="en-GB" w:eastAsia="es-CL"/>
              </w:rPr>
              <w:t xml:space="preserve">INDAP has </w:t>
            </w:r>
            <w:r w:rsidRPr="004B63FE">
              <w:rPr>
                <w:sz w:val="20"/>
                <w:szCs w:val="20"/>
                <w:lang w:val="en-GB"/>
              </w:rPr>
              <w:t xml:space="preserve">Incentives System for the Recuperation of Degraded </w:t>
            </w:r>
            <w:r w:rsidR="003110F8" w:rsidRPr="004B63FE">
              <w:rPr>
                <w:sz w:val="20"/>
                <w:szCs w:val="20"/>
                <w:lang w:val="en-GB"/>
              </w:rPr>
              <w:t>Soils,</w:t>
            </w:r>
            <w:r w:rsidRPr="004B63FE">
              <w:rPr>
                <w:sz w:val="20"/>
                <w:szCs w:val="20"/>
                <w:lang w:val="en-GB"/>
              </w:rPr>
              <w:t xml:space="preserve"> the Productive Alliances </w:t>
            </w:r>
            <w:r w:rsidR="003F2067" w:rsidRPr="004B63FE">
              <w:rPr>
                <w:sz w:val="20"/>
                <w:szCs w:val="20"/>
                <w:lang w:val="en-GB"/>
              </w:rPr>
              <w:t>Programme,</w:t>
            </w:r>
            <w:r w:rsidRPr="004B63FE">
              <w:rPr>
                <w:sz w:val="20"/>
                <w:szCs w:val="20"/>
                <w:lang w:val="en-GB"/>
              </w:rPr>
              <w:t xml:space="preserve"> The Programme for Local Development, The Indigenous Territorial Development </w:t>
            </w:r>
            <w:r w:rsidR="0050044D" w:rsidRPr="004B63FE">
              <w:rPr>
                <w:sz w:val="20"/>
                <w:szCs w:val="20"/>
                <w:lang w:val="en-GB"/>
              </w:rPr>
              <w:t>Programme,</w:t>
            </w:r>
            <w:r w:rsidRPr="004B63FE">
              <w:rPr>
                <w:sz w:val="20"/>
                <w:szCs w:val="20"/>
                <w:lang w:val="en-GB"/>
              </w:rPr>
              <w:t xml:space="preserve"> The Commercial Entrepreneurship Programme; The Rural Tourism; PROGYSO, Management and Organizational Assistance Programme. All of which can contribute to implementation activities in the pilot sites, </w:t>
            </w:r>
            <w:r w:rsidR="00877C62" w:rsidRPr="004B63FE">
              <w:rPr>
                <w:sz w:val="20"/>
                <w:szCs w:val="20"/>
                <w:lang w:val="en-GB"/>
              </w:rPr>
              <w:t>especially</w:t>
            </w:r>
            <w:r w:rsidRPr="004B63FE">
              <w:rPr>
                <w:sz w:val="20"/>
                <w:szCs w:val="20"/>
                <w:lang w:val="en-GB"/>
              </w:rPr>
              <w:t xml:space="preserve"> regarding improving livelihood outcome of Component 3. </w:t>
            </w:r>
          </w:p>
        </w:tc>
      </w:tr>
      <w:tr w:rsidR="009F6148" w:rsidRPr="00DC56FA" w14:paraId="32D55A1D" w14:textId="77777777" w:rsidTr="00DC2D55">
        <w:trPr>
          <w:cantSplit/>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A13"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Chilean National</w:t>
            </w:r>
          </w:p>
          <w:p w14:paraId="32D55A16" w14:textId="46693FB6" w:rsidR="009F6148" w:rsidRPr="004B63FE" w:rsidRDefault="009F6148" w:rsidP="00877C62">
            <w:pPr>
              <w:widowControl w:val="0"/>
              <w:autoSpaceDE w:val="0"/>
              <w:autoSpaceDN w:val="0"/>
              <w:adjustRightInd w:val="0"/>
              <w:rPr>
                <w:sz w:val="20"/>
                <w:szCs w:val="20"/>
                <w:lang w:val="en-GB"/>
              </w:rPr>
            </w:pPr>
            <w:r w:rsidRPr="004B63FE">
              <w:rPr>
                <w:sz w:val="20"/>
                <w:szCs w:val="20"/>
                <w:lang w:val="en-GB" w:eastAsia="es-CL"/>
              </w:rPr>
              <w:t>Tourism Bureau</w:t>
            </w:r>
            <w:r w:rsidR="00C612E3" w:rsidRPr="004B63FE">
              <w:rPr>
                <w:sz w:val="20"/>
                <w:szCs w:val="20"/>
                <w:lang w:val="en-GB" w:eastAsia="es-CL"/>
              </w:rPr>
              <w:t xml:space="preserve"> </w:t>
            </w:r>
            <w:r w:rsidRPr="004B63FE">
              <w:rPr>
                <w:sz w:val="20"/>
                <w:szCs w:val="20"/>
                <w:lang w:val="en-GB" w:eastAsia="es-CL"/>
              </w:rPr>
              <w:t>(SERNATUR). Ministry</w:t>
            </w:r>
            <w:r w:rsidR="00C612E3" w:rsidRPr="004B63FE">
              <w:rPr>
                <w:sz w:val="20"/>
                <w:szCs w:val="20"/>
                <w:lang w:val="en-GB" w:eastAsia="es-CL"/>
              </w:rPr>
              <w:t xml:space="preserve"> </w:t>
            </w:r>
            <w:r w:rsidRPr="004B63FE">
              <w:rPr>
                <w:sz w:val="20"/>
                <w:szCs w:val="20"/>
                <w:lang w:val="en-GB" w:eastAsia="es-CL"/>
              </w:rPr>
              <w:t>of Economy.</w:t>
            </w:r>
          </w:p>
        </w:tc>
        <w:tc>
          <w:tcPr>
            <w:tcW w:w="1852" w:type="dxa"/>
            <w:tcBorders>
              <w:top w:val="single" w:sz="4" w:space="0" w:color="000000"/>
              <w:left w:val="single" w:sz="4" w:space="0" w:color="000000"/>
              <w:bottom w:val="single" w:sz="4" w:space="0" w:color="000000"/>
              <w:right w:val="single" w:sz="4" w:space="0" w:color="000000"/>
            </w:tcBorders>
          </w:tcPr>
          <w:p w14:paraId="32D55A18" w14:textId="181AAEC5" w:rsidR="009F6148" w:rsidRPr="004B63FE" w:rsidRDefault="009F6148" w:rsidP="00877C62">
            <w:pPr>
              <w:widowControl w:val="0"/>
              <w:snapToGrid w:val="0"/>
              <w:rPr>
                <w:sz w:val="20"/>
                <w:szCs w:val="20"/>
                <w:lang w:val="en-GB"/>
              </w:rPr>
            </w:pPr>
            <w:r w:rsidRPr="004B63FE">
              <w:rPr>
                <w:sz w:val="20"/>
                <w:szCs w:val="20"/>
                <w:lang w:val="en-GB" w:eastAsia="es-CL"/>
              </w:rPr>
              <w:t>Public entity under the Ministry of the Economy, they</w:t>
            </w:r>
            <w:r w:rsidR="004A3EAA" w:rsidRPr="004B63FE">
              <w:rPr>
                <w:sz w:val="20"/>
                <w:szCs w:val="20"/>
                <w:lang w:val="en-GB" w:eastAsia="es-CL"/>
              </w:rPr>
              <w:t xml:space="preserve"> </w:t>
            </w:r>
            <w:r w:rsidRPr="004B63FE">
              <w:rPr>
                <w:sz w:val="20"/>
                <w:szCs w:val="20"/>
                <w:lang w:val="en-GB"/>
              </w:rPr>
              <w:t xml:space="preserve">implement tourism development policy, taking into account the </w:t>
            </w:r>
            <w:r w:rsidR="00BC112A" w:rsidRPr="004B63FE">
              <w:rPr>
                <w:sz w:val="20"/>
                <w:szCs w:val="20"/>
                <w:lang w:val="en-GB"/>
              </w:rPr>
              <w:t>country’s cultural</w:t>
            </w:r>
            <w:r w:rsidRPr="004B63FE">
              <w:rPr>
                <w:sz w:val="20"/>
                <w:szCs w:val="20"/>
                <w:lang w:val="en-GB"/>
              </w:rPr>
              <w:t xml:space="preserve">, human, economic and </w:t>
            </w:r>
            <w:r w:rsidR="00B210B3" w:rsidRPr="004B63FE">
              <w:rPr>
                <w:sz w:val="20"/>
                <w:szCs w:val="20"/>
                <w:lang w:val="en-GB"/>
              </w:rPr>
              <w:t>environmental variables</w:t>
            </w:r>
            <w:r w:rsidRPr="004B63FE">
              <w:rPr>
                <w:sz w:val="20"/>
                <w:szCs w:val="20"/>
                <w:lang w:val="en-GB"/>
              </w:rPr>
              <w:t xml:space="preserve">.  </w:t>
            </w:r>
          </w:p>
        </w:tc>
        <w:tc>
          <w:tcPr>
            <w:tcW w:w="702" w:type="dxa"/>
            <w:tcBorders>
              <w:top w:val="single" w:sz="4" w:space="0" w:color="000000"/>
              <w:left w:val="single" w:sz="4" w:space="0" w:color="000000"/>
              <w:bottom w:val="single" w:sz="4" w:space="0" w:color="000000"/>
              <w:right w:val="single" w:sz="4" w:space="0" w:color="000000"/>
            </w:tcBorders>
          </w:tcPr>
          <w:p w14:paraId="32D55A19" w14:textId="77777777" w:rsidR="009F6148" w:rsidRPr="004B63FE" w:rsidRDefault="009F6148" w:rsidP="00877C62">
            <w:pPr>
              <w:widowControl w:val="0"/>
              <w:snapToGrid w:val="0"/>
              <w:rPr>
                <w:sz w:val="20"/>
                <w:szCs w:val="20"/>
                <w:lang w:val="en-GB"/>
              </w:rPr>
            </w:pPr>
            <w:r w:rsidRPr="004B63FE">
              <w:rPr>
                <w:sz w:val="20"/>
                <w:szCs w:val="20"/>
                <w:lang w:val="en-GB" w:eastAsia="es-CL"/>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20F19640" w14:textId="314F3925" w:rsidR="00F60570" w:rsidRPr="004B63FE" w:rsidRDefault="009F6148" w:rsidP="00877C62">
            <w:pPr>
              <w:widowControl w:val="0"/>
              <w:autoSpaceDE w:val="0"/>
              <w:autoSpaceDN w:val="0"/>
              <w:adjustRightInd w:val="0"/>
              <w:rPr>
                <w:color w:val="212121"/>
                <w:sz w:val="20"/>
                <w:szCs w:val="20"/>
                <w:lang w:val="en-GB"/>
              </w:rPr>
            </w:pPr>
            <w:r w:rsidRPr="004B63FE">
              <w:rPr>
                <w:sz w:val="20"/>
                <w:szCs w:val="20"/>
                <w:lang w:val="en-GB" w:eastAsia="es-CL"/>
              </w:rPr>
              <w:t>They have a program for sustainable</w:t>
            </w:r>
            <w:r w:rsidR="004A3EAA" w:rsidRPr="004B63FE">
              <w:rPr>
                <w:sz w:val="20"/>
                <w:szCs w:val="20"/>
                <w:lang w:val="en-GB" w:eastAsia="es-CL"/>
              </w:rPr>
              <w:t xml:space="preserve"> </w:t>
            </w:r>
            <w:r w:rsidRPr="004B63FE">
              <w:rPr>
                <w:sz w:val="20"/>
                <w:szCs w:val="20"/>
                <w:lang w:val="en-GB"/>
              </w:rPr>
              <w:t>tourism certification. Encourages the development of tourism as an alternative economic livelihood in the pilot regions. Through this Project, they will be able to demonstrate the potential for ecotourism development as an alternative economic livelihood.</w:t>
            </w:r>
            <w:r w:rsidR="00F60570" w:rsidRPr="004B63FE">
              <w:rPr>
                <w:color w:val="212121"/>
                <w:sz w:val="20"/>
                <w:szCs w:val="20"/>
                <w:lang w:val="en-GB"/>
              </w:rPr>
              <w:t xml:space="preserve"> </w:t>
            </w:r>
          </w:p>
          <w:p w14:paraId="32D55A1B" w14:textId="08482248" w:rsidR="009F6148" w:rsidRPr="004B63FE" w:rsidRDefault="00F60570" w:rsidP="00877C62">
            <w:pPr>
              <w:widowControl w:val="0"/>
              <w:snapToGrid w:val="0"/>
              <w:rPr>
                <w:sz w:val="20"/>
                <w:szCs w:val="20"/>
                <w:lang w:val="en-GB"/>
              </w:rPr>
            </w:pPr>
            <w:r w:rsidRPr="004B63FE">
              <w:rPr>
                <w:color w:val="212121"/>
                <w:sz w:val="20"/>
                <w:szCs w:val="20"/>
                <w:lang w:val="en-GB"/>
              </w:rPr>
              <w:t>The Sernatur has the faculty to Formulate and develop norms, programs and projects tending to the preservation and conservation of the environment and its natural resources, what it realizes through its Planning Department, as well as to define plans, instruments and norms of use of soil and physical development in areas of tourist importance, according to the needs of the sector; Likewise, it elaborates plans of physical ordering like ZOIT (Areas of touristic attraction)</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1C" w14:textId="0CD2A672" w:rsidR="009F6148" w:rsidRPr="004B63FE" w:rsidRDefault="009F6148" w:rsidP="00877C62">
            <w:pPr>
              <w:widowControl w:val="0"/>
              <w:autoSpaceDE w:val="0"/>
              <w:autoSpaceDN w:val="0"/>
              <w:adjustRightInd w:val="0"/>
              <w:rPr>
                <w:rFonts w:eastAsia="WenQuanYi Micro Hei"/>
                <w:sz w:val="20"/>
                <w:szCs w:val="20"/>
                <w:lang w:val="en-GB"/>
              </w:rPr>
            </w:pPr>
            <w:r w:rsidRPr="004B63FE">
              <w:rPr>
                <w:sz w:val="20"/>
                <w:szCs w:val="20"/>
                <w:lang w:val="en-GB" w:eastAsia="es-CL"/>
              </w:rPr>
              <w:t>Promoting and incorporating best practices regarding wetlands under the sustainable tourism seal.</w:t>
            </w:r>
            <w:r w:rsidRPr="004B63FE">
              <w:rPr>
                <w:sz w:val="20"/>
                <w:szCs w:val="20"/>
                <w:lang w:val="en-GB"/>
              </w:rPr>
              <w:t xml:space="preserve"> They will support the regulation of tourism activities in the Area through sectorial instruments, publicity campaigns &amp; related training programs, among others.  </w:t>
            </w:r>
          </w:p>
        </w:tc>
      </w:tr>
      <w:tr w:rsidR="009F6148" w:rsidRPr="00DC56FA" w14:paraId="32D55A25"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A1E" w14:textId="77777777" w:rsidR="009F6148" w:rsidRPr="004B63FE" w:rsidRDefault="009F6148" w:rsidP="00877C62">
            <w:pPr>
              <w:widowControl w:val="0"/>
              <w:rPr>
                <w:sz w:val="20"/>
                <w:szCs w:val="20"/>
                <w:lang w:val="en-GB"/>
              </w:rPr>
            </w:pPr>
            <w:r w:rsidRPr="004B63FE">
              <w:rPr>
                <w:sz w:val="20"/>
                <w:szCs w:val="20"/>
                <w:lang w:val="en-GB"/>
              </w:rPr>
              <w:t>Port Authority</w:t>
            </w:r>
          </w:p>
          <w:p w14:paraId="32D55A1F" w14:textId="77777777" w:rsidR="009F6148" w:rsidRPr="004B63FE" w:rsidRDefault="009F6148" w:rsidP="00877C62">
            <w:pPr>
              <w:widowControl w:val="0"/>
              <w:rPr>
                <w:sz w:val="20"/>
                <w:szCs w:val="20"/>
                <w:lang w:val="en-GB"/>
              </w:rPr>
            </w:pPr>
          </w:p>
          <w:p w14:paraId="32D55A20" w14:textId="77777777" w:rsidR="009F6148" w:rsidRPr="004B63FE" w:rsidRDefault="009F6148" w:rsidP="00877C62">
            <w:pPr>
              <w:widowControl w:val="0"/>
              <w:autoSpaceDE w:val="0"/>
              <w:autoSpaceDN w:val="0"/>
              <w:adjustRightInd w:val="0"/>
              <w:rPr>
                <w:sz w:val="20"/>
                <w:szCs w:val="20"/>
                <w:lang w:val="en-GB" w:eastAsia="es-CL"/>
              </w:rPr>
            </w:pPr>
          </w:p>
        </w:tc>
        <w:tc>
          <w:tcPr>
            <w:tcW w:w="1852" w:type="dxa"/>
            <w:tcBorders>
              <w:top w:val="single" w:sz="4" w:space="0" w:color="000000"/>
              <w:left w:val="single" w:sz="4" w:space="0" w:color="000000"/>
              <w:bottom w:val="single" w:sz="4" w:space="0" w:color="000000"/>
              <w:right w:val="single" w:sz="4" w:space="0" w:color="000000"/>
            </w:tcBorders>
          </w:tcPr>
          <w:p w14:paraId="32D55A21"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rPr>
              <w:t>An agency of the Chilean Navy that enforces national laws and international agreements currently in force, in order to protect human life at sea and the marine environment and its natural resources.  The agency also regulates the activities undertaken in aquatic environments under its jurisdiction. </w:t>
            </w:r>
          </w:p>
        </w:tc>
        <w:tc>
          <w:tcPr>
            <w:tcW w:w="702" w:type="dxa"/>
            <w:tcBorders>
              <w:top w:val="single" w:sz="4" w:space="0" w:color="000000"/>
              <w:left w:val="single" w:sz="4" w:space="0" w:color="000000"/>
              <w:bottom w:val="single" w:sz="4" w:space="0" w:color="000000"/>
              <w:right w:val="single" w:sz="4" w:space="0" w:color="000000"/>
            </w:tcBorders>
          </w:tcPr>
          <w:p w14:paraId="32D55A22" w14:textId="77777777" w:rsidR="009F6148" w:rsidRPr="004B63FE" w:rsidRDefault="009F6148" w:rsidP="00877C62">
            <w:pPr>
              <w:widowControl w:val="0"/>
              <w:snapToGrid w:val="0"/>
              <w:rPr>
                <w:sz w:val="20"/>
                <w:szCs w:val="20"/>
                <w:lang w:val="en-GB" w:eastAsia="es-CL"/>
              </w:rPr>
            </w:pPr>
            <w:r w:rsidRPr="004B63FE">
              <w:rPr>
                <w:sz w:val="20"/>
                <w:szCs w:val="20"/>
                <w:lang w:val="en-GB"/>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23"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rPr>
              <w:t>Increasing the institution’s participation in protecting Chile’s natural heritage</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24" w14:textId="27DB4EE4"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rPr>
              <w:t xml:space="preserve">Responsible for protecting the coastal areas and </w:t>
            </w:r>
            <w:r w:rsidR="004B63FE" w:rsidRPr="004B63FE">
              <w:rPr>
                <w:sz w:val="20"/>
                <w:szCs w:val="20"/>
                <w:lang w:val="en-GB"/>
              </w:rPr>
              <w:t>ensuring</w:t>
            </w:r>
            <w:r w:rsidRPr="004B63FE">
              <w:rPr>
                <w:sz w:val="20"/>
                <w:szCs w:val="20"/>
                <w:lang w:val="en-GB"/>
              </w:rPr>
              <w:t xml:space="preserve"> their safety and the safety of those using these areas, the Port Authority will collaborate in Enforcement and Inspection.</w:t>
            </w:r>
          </w:p>
        </w:tc>
      </w:tr>
      <w:tr w:rsidR="009F6148" w:rsidRPr="00DC56FA" w14:paraId="32D55A38"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A28" w14:textId="720361FC" w:rsidR="009F6148" w:rsidRPr="004B63FE" w:rsidRDefault="00DC2D55" w:rsidP="00877C62">
            <w:pPr>
              <w:rPr>
                <w:sz w:val="20"/>
                <w:szCs w:val="20"/>
                <w:lang w:val="en-GB" w:eastAsia="es-CL"/>
              </w:rPr>
            </w:pPr>
            <w:r w:rsidRPr="004B63FE">
              <w:rPr>
                <w:sz w:val="20"/>
                <w:szCs w:val="20"/>
                <w:lang w:val="en-GB"/>
              </w:rPr>
              <w:t>CONADI (</w:t>
            </w:r>
            <w:r w:rsidR="009F6148" w:rsidRPr="004B63FE">
              <w:rPr>
                <w:sz w:val="20"/>
                <w:szCs w:val="20"/>
                <w:lang w:val="en-GB"/>
              </w:rPr>
              <w:t>National Commission for Indigenous Development</w:t>
            </w:r>
            <w:r w:rsidRPr="004B63FE">
              <w:rPr>
                <w:sz w:val="20"/>
                <w:szCs w:val="20"/>
                <w:lang w:val="en-GB"/>
              </w:rPr>
              <w:t>)</w:t>
            </w:r>
          </w:p>
        </w:tc>
        <w:tc>
          <w:tcPr>
            <w:tcW w:w="1852" w:type="dxa"/>
            <w:tcBorders>
              <w:top w:val="single" w:sz="4" w:space="0" w:color="000000"/>
              <w:left w:val="single" w:sz="4" w:space="0" w:color="000000"/>
              <w:bottom w:val="single" w:sz="4" w:space="0" w:color="000000"/>
              <w:right w:val="single" w:sz="4" w:space="0" w:color="000000"/>
            </w:tcBorders>
          </w:tcPr>
          <w:p w14:paraId="32D55A33" w14:textId="1189F43D"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rPr>
              <w:t>CONADI is the institution responsible for promoting, coordinating &amp; implementing the activity of the State for the comprehensive economic, social &amp; cultural development of indigenous peoples &amp; communities, and for encouraging their participation in Chilean society.</w:t>
            </w:r>
          </w:p>
        </w:tc>
        <w:tc>
          <w:tcPr>
            <w:tcW w:w="702" w:type="dxa"/>
            <w:tcBorders>
              <w:top w:val="single" w:sz="4" w:space="0" w:color="000000"/>
              <w:left w:val="single" w:sz="4" w:space="0" w:color="000000"/>
              <w:bottom w:val="single" w:sz="4" w:space="0" w:color="000000"/>
              <w:right w:val="single" w:sz="4" w:space="0" w:color="000000"/>
            </w:tcBorders>
          </w:tcPr>
          <w:p w14:paraId="32D55A34" w14:textId="77777777" w:rsidR="009F6148" w:rsidRPr="004B63FE" w:rsidRDefault="009F6148" w:rsidP="00877C62">
            <w:pPr>
              <w:widowControl w:val="0"/>
              <w:snapToGrid w:val="0"/>
              <w:rPr>
                <w:sz w:val="20"/>
                <w:szCs w:val="20"/>
                <w:lang w:val="en-GB"/>
              </w:rPr>
            </w:pPr>
            <w:r w:rsidRPr="004B63FE">
              <w:rPr>
                <w:sz w:val="20"/>
                <w:szCs w:val="20"/>
                <w:lang w:val="en-GB"/>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35" w14:textId="77777777" w:rsidR="009F6148" w:rsidRPr="004B63FE" w:rsidRDefault="009F6148" w:rsidP="00877C62">
            <w:pPr>
              <w:widowControl w:val="0"/>
              <w:snapToGrid w:val="0"/>
              <w:rPr>
                <w:sz w:val="20"/>
                <w:szCs w:val="20"/>
                <w:lang w:val="en-GB"/>
              </w:rPr>
            </w:pPr>
            <w:r w:rsidRPr="004B63FE">
              <w:rPr>
                <w:sz w:val="20"/>
                <w:szCs w:val="20"/>
                <w:lang w:val="en-GB"/>
              </w:rPr>
              <w:t>Interested in insuring the development of Indigenous Communities in accordance with the Indigenous Peoples’ Law.</w:t>
            </w:r>
          </w:p>
          <w:p w14:paraId="32D55A36" w14:textId="77777777" w:rsidR="009F6148" w:rsidRPr="004B63FE" w:rsidRDefault="009F6148" w:rsidP="00877C62">
            <w:pPr>
              <w:widowControl w:val="0"/>
              <w:snapToGrid w:val="0"/>
              <w:rPr>
                <w:sz w:val="20"/>
                <w:szCs w:val="20"/>
                <w:lang w:val="en-GB"/>
              </w:rPr>
            </w:pPr>
            <w:r w:rsidRPr="004B63FE">
              <w:rPr>
                <w:sz w:val="20"/>
                <w:szCs w:val="20"/>
                <w:lang w:val="en-GB"/>
              </w:rPr>
              <w:t>CONADI will sit on the Local Technical Committee in Araucania, in order to ensure respect for the rights of the indigenous communities involved in the Project. These local indigenous communities are also direct beneficiaries of the Project.</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37" w14:textId="77777777" w:rsidR="009F6148" w:rsidRPr="004B63FE" w:rsidRDefault="009F6148" w:rsidP="00877C62">
            <w:pPr>
              <w:widowControl w:val="0"/>
              <w:snapToGrid w:val="0"/>
              <w:rPr>
                <w:sz w:val="20"/>
                <w:szCs w:val="20"/>
                <w:lang w:val="en-GB"/>
              </w:rPr>
            </w:pPr>
            <w:r w:rsidRPr="004B63FE">
              <w:rPr>
                <w:sz w:val="20"/>
                <w:szCs w:val="20"/>
                <w:lang w:val="en-GB"/>
              </w:rPr>
              <w:t>Demonstrating the usefulness of this type of project for the development of alternative livelihoods that take into account the values of local indigenous peoples.</w:t>
            </w:r>
          </w:p>
        </w:tc>
      </w:tr>
      <w:tr w:rsidR="009F6148" w:rsidRPr="004B63FE" w14:paraId="32D55A3A" w14:textId="77777777" w:rsidTr="00BC112A">
        <w:trPr>
          <w:trHeight w:val="201"/>
        </w:trPr>
        <w:tc>
          <w:tcPr>
            <w:tcW w:w="9215" w:type="dxa"/>
            <w:gridSpan w:val="6"/>
            <w:tcBorders>
              <w:top w:val="single" w:sz="4" w:space="0" w:color="000000"/>
              <w:left w:val="single" w:sz="4" w:space="0" w:color="000000"/>
              <w:bottom w:val="single" w:sz="4" w:space="0" w:color="000000"/>
              <w:right w:val="single" w:sz="4" w:space="0" w:color="000000"/>
            </w:tcBorders>
            <w:shd w:val="clear" w:color="auto" w:fill="CCC0D9"/>
            <w:noWrap/>
            <w:tcMar>
              <w:top w:w="57" w:type="dxa"/>
              <w:left w:w="57" w:type="dxa"/>
              <w:bottom w:w="57" w:type="dxa"/>
              <w:right w:w="57" w:type="dxa"/>
            </w:tcMar>
          </w:tcPr>
          <w:p w14:paraId="32D55A39" w14:textId="77777777" w:rsidR="009F6148" w:rsidRPr="004B63FE" w:rsidRDefault="009F6148" w:rsidP="00877C62">
            <w:pPr>
              <w:widowControl w:val="0"/>
              <w:autoSpaceDE w:val="0"/>
              <w:autoSpaceDN w:val="0"/>
              <w:adjustRightInd w:val="0"/>
              <w:rPr>
                <w:rFonts w:eastAsia="WenQuanYi Micro Hei"/>
                <w:sz w:val="20"/>
                <w:szCs w:val="20"/>
                <w:lang w:val="en-GB"/>
              </w:rPr>
            </w:pPr>
            <w:r w:rsidRPr="004B63FE">
              <w:rPr>
                <w:b/>
                <w:bCs/>
                <w:sz w:val="20"/>
                <w:szCs w:val="20"/>
                <w:lang w:val="en-GB" w:eastAsia="es-CL"/>
              </w:rPr>
              <w:t>Governmental Agencies. Local Level</w:t>
            </w:r>
          </w:p>
        </w:tc>
      </w:tr>
      <w:tr w:rsidR="009F6148" w:rsidRPr="00DC56FA" w14:paraId="32D55A44" w14:textId="77777777" w:rsidTr="00BC112A">
        <w:trPr>
          <w:trHeight w:val="6269"/>
        </w:trPr>
        <w:tc>
          <w:tcPr>
            <w:tcW w:w="1386" w:type="dxa"/>
            <w:gridSpan w:val="2"/>
            <w:tcBorders>
              <w:top w:val="single" w:sz="4" w:space="0" w:color="000000"/>
              <w:left w:val="single" w:sz="4" w:space="0" w:color="000000"/>
              <w:bottom w:val="single" w:sz="4" w:space="0" w:color="000000"/>
            </w:tcBorders>
            <w:shd w:val="clear" w:color="auto" w:fill="auto"/>
            <w:noWrap/>
          </w:tcPr>
          <w:p w14:paraId="32D55A3B"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Municipalities within</w:t>
            </w:r>
          </w:p>
          <w:p w14:paraId="32D55A3C" w14:textId="77777777" w:rsidR="009F6148" w:rsidRPr="004B63FE" w:rsidRDefault="009F6148" w:rsidP="00877C62">
            <w:pPr>
              <w:widowControl w:val="0"/>
              <w:snapToGrid w:val="0"/>
              <w:rPr>
                <w:sz w:val="20"/>
                <w:szCs w:val="20"/>
                <w:lang w:val="en-GB"/>
              </w:rPr>
            </w:pPr>
            <w:r w:rsidRPr="004B63FE">
              <w:rPr>
                <w:sz w:val="20"/>
                <w:szCs w:val="20"/>
                <w:lang w:val="en-GB" w:eastAsia="es-CL"/>
              </w:rPr>
              <w:t>the Project area</w:t>
            </w:r>
          </w:p>
        </w:tc>
        <w:tc>
          <w:tcPr>
            <w:tcW w:w="1852" w:type="dxa"/>
            <w:tcBorders>
              <w:top w:val="single" w:sz="4" w:space="0" w:color="000000"/>
              <w:left w:val="single" w:sz="4" w:space="0" w:color="000000"/>
              <w:bottom w:val="single" w:sz="4" w:space="0" w:color="000000"/>
              <w:right w:val="single" w:sz="4" w:space="0" w:color="000000"/>
            </w:tcBorders>
          </w:tcPr>
          <w:p w14:paraId="32D55A3D" w14:textId="77777777" w:rsidR="009F6148" w:rsidRPr="004B63FE" w:rsidRDefault="009F6148" w:rsidP="00877C62">
            <w:pPr>
              <w:widowControl w:val="0"/>
              <w:autoSpaceDE w:val="0"/>
              <w:autoSpaceDN w:val="0"/>
              <w:adjustRightInd w:val="0"/>
              <w:rPr>
                <w:sz w:val="20"/>
                <w:szCs w:val="20"/>
                <w:lang w:val="en-GB"/>
              </w:rPr>
            </w:pPr>
            <w:r w:rsidRPr="004B63FE">
              <w:rPr>
                <w:sz w:val="20"/>
                <w:szCs w:val="20"/>
                <w:lang w:val="en-GB" w:eastAsia="es-CL"/>
              </w:rPr>
              <w:t>The local governments of the municipalities located within the Project area. Among its administrative powers is that of promoting sustainable development within its territories.</w:t>
            </w:r>
          </w:p>
        </w:tc>
        <w:tc>
          <w:tcPr>
            <w:tcW w:w="702" w:type="dxa"/>
            <w:tcBorders>
              <w:top w:val="single" w:sz="4" w:space="0" w:color="000000"/>
              <w:left w:val="single" w:sz="4" w:space="0" w:color="000000"/>
              <w:bottom w:val="single" w:sz="4" w:space="0" w:color="000000"/>
              <w:right w:val="single" w:sz="4" w:space="0" w:color="000000"/>
            </w:tcBorders>
          </w:tcPr>
          <w:p w14:paraId="32D55A3E" w14:textId="77777777" w:rsidR="009F6148" w:rsidRPr="004B63FE" w:rsidRDefault="009F6148" w:rsidP="00877C62">
            <w:pPr>
              <w:widowControl w:val="0"/>
              <w:snapToGrid w:val="0"/>
              <w:rPr>
                <w:sz w:val="20"/>
                <w:szCs w:val="20"/>
                <w:lang w:val="en-GB"/>
              </w:rPr>
            </w:pPr>
            <w:r w:rsidRPr="004B63FE">
              <w:rPr>
                <w:sz w:val="20"/>
                <w:szCs w:val="20"/>
                <w:lang w:val="en-GB" w:eastAsia="es-CL"/>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41" w14:textId="7E05D008" w:rsidR="009F6148" w:rsidRPr="004B63FE" w:rsidRDefault="009F6148" w:rsidP="00877C62">
            <w:pPr>
              <w:widowControl w:val="0"/>
              <w:autoSpaceDE w:val="0"/>
              <w:autoSpaceDN w:val="0"/>
              <w:adjustRightInd w:val="0"/>
              <w:rPr>
                <w:sz w:val="20"/>
                <w:szCs w:val="20"/>
                <w:lang w:val="en-GB"/>
              </w:rPr>
            </w:pPr>
            <w:r w:rsidRPr="004B63FE">
              <w:rPr>
                <w:sz w:val="20"/>
                <w:szCs w:val="20"/>
                <w:lang w:val="en-GB"/>
              </w:rPr>
              <w:t>Being the subsidiary public body and the one closest to the citizen, they have an important role in promoting local dialogue and initiatives. Th</w:t>
            </w:r>
            <w:r w:rsidRPr="004B63FE">
              <w:rPr>
                <w:sz w:val="20"/>
                <w:szCs w:val="20"/>
                <w:lang w:val="en-GB" w:eastAsia="es-CL"/>
              </w:rPr>
              <w:t>rough local environmental management, they are key i</w:t>
            </w:r>
            <w:r w:rsidR="00C612E3" w:rsidRPr="004B63FE">
              <w:rPr>
                <w:sz w:val="20"/>
                <w:szCs w:val="20"/>
                <w:lang w:val="en-GB" w:eastAsia="es-CL"/>
              </w:rPr>
              <w:t xml:space="preserve">n </w:t>
            </w:r>
            <w:r w:rsidRPr="004B63FE">
              <w:rPr>
                <w:sz w:val="20"/>
                <w:szCs w:val="20"/>
                <w:lang w:val="en-GB" w:eastAsia="es-CL"/>
              </w:rPr>
              <w:t>achieving the objectives of environmental and ecosystem services protection. By developing or incorporating environmental issues into routine municipal activities, they will be promoting sustainable development</w:t>
            </w:r>
            <w:r w:rsidR="00C612E3" w:rsidRPr="004B63FE">
              <w:rPr>
                <w:sz w:val="20"/>
                <w:szCs w:val="20"/>
                <w:lang w:val="en-GB" w:eastAsia="es-CL"/>
              </w:rPr>
              <w:t xml:space="preserve"> </w:t>
            </w:r>
            <w:r w:rsidRPr="004B63FE">
              <w:rPr>
                <w:sz w:val="20"/>
                <w:szCs w:val="20"/>
                <w:lang w:val="en-GB" w:eastAsia="es-CL"/>
              </w:rPr>
              <w:t>of their territories, in addition to being key agents for education and awareness initiatives, citizen participation, among others.</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42" w14:textId="77777777" w:rsidR="009F6148" w:rsidRPr="004B63FE" w:rsidRDefault="009F6148" w:rsidP="00877C62">
            <w:pPr>
              <w:widowControl w:val="0"/>
              <w:autoSpaceDE w:val="0"/>
              <w:autoSpaceDN w:val="0"/>
              <w:adjustRightInd w:val="0"/>
              <w:rPr>
                <w:sz w:val="20"/>
                <w:szCs w:val="20"/>
                <w:lang w:val="en-GB" w:eastAsia="es-CL"/>
              </w:rPr>
            </w:pPr>
            <w:r w:rsidRPr="004B63FE">
              <w:rPr>
                <w:rFonts w:eastAsia="WenQuanYi Micro Hei"/>
                <w:sz w:val="20"/>
                <w:szCs w:val="20"/>
                <w:lang w:val="en-GB"/>
              </w:rPr>
              <w:t xml:space="preserve">Play a key role in the Project as local coordinators of initiatives for recovery, land use planning and zoning, and environmental education. </w:t>
            </w:r>
            <w:r w:rsidRPr="004B63FE">
              <w:rPr>
                <w:sz w:val="20"/>
                <w:szCs w:val="20"/>
                <w:lang w:val="en-GB" w:eastAsia="es-CL"/>
              </w:rPr>
              <w:t>Implementing local environment protection legislation, which incorporates biodiversity management and conservation.  Supporting coordination activities with the community (education and awareness) and working with productive stakeholders in the zone for promoting sustainable management of wetlands, soil and forests. Training of their personnel in environment issues.</w:t>
            </w:r>
          </w:p>
          <w:p w14:paraId="32D55A43" w14:textId="77777777" w:rsidR="009F6148" w:rsidRPr="004B63FE" w:rsidRDefault="009F6148" w:rsidP="00877C62">
            <w:pPr>
              <w:widowControl w:val="0"/>
              <w:autoSpaceDE w:val="0"/>
              <w:autoSpaceDN w:val="0"/>
              <w:adjustRightInd w:val="0"/>
              <w:rPr>
                <w:rFonts w:eastAsia="WenQuanYi Micro Hei"/>
                <w:sz w:val="20"/>
                <w:szCs w:val="20"/>
                <w:lang w:val="en-GB"/>
              </w:rPr>
            </w:pPr>
            <w:r w:rsidRPr="004B63FE">
              <w:rPr>
                <w:sz w:val="20"/>
                <w:szCs w:val="20"/>
                <w:lang w:val="en-GB" w:eastAsia="es-CL"/>
              </w:rPr>
              <w:t>Providing political support for achieving the Project’s objectives.</w:t>
            </w:r>
          </w:p>
        </w:tc>
      </w:tr>
      <w:tr w:rsidR="009F6148" w:rsidRPr="00DC56FA" w14:paraId="32D55A52" w14:textId="77777777" w:rsidTr="00BC112A">
        <w:trPr>
          <w:trHeight w:val="201"/>
        </w:trPr>
        <w:tc>
          <w:tcPr>
            <w:tcW w:w="1386" w:type="dxa"/>
            <w:gridSpan w:val="2"/>
            <w:tcBorders>
              <w:top w:val="single" w:sz="4" w:space="0" w:color="000000"/>
              <w:left w:val="single" w:sz="4" w:space="0" w:color="000000"/>
              <w:bottom w:val="single" w:sz="4" w:space="0" w:color="000000"/>
            </w:tcBorders>
            <w:shd w:val="clear" w:color="auto" w:fill="auto"/>
            <w:noWrap/>
          </w:tcPr>
          <w:p w14:paraId="32D55A45" w14:textId="77777777" w:rsidR="009F6148" w:rsidRPr="004B63FE" w:rsidRDefault="009F6148" w:rsidP="00877C62">
            <w:pPr>
              <w:widowControl w:val="0"/>
              <w:snapToGrid w:val="0"/>
              <w:rPr>
                <w:sz w:val="20"/>
                <w:szCs w:val="20"/>
                <w:lang w:val="en-GB"/>
              </w:rPr>
            </w:pPr>
            <w:r w:rsidRPr="004B63FE">
              <w:rPr>
                <w:sz w:val="20"/>
                <w:szCs w:val="20"/>
                <w:lang w:val="en-GB"/>
              </w:rPr>
              <w:t xml:space="preserve">Regional Governments </w:t>
            </w:r>
          </w:p>
        </w:tc>
        <w:tc>
          <w:tcPr>
            <w:tcW w:w="1852" w:type="dxa"/>
            <w:tcBorders>
              <w:top w:val="single" w:sz="4" w:space="0" w:color="000000"/>
              <w:left w:val="single" w:sz="4" w:space="0" w:color="000000"/>
              <w:bottom w:val="single" w:sz="4" w:space="0" w:color="000000"/>
              <w:right w:val="single" w:sz="4" w:space="0" w:color="000000"/>
            </w:tcBorders>
          </w:tcPr>
          <w:p w14:paraId="32D55A46"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State Entities which administer and govern the Provinces (groups of townships within a given</w:t>
            </w:r>
          </w:p>
          <w:p w14:paraId="32D55A47"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territory), representing the Region’s highest government authority.</w:t>
            </w:r>
          </w:p>
          <w:p w14:paraId="32D55A48" w14:textId="659B7582" w:rsidR="009F6148" w:rsidRPr="004B63FE" w:rsidRDefault="009F6148" w:rsidP="00877C62">
            <w:pPr>
              <w:widowControl w:val="0"/>
              <w:autoSpaceDE w:val="0"/>
              <w:autoSpaceDN w:val="0"/>
              <w:adjustRightInd w:val="0"/>
              <w:rPr>
                <w:sz w:val="20"/>
                <w:szCs w:val="20"/>
                <w:lang w:val="en-GB"/>
              </w:rPr>
            </w:pPr>
            <w:r w:rsidRPr="004B63FE">
              <w:rPr>
                <w:sz w:val="20"/>
                <w:szCs w:val="20"/>
                <w:lang w:val="en-GB"/>
              </w:rPr>
              <w:t xml:space="preserve">They implement the government’s policies and plans of action at the regional level. Governors are the President’s representatives in the </w:t>
            </w:r>
            <w:r w:rsidR="003110F8" w:rsidRPr="004B63FE">
              <w:rPr>
                <w:sz w:val="20"/>
                <w:szCs w:val="20"/>
                <w:lang w:val="en-GB"/>
              </w:rPr>
              <w:t>Regions and</w:t>
            </w:r>
            <w:r w:rsidRPr="004B63FE">
              <w:rPr>
                <w:sz w:val="20"/>
                <w:szCs w:val="20"/>
                <w:lang w:val="en-GB"/>
              </w:rPr>
              <w:t xml:space="preserve"> preside over regional governments.</w:t>
            </w:r>
          </w:p>
        </w:tc>
        <w:tc>
          <w:tcPr>
            <w:tcW w:w="702" w:type="dxa"/>
            <w:tcBorders>
              <w:top w:val="single" w:sz="4" w:space="0" w:color="000000"/>
              <w:left w:val="single" w:sz="4" w:space="0" w:color="000000"/>
              <w:bottom w:val="single" w:sz="4" w:space="0" w:color="000000"/>
              <w:right w:val="single" w:sz="4" w:space="0" w:color="000000"/>
            </w:tcBorders>
          </w:tcPr>
          <w:p w14:paraId="32D55A49" w14:textId="77777777" w:rsidR="009F6148" w:rsidRPr="004B63FE" w:rsidRDefault="009F6148" w:rsidP="00877C62">
            <w:pPr>
              <w:widowControl w:val="0"/>
              <w:snapToGrid w:val="0"/>
              <w:rPr>
                <w:sz w:val="20"/>
                <w:szCs w:val="20"/>
                <w:lang w:val="en-GB"/>
              </w:rPr>
            </w:pPr>
            <w:r w:rsidRPr="004B63FE">
              <w:rPr>
                <w:sz w:val="20"/>
                <w:szCs w:val="20"/>
                <w:lang w:val="en-GB" w:eastAsia="es-CL"/>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4B" w14:textId="6DD7DF0A"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rPr>
              <w:t xml:space="preserve">Regional governments are responsible for elaborating and approving regional social, cultural and economic-development plans and programmes and for assigning resources. Sustainable management of wetlands is in their interest under its responsibilities of promoting and supervising environmental protection and conservation and the development of production activities within a responsible framework. They can </w:t>
            </w:r>
            <w:r w:rsidRPr="004B63FE">
              <w:rPr>
                <w:sz w:val="20"/>
                <w:szCs w:val="20"/>
                <w:lang w:val="en-GB" w:eastAsia="es-CL"/>
              </w:rPr>
              <w:t>play a role in supervising the actions of public services within their territories as well as</w:t>
            </w:r>
            <w:r w:rsidR="004A3EAA" w:rsidRPr="004B63FE">
              <w:rPr>
                <w:sz w:val="20"/>
                <w:szCs w:val="20"/>
                <w:lang w:val="en-GB" w:eastAsia="es-CL"/>
              </w:rPr>
              <w:t xml:space="preserve"> </w:t>
            </w:r>
            <w:r w:rsidRPr="004B63FE">
              <w:rPr>
                <w:sz w:val="20"/>
                <w:szCs w:val="20"/>
                <w:lang w:val="en-GB" w:eastAsia="es-CL"/>
              </w:rPr>
              <w:t>supporting coordination of work between the</w:t>
            </w:r>
          </w:p>
          <w:p w14:paraId="32D55A4D" w14:textId="3EA7EA3C" w:rsidR="009F6148" w:rsidRPr="004B63FE" w:rsidRDefault="009F6148" w:rsidP="00877C62">
            <w:pPr>
              <w:widowControl w:val="0"/>
              <w:snapToGrid w:val="0"/>
              <w:rPr>
                <w:sz w:val="20"/>
                <w:szCs w:val="20"/>
                <w:lang w:val="en-GB"/>
              </w:rPr>
            </w:pPr>
            <w:r w:rsidRPr="004B63FE">
              <w:rPr>
                <w:sz w:val="20"/>
                <w:szCs w:val="20"/>
                <w:lang w:val="en-GB" w:eastAsia="es-CL"/>
              </w:rPr>
              <w:t>municipalities within each Province in the</w:t>
            </w:r>
            <w:r w:rsidR="004A3EAA" w:rsidRPr="004B63FE">
              <w:rPr>
                <w:sz w:val="20"/>
                <w:szCs w:val="20"/>
                <w:lang w:val="en-GB" w:eastAsia="es-CL"/>
              </w:rPr>
              <w:t xml:space="preserve"> </w:t>
            </w:r>
            <w:r w:rsidRPr="004B63FE">
              <w:rPr>
                <w:sz w:val="20"/>
                <w:szCs w:val="20"/>
                <w:lang w:val="en-GB" w:eastAsia="es-CL"/>
              </w:rPr>
              <w:t xml:space="preserve">Project area. </w:t>
            </w:r>
            <w:r w:rsidRPr="004B63FE">
              <w:rPr>
                <w:sz w:val="20"/>
                <w:szCs w:val="20"/>
                <w:lang w:val="en-GB"/>
              </w:rPr>
              <w:t xml:space="preserve">To coordinate the national policies of institutions directly involved in the Project. The Governor presides over the Regional Coastal Committee </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4F" w14:textId="276A2318" w:rsidR="009F6148" w:rsidRPr="004B63FE" w:rsidRDefault="009F6148" w:rsidP="00877C62">
            <w:pPr>
              <w:widowControl w:val="0"/>
              <w:autoSpaceDE w:val="0"/>
              <w:autoSpaceDN w:val="0"/>
              <w:adjustRightInd w:val="0"/>
              <w:rPr>
                <w:sz w:val="20"/>
                <w:szCs w:val="20"/>
                <w:lang w:val="en-GB" w:eastAsia="es-CL"/>
              </w:rPr>
            </w:pPr>
            <w:r w:rsidRPr="004B63FE">
              <w:rPr>
                <w:rFonts w:eastAsia="WenQuanYi Micro Hei"/>
                <w:sz w:val="20"/>
                <w:szCs w:val="20"/>
                <w:lang w:val="en-GB"/>
              </w:rPr>
              <w:t xml:space="preserve">They monitor results of the Project useful for their decision-making and planning activities in their respective territories, together with </w:t>
            </w:r>
            <w:r w:rsidRPr="004B63FE">
              <w:rPr>
                <w:sz w:val="20"/>
                <w:szCs w:val="20"/>
                <w:lang w:val="en-GB" w:eastAsia="es-CL"/>
              </w:rPr>
              <w:t>support in coordinating initiatives, which are carried out with the community</w:t>
            </w:r>
            <w:r w:rsidR="004A3EAA" w:rsidRPr="004B63FE">
              <w:rPr>
                <w:sz w:val="20"/>
                <w:szCs w:val="20"/>
                <w:lang w:val="en-GB" w:eastAsia="es-CL"/>
              </w:rPr>
              <w:t xml:space="preserve"> </w:t>
            </w:r>
            <w:r w:rsidRPr="004B63FE">
              <w:rPr>
                <w:sz w:val="20"/>
                <w:szCs w:val="20"/>
                <w:lang w:val="en-GB" w:eastAsia="es-CL"/>
              </w:rPr>
              <w:t>and municipalities in each Province under this Project.</w:t>
            </w:r>
          </w:p>
          <w:p w14:paraId="32D55A50" w14:textId="77777777" w:rsidR="009F6148" w:rsidRPr="004B63FE" w:rsidRDefault="009F6148" w:rsidP="00877C62">
            <w:pPr>
              <w:widowControl w:val="0"/>
              <w:autoSpaceDE w:val="0"/>
              <w:autoSpaceDN w:val="0"/>
              <w:adjustRightInd w:val="0"/>
              <w:rPr>
                <w:sz w:val="20"/>
                <w:szCs w:val="20"/>
                <w:lang w:val="en-GB"/>
              </w:rPr>
            </w:pPr>
            <w:r w:rsidRPr="004B63FE">
              <w:rPr>
                <w:sz w:val="20"/>
                <w:szCs w:val="20"/>
                <w:lang w:val="en-GB"/>
              </w:rPr>
              <w:t>Supports the development and/or consolidation of local economic activities arising from the Project.</w:t>
            </w:r>
          </w:p>
          <w:p w14:paraId="32D55A51" w14:textId="48B34CF8" w:rsidR="009F6148" w:rsidRPr="004B63FE" w:rsidRDefault="009F6148" w:rsidP="00877C62">
            <w:pPr>
              <w:widowControl w:val="0"/>
              <w:autoSpaceDE w:val="0"/>
              <w:autoSpaceDN w:val="0"/>
              <w:adjustRightInd w:val="0"/>
              <w:rPr>
                <w:rFonts w:eastAsia="WenQuanYi Micro Hei"/>
                <w:sz w:val="20"/>
                <w:szCs w:val="20"/>
                <w:lang w:val="en-GB"/>
              </w:rPr>
            </w:pPr>
            <w:r w:rsidRPr="004B63FE">
              <w:rPr>
                <w:sz w:val="20"/>
                <w:szCs w:val="20"/>
                <w:lang w:val="en-GB"/>
              </w:rPr>
              <w:t xml:space="preserve">Demonstrating the political will to support projects that generate alternative </w:t>
            </w:r>
            <w:r w:rsidR="004A3EAA" w:rsidRPr="004B63FE">
              <w:rPr>
                <w:sz w:val="20"/>
                <w:szCs w:val="20"/>
                <w:lang w:val="en-GB"/>
              </w:rPr>
              <w:t>livelihoods and</w:t>
            </w:r>
            <w:r w:rsidRPr="004B63FE">
              <w:rPr>
                <w:sz w:val="20"/>
                <w:szCs w:val="20"/>
                <w:lang w:val="en-GB"/>
              </w:rPr>
              <w:t xml:space="preserve"> promote the sustainable conservation of the natural </w:t>
            </w:r>
            <w:r w:rsidR="004A3EAA" w:rsidRPr="004B63FE">
              <w:rPr>
                <w:sz w:val="20"/>
                <w:szCs w:val="20"/>
                <w:lang w:val="en-GB"/>
              </w:rPr>
              <w:t xml:space="preserve">resources. </w:t>
            </w:r>
            <w:r w:rsidRPr="004B63FE">
              <w:rPr>
                <w:sz w:val="20"/>
                <w:szCs w:val="20"/>
                <w:lang w:val="en-GB"/>
              </w:rPr>
              <w:t>Driving new forms of development through low-impact productive activities such as special-interest tourism and ecotourism, among others.</w:t>
            </w:r>
          </w:p>
        </w:tc>
      </w:tr>
      <w:tr w:rsidR="009F6148" w:rsidRPr="004B63FE" w14:paraId="32D55A54" w14:textId="77777777" w:rsidTr="00BC112A">
        <w:trPr>
          <w:trHeight w:val="201"/>
        </w:trPr>
        <w:tc>
          <w:tcPr>
            <w:tcW w:w="9215" w:type="dxa"/>
            <w:gridSpan w:val="6"/>
            <w:tcBorders>
              <w:top w:val="single" w:sz="4" w:space="0" w:color="000000"/>
              <w:left w:val="single" w:sz="4" w:space="0" w:color="000000"/>
              <w:bottom w:val="single" w:sz="4" w:space="0" w:color="000000"/>
              <w:right w:val="single" w:sz="4" w:space="0" w:color="000000"/>
            </w:tcBorders>
            <w:shd w:val="clear" w:color="auto" w:fill="CCC0D9"/>
            <w:noWrap/>
            <w:tcMar>
              <w:top w:w="57" w:type="dxa"/>
              <w:left w:w="57" w:type="dxa"/>
              <w:bottom w:w="57" w:type="dxa"/>
              <w:right w:w="57" w:type="dxa"/>
            </w:tcMar>
          </w:tcPr>
          <w:p w14:paraId="32D55A53" w14:textId="77777777" w:rsidR="009F6148" w:rsidRPr="004B63FE" w:rsidRDefault="009F6148" w:rsidP="00877C62">
            <w:pPr>
              <w:widowControl w:val="0"/>
              <w:snapToGrid w:val="0"/>
              <w:rPr>
                <w:sz w:val="20"/>
                <w:szCs w:val="20"/>
                <w:lang w:val="en-GB"/>
              </w:rPr>
            </w:pPr>
            <w:r w:rsidRPr="004B63FE">
              <w:rPr>
                <w:b/>
                <w:bCs/>
                <w:sz w:val="20"/>
                <w:szCs w:val="20"/>
                <w:lang w:val="en-GB" w:eastAsia="es-CL"/>
              </w:rPr>
              <w:t>Local Community and Producers</w:t>
            </w:r>
          </w:p>
        </w:tc>
      </w:tr>
      <w:tr w:rsidR="009F6148" w:rsidRPr="00DC56FA" w14:paraId="32D55A5A" w14:textId="77777777" w:rsidTr="00BC112A">
        <w:trPr>
          <w:trHeight w:val="201"/>
        </w:trPr>
        <w:tc>
          <w:tcPr>
            <w:tcW w:w="1336" w:type="dxa"/>
            <w:tcBorders>
              <w:top w:val="single" w:sz="4" w:space="0" w:color="000000"/>
              <w:left w:val="single" w:sz="4" w:space="0" w:color="000000"/>
              <w:bottom w:val="single" w:sz="4" w:space="0" w:color="000000"/>
            </w:tcBorders>
            <w:shd w:val="clear" w:color="auto" w:fill="auto"/>
            <w:noWrap/>
          </w:tcPr>
          <w:p w14:paraId="32D55A55" w14:textId="77777777" w:rsidR="009F6148" w:rsidRPr="004B63FE" w:rsidRDefault="009F6148" w:rsidP="00877C62">
            <w:pPr>
              <w:widowControl w:val="0"/>
              <w:snapToGrid w:val="0"/>
              <w:rPr>
                <w:sz w:val="20"/>
                <w:szCs w:val="20"/>
                <w:lang w:val="en-GB"/>
              </w:rPr>
            </w:pPr>
            <w:r w:rsidRPr="004B63FE">
              <w:rPr>
                <w:sz w:val="20"/>
                <w:szCs w:val="20"/>
                <w:lang w:val="en-GB"/>
              </w:rPr>
              <w:t>Local Communities and indigenous people</w:t>
            </w:r>
          </w:p>
        </w:tc>
        <w:tc>
          <w:tcPr>
            <w:tcW w:w="1902" w:type="dxa"/>
            <w:gridSpan w:val="2"/>
            <w:tcBorders>
              <w:top w:val="single" w:sz="4" w:space="0" w:color="000000"/>
              <w:left w:val="single" w:sz="4" w:space="0" w:color="000000"/>
              <w:bottom w:val="single" w:sz="4" w:space="0" w:color="000000"/>
              <w:right w:val="single" w:sz="4" w:space="0" w:color="000000"/>
            </w:tcBorders>
          </w:tcPr>
          <w:p w14:paraId="244A324E" w14:textId="793A4A4A" w:rsidR="00741778" w:rsidRPr="004B63FE" w:rsidRDefault="00741778" w:rsidP="00877C62">
            <w:pPr>
              <w:autoSpaceDE w:val="0"/>
              <w:autoSpaceDN w:val="0"/>
              <w:adjustRightInd w:val="0"/>
              <w:rPr>
                <w:sz w:val="20"/>
                <w:szCs w:val="20"/>
                <w:lang w:val="en-GB" w:eastAsia="es-CL"/>
              </w:rPr>
            </w:pPr>
            <w:r w:rsidRPr="004B63FE">
              <w:rPr>
                <w:sz w:val="20"/>
                <w:szCs w:val="20"/>
                <w:lang w:val="en-GB" w:eastAsia="es-CL"/>
              </w:rPr>
              <w:t>Throughout the Project zone, there is a</w:t>
            </w:r>
          </w:p>
          <w:p w14:paraId="4D788E7C" w14:textId="77777777" w:rsidR="00741778" w:rsidRPr="004B63FE" w:rsidRDefault="00741778" w:rsidP="00877C62">
            <w:pPr>
              <w:autoSpaceDE w:val="0"/>
              <w:autoSpaceDN w:val="0"/>
              <w:adjustRightInd w:val="0"/>
              <w:rPr>
                <w:sz w:val="20"/>
                <w:szCs w:val="20"/>
                <w:lang w:val="en-GB" w:eastAsia="es-CL"/>
              </w:rPr>
            </w:pPr>
            <w:r w:rsidRPr="004B63FE">
              <w:rPr>
                <w:sz w:val="20"/>
                <w:szCs w:val="20"/>
                <w:lang w:val="en-GB" w:eastAsia="es-CL"/>
              </w:rPr>
              <w:t>substantial number of small‐scale producers</w:t>
            </w:r>
          </w:p>
          <w:p w14:paraId="44467018" w14:textId="61111F8B" w:rsidR="00741778" w:rsidRPr="004B63FE" w:rsidRDefault="00741778" w:rsidP="00877C62">
            <w:pPr>
              <w:autoSpaceDE w:val="0"/>
              <w:autoSpaceDN w:val="0"/>
              <w:adjustRightInd w:val="0"/>
              <w:rPr>
                <w:sz w:val="20"/>
                <w:szCs w:val="20"/>
                <w:lang w:val="en-GB" w:eastAsia="es-CL"/>
              </w:rPr>
            </w:pPr>
            <w:r w:rsidRPr="004B63FE">
              <w:rPr>
                <w:sz w:val="20"/>
                <w:szCs w:val="20"/>
                <w:lang w:val="en-GB" w:eastAsia="es-CL"/>
              </w:rPr>
              <w:t>(with up to 12 ha), organized local communities and indigenous communities in the areas of forestry,</w:t>
            </w:r>
          </w:p>
          <w:p w14:paraId="5D472E78" w14:textId="72055A7D" w:rsidR="00741778" w:rsidRPr="004B63FE" w:rsidRDefault="00741778" w:rsidP="00877C62">
            <w:pPr>
              <w:autoSpaceDE w:val="0"/>
              <w:autoSpaceDN w:val="0"/>
              <w:adjustRightInd w:val="0"/>
              <w:rPr>
                <w:sz w:val="20"/>
                <w:szCs w:val="20"/>
                <w:lang w:val="en-GB" w:eastAsia="es-CL"/>
              </w:rPr>
            </w:pPr>
            <w:r w:rsidRPr="004B63FE">
              <w:rPr>
                <w:sz w:val="20"/>
                <w:szCs w:val="20"/>
                <w:lang w:val="en-GB" w:eastAsia="es-CL"/>
              </w:rPr>
              <w:t>Agriculture, livestock, and of local tourism</w:t>
            </w:r>
          </w:p>
          <w:p w14:paraId="0ECEA510" w14:textId="77777777" w:rsidR="00741778" w:rsidRPr="004B63FE" w:rsidRDefault="00741778" w:rsidP="00877C62">
            <w:pPr>
              <w:autoSpaceDE w:val="0"/>
              <w:autoSpaceDN w:val="0"/>
              <w:adjustRightInd w:val="0"/>
              <w:rPr>
                <w:sz w:val="20"/>
                <w:szCs w:val="20"/>
                <w:lang w:val="en-GB" w:eastAsia="es-CL"/>
              </w:rPr>
            </w:pPr>
            <w:r w:rsidRPr="004B63FE">
              <w:rPr>
                <w:sz w:val="20"/>
                <w:szCs w:val="20"/>
                <w:lang w:val="en-GB" w:eastAsia="es-CL"/>
              </w:rPr>
              <w:t>promotion initiatives. With the support of the</w:t>
            </w:r>
          </w:p>
          <w:p w14:paraId="0594D21E" w14:textId="772D0771" w:rsidR="00741778" w:rsidRPr="004B63FE" w:rsidRDefault="00741778" w:rsidP="00877C62">
            <w:pPr>
              <w:autoSpaceDE w:val="0"/>
              <w:autoSpaceDN w:val="0"/>
              <w:adjustRightInd w:val="0"/>
              <w:rPr>
                <w:sz w:val="20"/>
                <w:szCs w:val="20"/>
                <w:lang w:val="en-GB" w:eastAsia="es-CL"/>
              </w:rPr>
            </w:pPr>
            <w:r w:rsidRPr="004B63FE">
              <w:rPr>
                <w:sz w:val="20"/>
                <w:szCs w:val="20"/>
                <w:lang w:val="en-GB" w:eastAsia="es-CL"/>
              </w:rPr>
              <w:t>Municipalities, Subdere, INDAP and the Agriculture Ministry, work will be carried out with groups representing each of the pilot watersheds, in order to</w:t>
            </w:r>
          </w:p>
          <w:p w14:paraId="32D55A56" w14:textId="4F5CFBF1" w:rsidR="009F6148" w:rsidRPr="004B63FE" w:rsidRDefault="00741778" w:rsidP="00877C62">
            <w:pPr>
              <w:autoSpaceDE w:val="0"/>
              <w:autoSpaceDN w:val="0"/>
              <w:adjustRightInd w:val="0"/>
              <w:rPr>
                <w:sz w:val="20"/>
                <w:szCs w:val="20"/>
                <w:lang w:val="en-GB"/>
              </w:rPr>
            </w:pPr>
            <w:r w:rsidRPr="004B63FE">
              <w:rPr>
                <w:sz w:val="20"/>
                <w:szCs w:val="20"/>
                <w:lang w:val="en-GB" w:eastAsia="es-CL"/>
              </w:rPr>
              <w:t>promote sustainable land management and tourism initiatives.</w:t>
            </w:r>
          </w:p>
        </w:tc>
        <w:tc>
          <w:tcPr>
            <w:tcW w:w="702" w:type="dxa"/>
            <w:tcBorders>
              <w:top w:val="single" w:sz="4" w:space="0" w:color="000000"/>
              <w:left w:val="single" w:sz="4" w:space="0" w:color="000000"/>
              <w:bottom w:val="single" w:sz="4" w:space="0" w:color="000000"/>
              <w:right w:val="single" w:sz="4" w:space="0" w:color="000000"/>
            </w:tcBorders>
          </w:tcPr>
          <w:p w14:paraId="32D55A57" w14:textId="77777777" w:rsidR="009F6148" w:rsidRPr="004B63FE" w:rsidRDefault="009F6148" w:rsidP="00877C62">
            <w:pPr>
              <w:widowControl w:val="0"/>
              <w:snapToGrid w:val="0"/>
              <w:rPr>
                <w:sz w:val="20"/>
                <w:szCs w:val="20"/>
                <w:lang w:val="en-GB"/>
              </w:rPr>
            </w:pPr>
            <w:r w:rsidRPr="004B63FE">
              <w:rPr>
                <w:sz w:val="20"/>
                <w:szCs w:val="20"/>
                <w:lang w:val="en-GB"/>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58" w14:textId="77777777" w:rsidR="009F6148" w:rsidRPr="004B63FE" w:rsidRDefault="009F6148" w:rsidP="00877C62">
            <w:pPr>
              <w:widowControl w:val="0"/>
              <w:snapToGrid w:val="0"/>
              <w:rPr>
                <w:sz w:val="20"/>
                <w:szCs w:val="20"/>
                <w:lang w:val="en-GB"/>
              </w:rPr>
            </w:pPr>
            <w:r w:rsidRPr="004B63FE">
              <w:rPr>
                <w:sz w:val="20"/>
                <w:szCs w:val="20"/>
                <w:lang w:val="en-GB"/>
              </w:rPr>
              <w:t xml:space="preserve"> Local-level consultations took place to identify needs, initiate dialogue and promote community participation in recovery and conservation activities. The Project will ensure a strong emphasis on gender representation during stakeholder consultations as well as gender-sensitive activities during implementation.</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59" w14:textId="77777777" w:rsidR="009F6148" w:rsidRPr="004B63FE" w:rsidRDefault="009F6148" w:rsidP="00877C62">
            <w:pPr>
              <w:widowControl w:val="0"/>
              <w:snapToGrid w:val="0"/>
              <w:rPr>
                <w:rFonts w:eastAsia="WenQuanYi Micro Hei"/>
                <w:sz w:val="20"/>
                <w:szCs w:val="20"/>
                <w:lang w:val="en-GB"/>
              </w:rPr>
            </w:pPr>
            <w:r w:rsidRPr="004B63FE">
              <w:rPr>
                <w:sz w:val="20"/>
                <w:szCs w:val="20"/>
                <w:lang w:val="en-GB"/>
              </w:rPr>
              <w:t xml:space="preserve">Local communities will participate actively in the design, planning and implementation of proposed Project activities. </w:t>
            </w:r>
          </w:p>
        </w:tc>
      </w:tr>
      <w:tr w:rsidR="009F6148" w:rsidRPr="00DC56FA" w14:paraId="32D55A62" w14:textId="77777777" w:rsidTr="00BC112A">
        <w:trPr>
          <w:trHeight w:val="201"/>
        </w:trPr>
        <w:tc>
          <w:tcPr>
            <w:tcW w:w="1336" w:type="dxa"/>
            <w:tcBorders>
              <w:top w:val="single" w:sz="4" w:space="0" w:color="000000"/>
              <w:left w:val="single" w:sz="4" w:space="0" w:color="000000"/>
              <w:bottom w:val="single" w:sz="4" w:space="0" w:color="000000"/>
            </w:tcBorders>
            <w:shd w:val="clear" w:color="auto" w:fill="auto"/>
            <w:noWrap/>
          </w:tcPr>
          <w:p w14:paraId="32D55A5B" w14:textId="77777777" w:rsidR="009F6148" w:rsidRPr="004B63FE" w:rsidRDefault="009F6148" w:rsidP="00877C62">
            <w:pPr>
              <w:widowControl w:val="0"/>
              <w:snapToGrid w:val="0"/>
              <w:rPr>
                <w:sz w:val="20"/>
                <w:szCs w:val="20"/>
                <w:lang w:val="en-GB"/>
              </w:rPr>
            </w:pPr>
            <w:r w:rsidRPr="004B63FE">
              <w:rPr>
                <w:sz w:val="20"/>
                <w:szCs w:val="20"/>
                <w:lang w:val="en-GB"/>
              </w:rPr>
              <w:t>NGO’s</w:t>
            </w:r>
          </w:p>
        </w:tc>
        <w:tc>
          <w:tcPr>
            <w:tcW w:w="1902" w:type="dxa"/>
            <w:gridSpan w:val="2"/>
            <w:tcBorders>
              <w:top w:val="single" w:sz="4" w:space="0" w:color="000000"/>
              <w:left w:val="single" w:sz="4" w:space="0" w:color="000000"/>
              <w:bottom w:val="single" w:sz="4" w:space="0" w:color="000000"/>
              <w:right w:val="single" w:sz="4" w:space="0" w:color="000000"/>
            </w:tcBorders>
          </w:tcPr>
          <w:p w14:paraId="32D55A5C" w14:textId="77777777" w:rsidR="009F6148" w:rsidRPr="004B63FE" w:rsidRDefault="009F6148" w:rsidP="00877C62">
            <w:pPr>
              <w:widowControl w:val="0"/>
              <w:snapToGrid w:val="0"/>
              <w:rPr>
                <w:sz w:val="20"/>
                <w:szCs w:val="20"/>
                <w:lang w:val="en-GB"/>
              </w:rPr>
            </w:pPr>
            <w:r w:rsidRPr="004B63FE">
              <w:rPr>
                <w:sz w:val="20"/>
                <w:szCs w:val="20"/>
                <w:lang w:val="en-GB"/>
              </w:rPr>
              <w:t xml:space="preserve">NGO’s focused on conservation and sustainable management of wetlands and coastal landscapes. These include the Kennedy Foundation, WWF, Senderos de Chile, Cosmos, la ROC, CODEFF, AUDUBON International, </w:t>
            </w:r>
            <w:r w:rsidR="00B560F2" w:rsidRPr="004B63FE">
              <w:rPr>
                <w:sz w:val="20"/>
                <w:szCs w:val="20"/>
                <w:lang w:val="en-GB"/>
              </w:rPr>
              <w:t xml:space="preserve">MHS (Germany), </w:t>
            </w:r>
            <w:r w:rsidRPr="004B63FE">
              <w:rPr>
                <w:sz w:val="20"/>
                <w:szCs w:val="20"/>
                <w:lang w:val="en-GB"/>
              </w:rPr>
              <w:t xml:space="preserve">among others. </w:t>
            </w:r>
          </w:p>
        </w:tc>
        <w:tc>
          <w:tcPr>
            <w:tcW w:w="702" w:type="dxa"/>
            <w:tcBorders>
              <w:top w:val="single" w:sz="4" w:space="0" w:color="000000"/>
              <w:left w:val="single" w:sz="4" w:space="0" w:color="000000"/>
              <w:bottom w:val="single" w:sz="4" w:space="0" w:color="000000"/>
              <w:right w:val="single" w:sz="4" w:space="0" w:color="000000"/>
            </w:tcBorders>
          </w:tcPr>
          <w:p w14:paraId="32D55A5D" w14:textId="77777777" w:rsidR="009F6148" w:rsidRPr="004B63FE" w:rsidRDefault="009F6148" w:rsidP="00877C62">
            <w:pPr>
              <w:widowControl w:val="0"/>
              <w:snapToGrid w:val="0"/>
              <w:rPr>
                <w:sz w:val="20"/>
                <w:szCs w:val="20"/>
                <w:lang w:val="en-GB"/>
              </w:rPr>
            </w:pPr>
            <w:r w:rsidRPr="004B63FE">
              <w:rPr>
                <w:sz w:val="20"/>
                <w:szCs w:val="20"/>
                <w:lang w:val="en-GB"/>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5E" w14:textId="529B9F1E" w:rsidR="009F6148" w:rsidRPr="004B63FE" w:rsidRDefault="009F6148" w:rsidP="00877C62">
            <w:pPr>
              <w:widowControl w:val="0"/>
              <w:snapToGrid w:val="0"/>
              <w:rPr>
                <w:sz w:val="20"/>
                <w:szCs w:val="20"/>
                <w:lang w:val="en-GB"/>
              </w:rPr>
            </w:pPr>
            <w:r w:rsidRPr="004B63FE">
              <w:rPr>
                <w:sz w:val="20"/>
                <w:szCs w:val="20"/>
                <w:lang w:val="en-GB"/>
              </w:rPr>
              <w:t xml:space="preserve">As key institutions with wide experience in the research for conservation and recovery of Wetlands in Chile, there are several opportunities for alignment with this Project, especially with ongoing initiatives and involvement in the Local Technical </w:t>
            </w:r>
            <w:r w:rsidR="00D15B64" w:rsidRPr="004B63FE">
              <w:rPr>
                <w:sz w:val="20"/>
                <w:szCs w:val="20"/>
                <w:lang w:val="en-GB"/>
              </w:rPr>
              <w:t>Committees</w:t>
            </w:r>
            <w:r w:rsidRPr="004B63FE">
              <w:rPr>
                <w:sz w:val="20"/>
                <w:szCs w:val="20"/>
                <w:lang w:val="en-GB"/>
              </w:rPr>
              <w:t xml:space="preserve">. </w:t>
            </w:r>
          </w:p>
          <w:p w14:paraId="32D55A5F" w14:textId="77777777" w:rsidR="00B560F2" w:rsidRPr="004B63FE" w:rsidRDefault="00B560F2" w:rsidP="00877C62">
            <w:pPr>
              <w:widowControl w:val="0"/>
              <w:snapToGrid w:val="0"/>
              <w:rPr>
                <w:sz w:val="20"/>
                <w:szCs w:val="20"/>
                <w:lang w:val="en-GB"/>
              </w:rPr>
            </w:pPr>
          </w:p>
          <w:p w14:paraId="32D55A60" w14:textId="045A2DAD" w:rsidR="00B560F2" w:rsidRPr="004B63FE" w:rsidRDefault="00B560F2" w:rsidP="00877C62">
            <w:pPr>
              <w:widowControl w:val="0"/>
              <w:snapToGrid w:val="0"/>
              <w:rPr>
                <w:sz w:val="20"/>
                <w:szCs w:val="20"/>
                <w:lang w:val="en-GB"/>
              </w:rPr>
            </w:pPr>
            <w:r w:rsidRPr="004B63FE">
              <w:rPr>
                <w:sz w:val="20"/>
                <w:szCs w:val="20"/>
                <w:lang w:val="en-GB"/>
              </w:rPr>
              <w:t xml:space="preserve">Both international NGOs, Audubon and MHS, </w:t>
            </w:r>
            <w:r w:rsidR="00207286" w:rsidRPr="004B63FE">
              <w:rPr>
                <w:sz w:val="20"/>
                <w:szCs w:val="20"/>
                <w:lang w:val="en-GB"/>
              </w:rPr>
              <w:t>gave a</w:t>
            </w:r>
            <w:r w:rsidR="00F4392C" w:rsidRPr="004B63FE">
              <w:rPr>
                <w:sz w:val="20"/>
                <w:szCs w:val="20"/>
                <w:lang w:val="en-GB"/>
              </w:rPr>
              <w:t xml:space="preserve"> </w:t>
            </w:r>
            <w:r w:rsidRPr="004B63FE">
              <w:rPr>
                <w:sz w:val="20"/>
                <w:szCs w:val="20"/>
                <w:lang w:val="en-GB"/>
              </w:rPr>
              <w:t xml:space="preserve">cofinancing letter to the project, and are going to be the main support in </w:t>
            </w:r>
            <w:r w:rsidR="004A3EAA" w:rsidRPr="004B63FE">
              <w:rPr>
                <w:sz w:val="20"/>
                <w:szCs w:val="20"/>
                <w:lang w:val="en-GB"/>
              </w:rPr>
              <w:t>South</w:t>
            </w:r>
            <w:r w:rsidRPr="004B63FE">
              <w:rPr>
                <w:sz w:val="20"/>
                <w:szCs w:val="20"/>
                <w:lang w:val="en-GB"/>
              </w:rPr>
              <w:t xml:space="preserve"> to South cooperation activities. Audubon with Climate Action Plan for the Americas and the Conservation Strategy for birds in the Pacific.  MHS with Network of wetlands of the arid coast in the South American Pacific.</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61" w14:textId="6BF19EF3" w:rsidR="009F6148" w:rsidRPr="004B63FE" w:rsidRDefault="009F6148" w:rsidP="00877C62">
            <w:pPr>
              <w:widowControl w:val="0"/>
              <w:autoSpaceDE w:val="0"/>
              <w:autoSpaceDN w:val="0"/>
              <w:adjustRightInd w:val="0"/>
              <w:rPr>
                <w:rFonts w:eastAsia="WenQuanYi Micro Hei"/>
                <w:sz w:val="20"/>
                <w:szCs w:val="20"/>
                <w:lang w:val="en-GB"/>
              </w:rPr>
            </w:pPr>
            <w:r w:rsidRPr="004B63FE">
              <w:rPr>
                <w:sz w:val="20"/>
                <w:szCs w:val="20"/>
                <w:lang w:val="en-GB"/>
              </w:rPr>
              <w:t xml:space="preserve">These organizations have insights into local socio-economic and environmental priorities related to community needs.  They will provide technical support to Project implementation. The inclusion of NGO’s will ensure that interventions address real priorities in local communities in a manner that is culturally sensitive and environmentally sustainable. They will carry out a fundamental role in publishing in their social networks the Project results and outcomes, supporting the Project’s communications strategy, as well as supporting through replicas in their area </w:t>
            </w:r>
            <w:r w:rsidR="004A3EAA" w:rsidRPr="004B63FE">
              <w:rPr>
                <w:sz w:val="20"/>
                <w:szCs w:val="20"/>
                <w:lang w:val="en-GB"/>
              </w:rPr>
              <w:t>of intervention</w:t>
            </w:r>
            <w:r w:rsidRPr="004B63FE">
              <w:rPr>
                <w:sz w:val="20"/>
                <w:szCs w:val="20"/>
                <w:lang w:val="en-GB"/>
              </w:rPr>
              <w:t xml:space="preserve"> </w:t>
            </w:r>
            <w:r w:rsidR="004A3EAA" w:rsidRPr="004B63FE">
              <w:rPr>
                <w:sz w:val="20"/>
                <w:szCs w:val="20"/>
                <w:lang w:val="en-GB"/>
              </w:rPr>
              <w:t>and in</w:t>
            </w:r>
            <w:r w:rsidRPr="004B63FE">
              <w:rPr>
                <w:sz w:val="20"/>
                <w:szCs w:val="20"/>
                <w:lang w:val="en-GB"/>
              </w:rPr>
              <w:t xml:space="preserve"> the use of the methodologies and best practices generated. </w:t>
            </w:r>
          </w:p>
        </w:tc>
      </w:tr>
      <w:tr w:rsidR="009F6148" w:rsidRPr="00DC56FA" w14:paraId="32D55A6D" w14:textId="77777777" w:rsidTr="00BC112A">
        <w:trPr>
          <w:trHeight w:val="201"/>
        </w:trPr>
        <w:tc>
          <w:tcPr>
            <w:tcW w:w="1336" w:type="dxa"/>
            <w:tcBorders>
              <w:top w:val="single" w:sz="4" w:space="0" w:color="000000"/>
              <w:left w:val="single" w:sz="4" w:space="0" w:color="000000"/>
              <w:bottom w:val="single" w:sz="4" w:space="0" w:color="000000"/>
            </w:tcBorders>
            <w:shd w:val="clear" w:color="auto" w:fill="auto"/>
            <w:noWrap/>
          </w:tcPr>
          <w:p w14:paraId="32D55A63" w14:textId="77777777" w:rsidR="009F6148" w:rsidRPr="004B63FE" w:rsidRDefault="009F6148" w:rsidP="00877C62">
            <w:pPr>
              <w:widowControl w:val="0"/>
              <w:snapToGrid w:val="0"/>
              <w:rPr>
                <w:sz w:val="20"/>
                <w:szCs w:val="20"/>
                <w:lang w:val="en-GB"/>
              </w:rPr>
            </w:pPr>
            <w:r w:rsidRPr="004B63FE">
              <w:rPr>
                <w:sz w:val="20"/>
                <w:szCs w:val="20"/>
                <w:lang w:val="en-GB"/>
              </w:rPr>
              <w:t>Private sector</w:t>
            </w:r>
          </w:p>
        </w:tc>
        <w:tc>
          <w:tcPr>
            <w:tcW w:w="1902" w:type="dxa"/>
            <w:gridSpan w:val="2"/>
            <w:tcBorders>
              <w:top w:val="single" w:sz="4" w:space="0" w:color="000000"/>
              <w:left w:val="single" w:sz="4" w:space="0" w:color="000000"/>
              <w:bottom w:val="single" w:sz="4" w:space="0" w:color="000000"/>
              <w:right w:val="single" w:sz="4" w:space="0" w:color="000000"/>
            </w:tcBorders>
          </w:tcPr>
          <w:p w14:paraId="32D55A69" w14:textId="47D3C8DE" w:rsidR="009F6148" w:rsidRPr="004B63FE" w:rsidRDefault="009F6148" w:rsidP="00877C62">
            <w:pPr>
              <w:widowControl w:val="0"/>
              <w:autoSpaceDE w:val="0"/>
              <w:autoSpaceDN w:val="0"/>
              <w:adjustRightInd w:val="0"/>
              <w:rPr>
                <w:sz w:val="20"/>
                <w:szCs w:val="20"/>
                <w:lang w:val="en-GB"/>
              </w:rPr>
            </w:pPr>
            <w:r w:rsidRPr="004B63FE">
              <w:rPr>
                <w:sz w:val="20"/>
                <w:szCs w:val="20"/>
                <w:lang w:val="en-GB" w:eastAsia="es-CL"/>
              </w:rPr>
              <w:t>Within the Project area, there are numerous</w:t>
            </w:r>
            <w:r w:rsidR="00C612E3" w:rsidRPr="004B63FE">
              <w:rPr>
                <w:sz w:val="20"/>
                <w:szCs w:val="20"/>
                <w:lang w:val="en-GB" w:eastAsia="es-CL"/>
              </w:rPr>
              <w:t xml:space="preserve"> </w:t>
            </w:r>
            <w:r w:rsidRPr="004B63FE">
              <w:rPr>
                <w:sz w:val="20"/>
                <w:szCs w:val="20"/>
                <w:lang w:val="en-GB" w:eastAsia="es-CL"/>
              </w:rPr>
              <w:t>medium and large-scale producers in forestry, agriculture,</w:t>
            </w:r>
            <w:r w:rsidR="00C612E3" w:rsidRPr="004B63FE">
              <w:rPr>
                <w:sz w:val="20"/>
                <w:szCs w:val="20"/>
                <w:lang w:val="en-GB" w:eastAsia="es-CL"/>
              </w:rPr>
              <w:t xml:space="preserve"> </w:t>
            </w:r>
            <w:r w:rsidRPr="004B63FE">
              <w:rPr>
                <w:sz w:val="20"/>
                <w:szCs w:val="20"/>
                <w:lang w:val="en-GB" w:eastAsia="es-CL"/>
              </w:rPr>
              <w:t xml:space="preserve">livestock, and tourism, developing productive activities and services benefiting </w:t>
            </w:r>
            <w:r w:rsidR="00DC2D55" w:rsidRPr="004B63FE">
              <w:rPr>
                <w:sz w:val="20"/>
                <w:szCs w:val="20"/>
                <w:lang w:val="en-GB" w:eastAsia="es-CL"/>
              </w:rPr>
              <w:t>from</w:t>
            </w:r>
            <w:r w:rsidRPr="004B63FE">
              <w:rPr>
                <w:sz w:val="20"/>
                <w:szCs w:val="20"/>
                <w:lang w:val="en-GB" w:eastAsia="es-CL"/>
              </w:rPr>
              <w:t xml:space="preserve"> coastal landscape ecosystem services. Work will be carried out with some of them, promoting practices which lead</w:t>
            </w:r>
            <w:r w:rsidR="00CC233D" w:rsidRPr="004B63FE">
              <w:rPr>
                <w:sz w:val="20"/>
                <w:szCs w:val="20"/>
                <w:lang w:val="en-GB" w:eastAsia="es-CL"/>
              </w:rPr>
              <w:t xml:space="preserve"> </w:t>
            </w:r>
            <w:r w:rsidRPr="004B63FE">
              <w:rPr>
                <w:sz w:val="20"/>
                <w:szCs w:val="20"/>
                <w:lang w:val="en-GB" w:eastAsia="es-CL"/>
              </w:rPr>
              <w:t>to sustainable management and protection of</w:t>
            </w:r>
            <w:r w:rsidR="00C612E3" w:rsidRPr="004B63FE">
              <w:rPr>
                <w:sz w:val="20"/>
                <w:szCs w:val="20"/>
                <w:lang w:val="en-GB" w:eastAsia="es-CL"/>
              </w:rPr>
              <w:t xml:space="preserve"> </w:t>
            </w:r>
            <w:r w:rsidRPr="004B63FE">
              <w:rPr>
                <w:sz w:val="20"/>
                <w:szCs w:val="20"/>
                <w:lang w:val="en-GB" w:eastAsia="es-CL"/>
              </w:rPr>
              <w:t>natural resources.</w:t>
            </w:r>
          </w:p>
        </w:tc>
        <w:tc>
          <w:tcPr>
            <w:tcW w:w="702" w:type="dxa"/>
            <w:tcBorders>
              <w:top w:val="single" w:sz="4" w:space="0" w:color="000000"/>
              <w:left w:val="single" w:sz="4" w:space="0" w:color="000000"/>
              <w:bottom w:val="single" w:sz="4" w:space="0" w:color="000000"/>
              <w:right w:val="single" w:sz="4" w:space="0" w:color="000000"/>
            </w:tcBorders>
          </w:tcPr>
          <w:p w14:paraId="32D55A6A" w14:textId="77777777" w:rsidR="009F6148" w:rsidRPr="004B63FE" w:rsidRDefault="009F6148" w:rsidP="00877C62">
            <w:pPr>
              <w:widowControl w:val="0"/>
              <w:rPr>
                <w:sz w:val="20"/>
                <w:szCs w:val="20"/>
                <w:lang w:val="en-GB"/>
              </w:rPr>
            </w:pPr>
            <w:r w:rsidRPr="004B63FE">
              <w:rPr>
                <w:sz w:val="20"/>
                <w:szCs w:val="20"/>
                <w:lang w:val="en-GB"/>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6B" w14:textId="22CDCF68" w:rsidR="009F6148" w:rsidRPr="004B63FE" w:rsidRDefault="009F6148" w:rsidP="00877C62">
            <w:pPr>
              <w:widowControl w:val="0"/>
              <w:rPr>
                <w:sz w:val="20"/>
                <w:szCs w:val="20"/>
                <w:lang w:val="en-GB"/>
              </w:rPr>
            </w:pPr>
            <w:r w:rsidRPr="004B63FE">
              <w:rPr>
                <w:sz w:val="20"/>
                <w:szCs w:val="20"/>
                <w:lang w:val="en-GB"/>
              </w:rPr>
              <w:t>Forest companies, tourism companies, agricultural cooperatives and fisheries cooperatives will participate in public-private agreements to use better management practices to conserve wetland biodiversity and decrease land degradation. They will be part of the Local Technical Committees.</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6C" w14:textId="20379113" w:rsidR="009F6148" w:rsidRPr="004B63FE" w:rsidRDefault="009F6148" w:rsidP="00877C62">
            <w:pPr>
              <w:widowControl w:val="0"/>
              <w:snapToGrid w:val="0"/>
              <w:rPr>
                <w:rFonts w:eastAsia="WenQuanYi Micro Hei"/>
                <w:sz w:val="20"/>
                <w:szCs w:val="20"/>
                <w:lang w:val="en-GB"/>
              </w:rPr>
            </w:pPr>
            <w:r w:rsidRPr="004B63FE">
              <w:rPr>
                <w:sz w:val="20"/>
                <w:szCs w:val="20"/>
                <w:lang w:val="en-GB"/>
              </w:rPr>
              <w:t xml:space="preserve">Private stakeholders will participate in public-private agreements in the implementation </w:t>
            </w:r>
            <w:r w:rsidR="00BC112A" w:rsidRPr="004B63FE">
              <w:rPr>
                <w:sz w:val="20"/>
                <w:szCs w:val="20"/>
                <w:lang w:val="en-GB"/>
              </w:rPr>
              <w:t>of Project</w:t>
            </w:r>
            <w:r w:rsidRPr="004B63FE">
              <w:rPr>
                <w:sz w:val="20"/>
                <w:szCs w:val="20"/>
                <w:lang w:val="en-GB"/>
              </w:rPr>
              <w:t xml:space="preserve"> activities, including recovery of degraded areas, development of best practices and protocols, and support in the communication strategy.</w:t>
            </w:r>
          </w:p>
        </w:tc>
      </w:tr>
      <w:tr w:rsidR="009F6148" w:rsidRPr="00DC56FA" w14:paraId="32D55A7C" w14:textId="77777777" w:rsidTr="00BC112A">
        <w:trPr>
          <w:trHeight w:val="201"/>
        </w:trPr>
        <w:tc>
          <w:tcPr>
            <w:tcW w:w="1336" w:type="dxa"/>
            <w:tcBorders>
              <w:top w:val="single" w:sz="4" w:space="0" w:color="000000"/>
              <w:left w:val="single" w:sz="4" w:space="0" w:color="000000"/>
              <w:bottom w:val="single" w:sz="4" w:space="0" w:color="000000"/>
            </w:tcBorders>
            <w:shd w:val="clear" w:color="auto" w:fill="auto"/>
            <w:noWrap/>
          </w:tcPr>
          <w:p w14:paraId="32D55A6E"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Small-scale forestry agriculture and livestock</w:t>
            </w:r>
          </w:p>
          <w:p w14:paraId="32D55A6F" w14:textId="77777777" w:rsidR="009F6148" w:rsidRPr="004B63FE" w:rsidRDefault="009F6148" w:rsidP="00877C62">
            <w:pPr>
              <w:widowControl w:val="0"/>
              <w:snapToGrid w:val="0"/>
              <w:rPr>
                <w:sz w:val="20"/>
                <w:szCs w:val="20"/>
                <w:lang w:val="en-GB"/>
              </w:rPr>
            </w:pPr>
            <w:r w:rsidRPr="004B63FE">
              <w:rPr>
                <w:sz w:val="20"/>
                <w:szCs w:val="20"/>
                <w:lang w:val="en-GB" w:eastAsia="es-CL"/>
              </w:rPr>
              <w:t>producers and tourism</w:t>
            </w:r>
          </w:p>
        </w:tc>
        <w:tc>
          <w:tcPr>
            <w:tcW w:w="1902" w:type="dxa"/>
            <w:gridSpan w:val="2"/>
            <w:tcBorders>
              <w:top w:val="single" w:sz="4" w:space="0" w:color="000000"/>
              <w:left w:val="single" w:sz="4" w:space="0" w:color="000000"/>
              <w:bottom w:val="single" w:sz="4" w:space="0" w:color="000000"/>
              <w:right w:val="single" w:sz="4" w:space="0" w:color="000000"/>
            </w:tcBorders>
          </w:tcPr>
          <w:p w14:paraId="32D55A72" w14:textId="44C40C2C" w:rsidR="009F6148" w:rsidRPr="004B63FE" w:rsidRDefault="009F6148" w:rsidP="00877C62">
            <w:pPr>
              <w:widowControl w:val="0"/>
              <w:autoSpaceDE w:val="0"/>
              <w:autoSpaceDN w:val="0"/>
              <w:adjustRightInd w:val="0"/>
              <w:rPr>
                <w:sz w:val="20"/>
                <w:szCs w:val="20"/>
                <w:lang w:val="en-GB"/>
              </w:rPr>
            </w:pPr>
            <w:r w:rsidRPr="004B63FE">
              <w:rPr>
                <w:sz w:val="20"/>
                <w:szCs w:val="20"/>
                <w:lang w:val="en-GB" w:eastAsia="es-CL"/>
              </w:rPr>
              <w:t>Throughout the Project zone, there is a substantial number of small-scale producers (with up to 12 ha) in the area of forestry,</w:t>
            </w:r>
            <w:r w:rsidR="00C612E3" w:rsidRPr="004B63FE">
              <w:rPr>
                <w:sz w:val="20"/>
                <w:szCs w:val="20"/>
                <w:lang w:val="en-GB" w:eastAsia="es-CL"/>
              </w:rPr>
              <w:t xml:space="preserve"> </w:t>
            </w:r>
            <w:r w:rsidRPr="004B63FE">
              <w:rPr>
                <w:sz w:val="20"/>
                <w:szCs w:val="20"/>
                <w:lang w:val="en-GB" w:eastAsia="es-CL"/>
              </w:rPr>
              <w:t>agriculture and livestock, and of local tourism promotion initiatives. With the support of the</w:t>
            </w:r>
            <w:r w:rsidR="004A3EAA" w:rsidRPr="004B63FE">
              <w:rPr>
                <w:sz w:val="20"/>
                <w:szCs w:val="20"/>
                <w:lang w:val="en-GB" w:eastAsia="es-CL"/>
              </w:rPr>
              <w:t xml:space="preserve"> </w:t>
            </w:r>
            <w:r w:rsidRPr="004B63FE">
              <w:rPr>
                <w:sz w:val="20"/>
                <w:szCs w:val="20"/>
                <w:lang w:val="en-GB" w:eastAsia="es-CL"/>
              </w:rPr>
              <w:t xml:space="preserve">municipalities, </w:t>
            </w:r>
            <w:r w:rsidR="00B210B3" w:rsidRPr="004B63FE">
              <w:rPr>
                <w:sz w:val="20"/>
                <w:szCs w:val="20"/>
                <w:lang w:val="en-GB" w:eastAsia="es-CL"/>
              </w:rPr>
              <w:t>Sernatur and</w:t>
            </w:r>
            <w:r w:rsidRPr="004B63FE">
              <w:rPr>
                <w:sz w:val="20"/>
                <w:szCs w:val="20"/>
                <w:lang w:val="en-GB" w:eastAsia="es-CL"/>
              </w:rPr>
              <w:t xml:space="preserve"> the Agriculture Ministry, work will be carried out with groups int the pilot areas to promote sustainable management of water, soil and forests in wetlands watersheds.</w:t>
            </w:r>
          </w:p>
        </w:tc>
        <w:tc>
          <w:tcPr>
            <w:tcW w:w="702" w:type="dxa"/>
            <w:tcBorders>
              <w:top w:val="single" w:sz="4" w:space="0" w:color="000000"/>
              <w:left w:val="single" w:sz="4" w:space="0" w:color="000000"/>
              <w:bottom w:val="single" w:sz="4" w:space="0" w:color="000000"/>
              <w:right w:val="single" w:sz="4" w:space="0" w:color="000000"/>
            </w:tcBorders>
          </w:tcPr>
          <w:p w14:paraId="32D55A73" w14:textId="77777777" w:rsidR="009F6148" w:rsidRPr="004B63FE" w:rsidRDefault="009F6148" w:rsidP="00877C62">
            <w:pPr>
              <w:widowControl w:val="0"/>
              <w:snapToGrid w:val="0"/>
              <w:rPr>
                <w:sz w:val="20"/>
                <w:szCs w:val="20"/>
                <w:lang w:val="en-GB"/>
              </w:rPr>
            </w:pPr>
            <w:r w:rsidRPr="004B63FE">
              <w:rPr>
                <w:sz w:val="20"/>
                <w:szCs w:val="20"/>
                <w:lang w:val="en-GB"/>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76" w14:textId="57913238" w:rsidR="009F6148" w:rsidRPr="004B63FE" w:rsidRDefault="009F6148" w:rsidP="00877C62">
            <w:pPr>
              <w:widowControl w:val="0"/>
              <w:autoSpaceDE w:val="0"/>
              <w:autoSpaceDN w:val="0"/>
              <w:adjustRightInd w:val="0"/>
              <w:rPr>
                <w:sz w:val="20"/>
                <w:szCs w:val="20"/>
                <w:lang w:val="en-GB"/>
              </w:rPr>
            </w:pPr>
            <w:r w:rsidRPr="004B63FE">
              <w:rPr>
                <w:sz w:val="20"/>
                <w:szCs w:val="20"/>
                <w:lang w:val="en-GB" w:eastAsia="es-CL"/>
              </w:rPr>
              <w:t>Better management of their operations/</w:t>
            </w:r>
            <w:r w:rsidR="004B63FE" w:rsidRPr="004B63FE">
              <w:rPr>
                <w:sz w:val="20"/>
                <w:szCs w:val="20"/>
                <w:lang w:val="en-GB" w:eastAsia="es-CL"/>
              </w:rPr>
              <w:t>landholdings</w:t>
            </w:r>
            <w:r w:rsidRPr="004B63FE">
              <w:rPr>
                <w:sz w:val="20"/>
                <w:szCs w:val="20"/>
                <w:lang w:val="en-GB" w:eastAsia="es-CL"/>
              </w:rPr>
              <w:t>. Which will include best practices regarding wetland conservation and management, increases productivity,</w:t>
            </w:r>
            <w:r w:rsidR="00C612E3" w:rsidRPr="004B63FE">
              <w:rPr>
                <w:sz w:val="20"/>
                <w:szCs w:val="20"/>
                <w:lang w:val="en-GB" w:eastAsia="es-CL"/>
              </w:rPr>
              <w:t xml:space="preserve"> </w:t>
            </w:r>
            <w:r w:rsidRPr="004B63FE">
              <w:rPr>
                <w:sz w:val="20"/>
                <w:szCs w:val="20"/>
                <w:lang w:val="en-GB" w:eastAsia="es-CL"/>
              </w:rPr>
              <w:t>raises property value and provides higher quality</w:t>
            </w:r>
            <w:r w:rsidR="004A3EAA" w:rsidRPr="004B63FE">
              <w:rPr>
                <w:sz w:val="20"/>
                <w:szCs w:val="20"/>
                <w:lang w:val="en-GB" w:eastAsia="es-CL"/>
              </w:rPr>
              <w:t xml:space="preserve"> </w:t>
            </w:r>
            <w:r w:rsidRPr="004B63FE">
              <w:rPr>
                <w:sz w:val="20"/>
                <w:szCs w:val="20"/>
                <w:lang w:val="en-GB" w:eastAsia="es-CL"/>
              </w:rPr>
              <w:t>livelihoods.</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79" w14:textId="2262CC66"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Participation in the processes of training in best practices for sustainable soil and</w:t>
            </w:r>
            <w:r w:rsidR="001F561E" w:rsidRPr="004B63FE">
              <w:rPr>
                <w:sz w:val="20"/>
                <w:szCs w:val="20"/>
                <w:lang w:val="en-GB" w:eastAsia="es-CL"/>
              </w:rPr>
              <w:t xml:space="preserve"> </w:t>
            </w:r>
            <w:r w:rsidRPr="004B63FE">
              <w:rPr>
                <w:sz w:val="20"/>
                <w:szCs w:val="20"/>
                <w:lang w:val="en-GB" w:eastAsia="es-CL"/>
              </w:rPr>
              <w:t>forest management and financial</w:t>
            </w:r>
            <w:r w:rsidR="001F561E" w:rsidRPr="004B63FE">
              <w:rPr>
                <w:sz w:val="20"/>
                <w:szCs w:val="20"/>
                <w:lang w:val="en-GB" w:eastAsia="es-CL"/>
              </w:rPr>
              <w:t xml:space="preserve"> </w:t>
            </w:r>
            <w:r w:rsidRPr="004B63FE">
              <w:rPr>
                <w:sz w:val="20"/>
                <w:szCs w:val="20"/>
                <w:lang w:val="en-GB" w:eastAsia="es-CL"/>
              </w:rPr>
              <w:t xml:space="preserve">instruments, participating in local science for wetlands watershed </w:t>
            </w:r>
            <w:r w:rsidR="00C612E3" w:rsidRPr="004B63FE">
              <w:rPr>
                <w:sz w:val="20"/>
                <w:szCs w:val="20"/>
                <w:lang w:val="en-GB" w:eastAsia="es-CL"/>
              </w:rPr>
              <w:t>monitoring and</w:t>
            </w:r>
            <w:r w:rsidRPr="004B63FE">
              <w:rPr>
                <w:sz w:val="20"/>
                <w:szCs w:val="20"/>
                <w:lang w:val="en-GB" w:eastAsia="es-CL"/>
              </w:rPr>
              <w:t xml:space="preserve"> in awareness campaigns on the compatibility of natural resources protection and productivity, as well as promoting organic production or similar techniques.</w:t>
            </w:r>
          </w:p>
          <w:p w14:paraId="32D55A7B" w14:textId="6E4D5BAD" w:rsidR="009F6148" w:rsidRPr="004B63FE" w:rsidRDefault="009F6148" w:rsidP="00877C62">
            <w:pPr>
              <w:widowControl w:val="0"/>
              <w:autoSpaceDE w:val="0"/>
              <w:autoSpaceDN w:val="0"/>
              <w:adjustRightInd w:val="0"/>
              <w:rPr>
                <w:sz w:val="20"/>
                <w:szCs w:val="20"/>
                <w:lang w:val="en-GB"/>
              </w:rPr>
            </w:pPr>
            <w:r w:rsidRPr="004B63FE">
              <w:rPr>
                <w:sz w:val="20"/>
                <w:szCs w:val="20"/>
                <w:lang w:val="en-GB" w:eastAsia="es-CL"/>
              </w:rPr>
              <w:t>Beneficiaries for implementation of pilot</w:t>
            </w:r>
            <w:r w:rsidR="001F561E" w:rsidRPr="004B63FE">
              <w:rPr>
                <w:sz w:val="20"/>
                <w:szCs w:val="20"/>
                <w:lang w:val="en-GB" w:eastAsia="es-CL"/>
              </w:rPr>
              <w:t xml:space="preserve"> </w:t>
            </w:r>
            <w:r w:rsidRPr="004B63FE">
              <w:rPr>
                <w:sz w:val="20"/>
                <w:szCs w:val="20"/>
                <w:lang w:val="en-GB" w:eastAsia="es-CL"/>
              </w:rPr>
              <w:t xml:space="preserve">projects in best practices, promoting pilot projects in territorial productive networks, and implementing activities financed by existing instruments. </w:t>
            </w:r>
          </w:p>
        </w:tc>
      </w:tr>
      <w:tr w:rsidR="009F6148" w:rsidRPr="00DC56FA" w14:paraId="32D55A88" w14:textId="77777777" w:rsidTr="00BC112A">
        <w:trPr>
          <w:trHeight w:val="201"/>
        </w:trPr>
        <w:tc>
          <w:tcPr>
            <w:tcW w:w="1336" w:type="dxa"/>
            <w:tcBorders>
              <w:top w:val="single" w:sz="4" w:space="0" w:color="000000"/>
              <w:left w:val="single" w:sz="4" w:space="0" w:color="000000"/>
              <w:bottom w:val="single" w:sz="4" w:space="0" w:color="000000"/>
            </w:tcBorders>
            <w:shd w:val="clear" w:color="auto" w:fill="auto"/>
            <w:noWrap/>
          </w:tcPr>
          <w:p w14:paraId="32D55A7E" w14:textId="25DBF2FA"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 xml:space="preserve">Civil </w:t>
            </w:r>
            <w:r w:rsidR="00F010DC" w:rsidRPr="004B63FE">
              <w:rPr>
                <w:sz w:val="20"/>
                <w:szCs w:val="20"/>
                <w:lang w:val="en-GB" w:eastAsia="es-CL"/>
              </w:rPr>
              <w:t xml:space="preserve">Society </w:t>
            </w:r>
            <w:r w:rsidRPr="004B63FE">
              <w:rPr>
                <w:sz w:val="20"/>
                <w:szCs w:val="20"/>
                <w:lang w:val="en-GB" w:eastAsia="es-CL"/>
              </w:rPr>
              <w:t>Organizations and</w:t>
            </w:r>
            <w:r w:rsidR="00CC233D" w:rsidRPr="004B63FE">
              <w:rPr>
                <w:sz w:val="20"/>
                <w:szCs w:val="20"/>
                <w:lang w:val="en-GB" w:eastAsia="es-CL"/>
              </w:rPr>
              <w:t xml:space="preserve"> </w:t>
            </w:r>
            <w:r w:rsidRPr="004B63FE">
              <w:rPr>
                <w:sz w:val="20"/>
                <w:szCs w:val="20"/>
                <w:lang w:val="en-GB" w:eastAsia="es-CL"/>
              </w:rPr>
              <w:t>Communities</w:t>
            </w:r>
          </w:p>
        </w:tc>
        <w:tc>
          <w:tcPr>
            <w:tcW w:w="1902" w:type="dxa"/>
            <w:gridSpan w:val="2"/>
            <w:tcBorders>
              <w:top w:val="single" w:sz="4" w:space="0" w:color="000000"/>
              <w:left w:val="single" w:sz="4" w:space="0" w:color="000000"/>
              <w:bottom w:val="single" w:sz="4" w:space="0" w:color="000000"/>
              <w:right w:val="single" w:sz="4" w:space="0" w:color="000000"/>
            </w:tcBorders>
          </w:tcPr>
          <w:p w14:paraId="32D55A7F"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Each township involved in the</w:t>
            </w:r>
          </w:p>
          <w:p w14:paraId="32D55A80"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Project has social territorial organizations, some</w:t>
            </w:r>
          </w:p>
          <w:p w14:paraId="32D55A81"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of which the Project will work with, in coordination with the municipalities.</w:t>
            </w:r>
          </w:p>
        </w:tc>
        <w:tc>
          <w:tcPr>
            <w:tcW w:w="702" w:type="dxa"/>
            <w:tcBorders>
              <w:top w:val="single" w:sz="4" w:space="0" w:color="000000"/>
              <w:left w:val="single" w:sz="4" w:space="0" w:color="000000"/>
              <w:bottom w:val="single" w:sz="4" w:space="0" w:color="000000"/>
              <w:right w:val="single" w:sz="4" w:space="0" w:color="000000"/>
            </w:tcBorders>
          </w:tcPr>
          <w:p w14:paraId="32D55A82" w14:textId="77777777" w:rsidR="009F6148" w:rsidRPr="004B63FE" w:rsidRDefault="009F6148" w:rsidP="00877C62">
            <w:pPr>
              <w:widowControl w:val="0"/>
              <w:snapToGrid w:val="0"/>
              <w:rPr>
                <w:sz w:val="20"/>
                <w:szCs w:val="20"/>
                <w:lang w:val="en-GB"/>
              </w:rPr>
            </w:pPr>
            <w:r w:rsidRPr="004B63FE">
              <w:rPr>
                <w:sz w:val="20"/>
                <w:szCs w:val="20"/>
                <w:lang w:val="en-GB" w:eastAsia="es-CL"/>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83" w14:textId="5A4F1D9F" w:rsidR="009F6148" w:rsidRPr="004B63FE" w:rsidRDefault="004A3EAA" w:rsidP="00877C62">
            <w:pPr>
              <w:widowControl w:val="0"/>
              <w:autoSpaceDE w:val="0"/>
              <w:autoSpaceDN w:val="0"/>
              <w:adjustRightInd w:val="0"/>
              <w:rPr>
                <w:sz w:val="20"/>
                <w:szCs w:val="20"/>
                <w:lang w:val="en-GB" w:eastAsia="es-CL"/>
              </w:rPr>
            </w:pPr>
            <w:r w:rsidRPr="004B63FE">
              <w:rPr>
                <w:sz w:val="20"/>
                <w:szCs w:val="20"/>
                <w:lang w:val="en-GB" w:eastAsia="es-CL"/>
              </w:rPr>
              <w:t>Fulfilment</w:t>
            </w:r>
            <w:r w:rsidR="009F6148" w:rsidRPr="004B63FE">
              <w:rPr>
                <w:sz w:val="20"/>
                <w:szCs w:val="20"/>
                <w:lang w:val="en-GB" w:eastAsia="es-CL"/>
              </w:rPr>
              <w:t xml:space="preserve"> of own objectives and foundational aims, with participation in the </w:t>
            </w:r>
            <w:r w:rsidR="00D15B64" w:rsidRPr="004B63FE">
              <w:rPr>
                <w:sz w:val="20"/>
                <w:szCs w:val="20"/>
                <w:lang w:val="en-GB" w:eastAsia="es-CL"/>
              </w:rPr>
              <w:t>Local</w:t>
            </w:r>
            <w:r w:rsidR="009F6148" w:rsidRPr="004B63FE">
              <w:rPr>
                <w:sz w:val="20"/>
                <w:szCs w:val="20"/>
                <w:lang w:val="en-GB" w:eastAsia="es-CL"/>
              </w:rPr>
              <w:t xml:space="preserve"> technical Committees.</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87" w14:textId="39EE36B1"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Citizen participation in the processes of</w:t>
            </w:r>
            <w:r w:rsidR="00CC233D" w:rsidRPr="004B63FE">
              <w:rPr>
                <w:sz w:val="20"/>
                <w:szCs w:val="20"/>
                <w:lang w:val="en-GB" w:eastAsia="es-CL"/>
              </w:rPr>
              <w:t xml:space="preserve"> </w:t>
            </w:r>
            <w:r w:rsidRPr="004B63FE">
              <w:rPr>
                <w:sz w:val="20"/>
                <w:szCs w:val="20"/>
                <w:lang w:val="en-GB" w:eastAsia="es-CL"/>
              </w:rPr>
              <w:t>education and awareness regarding the value of the natural resources within their</w:t>
            </w:r>
            <w:r w:rsidR="004A3EAA" w:rsidRPr="004B63FE">
              <w:rPr>
                <w:sz w:val="20"/>
                <w:szCs w:val="20"/>
                <w:lang w:val="en-GB" w:eastAsia="es-CL"/>
              </w:rPr>
              <w:t xml:space="preserve"> </w:t>
            </w:r>
            <w:r w:rsidRPr="004B63FE">
              <w:rPr>
                <w:sz w:val="20"/>
                <w:szCs w:val="20"/>
                <w:lang w:val="en-GB" w:eastAsia="es-CL"/>
              </w:rPr>
              <w:t>territories, which results in improvements</w:t>
            </w:r>
            <w:r w:rsidR="004A3EAA" w:rsidRPr="004B63FE">
              <w:rPr>
                <w:sz w:val="20"/>
                <w:szCs w:val="20"/>
                <w:lang w:val="en-GB" w:eastAsia="es-CL"/>
              </w:rPr>
              <w:t xml:space="preserve"> </w:t>
            </w:r>
            <w:r w:rsidRPr="004B63FE">
              <w:rPr>
                <w:sz w:val="20"/>
                <w:szCs w:val="20"/>
                <w:lang w:val="en-GB" w:eastAsia="es-CL"/>
              </w:rPr>
              <w:t>in the local communities’ quality of life through opportunities for local employment from sustainable tourism and productive activities associated with the Project.</w:t>
            </w:r>
          </w:p>
        </w:tc>
      </w:tr>
      <w:tr w:rsidR="009F6148" w:rsidRPr="00DC56FA" w14:paraId="32D55A91" w14:textId="77777777" w:rsidTr="00BC112A">
        <w:trPr>
          <w:trHeight w:val="201"/>
        </w:trPr>
        <w:tc>
          <w:tcPr>
            <w:tcW w:w="1336" w:type="dxa"/>
            <w:tcBorders>
              <w:top w:val="single" w:sz="4" w:space="0" w:color="000000"/>
              <w:left w:val="single" w:sz="4" w:space="0" w:color="000000"/>
              <w:bottom w:val="single" w:sz="4" w:space="0" w:color="000000"/>
            </w:tcBorders>
            <w:shd w:val="clear" w:color="auto" w:fill="auto"/>
            <w:noWrap/>
          </w:tcPr>
          <w:p w14:paraId="32D55A89"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Children and</w:t>
            </w:r>
          </w:p>
          <w:p w14:paraId="32D55A8A"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adolescents</w:t>
            </w:r>
          </w:p>
        </w:tc>
        <w:tc>
          <w:tcPr>
            <w:tcW w:w="1902" w:type="dxa"/>
            <w:gridSpan w:val="2"/>
            <w:tcBorders>
              <w:top w:val="single" w:sz="4" w:space="0" w:color="000000"/>
              <w:left w:val="single" w:sz="4" w:space="0" w:color="000000"/>
              <w:bottom w:val="single" w:sz="4" w:space="0" w:color="000000"/>
              <w:right w:val="single" w:sz="4" w:space="0" w:color="000000"/>
            </w:tcBorders>
          </w:tcPr>
          <w:p w14:paraId="32D55A8B"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In each one of the townships involved in the Project area, there are several educational establishments for children of from 5 to 17 years of age, public, subsidized and private, some of</w:t>
            </w:r>
          </w:p>
          <w:p w14:paraId="32D55A8C" w14:textId="77777777"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which, in coordination with the municipalities, will be beneficiaries of the education programs</w:t>
            </w:r>
          </w:p>
          <w:p w14:paraId="32D55A8D" w14:textId="3311C612" w:rsidR="00741E7D"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 xml:space="preserve">to be created during Project implementation. Priority will be given to those schools with environment certification under the EM’s </w:t>
            </w:r>
            <w:r w:rsidRPr="004B63FE">
              <w:rPr>
                <w:i/>
                <w:iCs/>
                <w:sz w:val="20"/>
                <w:szCs w:val="20"/>
                <w:lang w:val="en-GB" w:eastAsia="es-CL"/>
              </w:rPr>
              <w:t xml:space="preserve">SNCAE </w:t>
            </w:r>
            <w:r w:rsidRPr="004B63FE">
              <w:rPr>
                <w:sz w:val="20"/>
                <w:szCs w:val="20"/>
                <w:lang w:val="en-GB" w:eastAsia="es-CL"/>
              </w:rPr>
              <w:t>Program, and those working with Arauco foundation programs.</w:t>
            </w:r>
          </w:p>
        </w:tc>
        <w:tc>
          <w:tcPr>
            <w:tcW w:w="702" w:type="dxa"/>
            <w:tcBorders>
              <w:top w:val="single" w:sz="4" w:space="0" w:color="000000"/>
              <w:left w:val="single" w:sz="4" w:space="0" w:color="000000"/>
              <w:bottom w:val="single" w:sz="4" w:space="0" w:color="000000"/>
              <w:right w:val="single" w:sz="4" w:space="0" w:color="000000"/>
            </w:tcBorders>
          </w:tcPr>
          <w:p w14:paraId="32D55A8E" w14:textId="77777777" w:rsidR="009F6148" w:rsidRPr="004B63FE" w:rsidRDefault="009F6148" w:rsidP="00877C62">
            <w:pPr>
              <w:widowControl w:val="0"/>
              <w:snapToGrid w:val="0"/>
              <w:rPr>
                <w:sz w:val="20"/>
                <w:szCs w:val="20"/>
                <w:lang w:val="en-GB" w:eastAsia="es-CL"/>
              </w:rPr>
            </w:pPr>
            <w:r w:rsidRPr="004B63FE">
              <w:rPr>
                <w:sz w:val="20"/>
                <w:szCs w:val="20"/>
                <w:lang w:val="en-GB" w:eastAsia="es-CL"/>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32D55A8F" w14:textId="0B22C156"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 xml:space="preserve">Improved awareness of their surroundings, involvement in local science and monitoring </w:t>
            </w:r>
            <w:r w:rsidR="00D15B64" w:rsidRPr="004B63FE">
              <w:rPr>
                <w:sz w:val="20"/>
                <w:szCs w:val="20"/>
                <w:lang w:val="en-GB" w:eastAsia="es-CL"/>
              </w:rPr>
              <w:t>programs</w:t>
            </w:r>
            <w:r w:rsidRPr="004B63FE">
              <w:rPr>
                <w:sz w:val="20"/>
                <w:szCs w:val="20"/>
                <w:lang w:val="en-GB" w:eastAsia="es-CL"/>
              </w:rPr>
              <w:t>.</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90" w14:textId="12D9668F" w:rsidR="009F6148" w:rsidRPr="004B63FE" w:rsidRDefault="009F6148" w:rsidP="00877C62">
            <w:pPr>
              <w:widowControl w:val="0"/>
              <w:autoSpaceDE w:val="0"/>
              <w:autoSpaceDN w:val="0"/>
              <w:adjustRightInd w:val="0"/>
              <w:rPr>
                <w:sz w:val="20"/>
                <w:szCs w:val="20"/>
                <w:lang w:val="en-GB" w:eastAsia="es-CL"/>
              </w:rPr>
            </w:pPr>
            <w:r w:rsidRPr="004B63FE">
              <w:rPr>
                <w:sz w:val="20"/>
                <w:szCs w:val="20"/>
                <w:lang w:val="en-GB" w:eastAsia="es-CL"/>
              </w:rPr>
              <w:t xml:space="preserve">Beneficiaries of the environment education programs emphasizing the importance of biodiversity conservation, knowledge of ecosystem services that nature provides, and the social, economic and environmental benefits of promoting sustainable development. Empowering local leaders from a young age, increases sustainability </w:t>
            </w:r>
            <w:r w:rsidR="00B210B3" w:rsidRPr="004B63FE">
              <w:rPr>
                <w:sz w:val="20"/>
                <w:szCs w:val="20"/>
                <w:lang w:val="en-GB" w:eastAsia="es-CL"/>
              </w:rPr>
              <w:t>of Project</w:t>
            </w:r>
            <w:r w:rsidRPr="004B63FE">
              <w:rPr>
                <w:sz w:val="20"/>
                <w:szCs w:val="20"/>
                <w:lang w:val="en-GB" w:eastAsia="es-CL"/>
              </w:rPr>
              <w:t xml:space="preserve"> actions over the long term. </w:t>
            </w:r>
          </w:p>
        </w:tc>
      </w:tr>
      <w:tr w:rsidR="009F6148" w:rsidRPr="00DC56FA" w14:paraId="32D55A97" w14:textId="77777777" w:rsidTr="00BC112A">
        <w:trPr>
          <w:trHeight w:val="201"/>
        </w:trPr>
        <w:tc>
          <w:tcPr>
            <w:tcW w:w="1336" w:type="dxa"/>
            <w:tcBorders>
              <w:top w:val="single" w:sz="4" w:space="0" w:color="000000"/>
              <w:left w:val="single" w:sz="4" w:space="0" w:color="000000"/>
              <w:bottom w:val="single" w:sz="4" w:space="0" w:color="000000"/>
            </w:tcBorders>
            <w:shd w:val="clear" w:color="auto" w:fill="auto"/>
            <w:noWrap/>
          </w:tcPr>
          <w:p w14:paraId="07FF1FC9" w14:textId="77777777" w:rsidR="00944997" w:rsidRPr="004B63FE" w:rsidRDefault="00944997" w:rsidP="00877C62">
            <w:pPr>
              <w:rPr>
                <w:sz w:val="20"/>
                <w:szCs w:val="20"/>
                <w:lang w:val="en-GB"/>
              </w:rPr>
            </w:pPr>
            <w:r w:rsidRPr="004B63FE">
              <w:rPr>
                <w:sz w:val="20"/>
                <w:szCs w:val="20"/>
                <w:lang w:val="en-GB"/>
              </w:rPr>
              <w:t>United Nations Environment Programme (UN Environment)</w:t>
            </w:r>
          </w:p>
          <w:p w14:paraId="32D55A92" w14:textId="617329B9" w:rsidR="009F6148" w:rsidRPr="004B63FE" w:rsidRDefault="009F6148" w:rsidP="00877C62">
            <w:pPr>
              <w:widowControl w:val="0"/>
              <w:snapToGrid w:val="0"/>
              <w:rPr>
                <w:sz w:val="20"/>
                <w:szCs w:val="20"/>
                <w:lang w:val="en-GB"/>
              </w:rPr>
            </w:pPr>
          </w:p>
        </w:tc>
        <w:tc>
          <w:tcPr>
            <w:tcW w:w="1902" w:type="dxa"/>
            <w:gridSpan w:val="2"/>
            <w:tcBorders>
              <w:top w:val="single" w:sz="4" w:space="0" w:color="000000"/>
              <w:left w:val="single" w:sz="4" w:space="0" w:color="000000"/>
              <w:bottom w:val="single" w:sz="4" w:space="0" w:color="000000"/>
              <w:right w:val="single" w:sz="4" w:space="0" w:color="000000"/>
            </w:tcBorders>
          </w:tcPr>
          <w:p w14:paraId="32D55A93" w14:textId="662EBD58" w:rsidR="009F6148" w:rsidRPr="004B63FE" w:rsidRDefault="00944997" w:rsidP="00877C62">
            <w:pPr>
              <w:widowControl w:val="0"/>
              <w:snapToGrid w:val="0"/>
              <w:rPr>
                <w:sz w:val="20"/>
                <w:szCs w:val="20"/>
                <w:lang w:val="en-GB"/>
              </w:rPr>
            </w:pPr>
            <w:r w:rsidRPr="004B63FE">
              <w:rPr>
                <w:sz w:val="20"/>
                <w:szCs w:val="20"/>
                <w:lang w:val="en-GB"/>
              </w:rPr>
              <w:t>UN agency with the mandate to keep the environment under review and advice countries on environmental policy based on sound science.</w:t>
            </w:r>
          </w:p>
        </w:tc>
        <w:tc>
          <w:tcPr>
            <w:tcW w:w="702" w:type="dxa"/>
            <w:tcBorders>
              <w:top w:val="single" w:sz="4" w:space="0" w:color="000000"/>
              <w:left w:val="single" w:sz="4" w:space="0" w:color="000000"/>
              <w:bottom w:val="single" w:sz="4" w:space="0" w:color="000000"/>
              <w:right w:val="single" w:sz="4" w:space="0" w:color="000000"/>
            </w:tcBorders>
          </w:tcPr>
          <w:p w14:paraId="32D55A94" w14:textId="6F06AEB4" w:rsidR="009F6148" w:rsidRPr="004B63FE" w:rsidRDefault="00A0069B" w:rsidP="00877C62">
            <w:pPr>
              <w:widowControl w:val="0"/>
              <w:snapToGrid w:val="0"/>
              <w:rPr>
                <w:sz w:val="20"/>
                <w:szCs w:val="20"/>
                <w:lang w:val="en-GB"/>
              </w:rPr>
            </w:pPr>
            <w:r w:rsidRPr="004B63FE">
              <w:rPr>
                <w:sz w:val="20"/>
                <w:szCs w:val="20"/>
                <w:lang w:val="en-GB"/>
              </w:rPr>
              <w:t>High</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5393BE7C" w14:textId="088A5026" w:rsidR="00A0745F" w:rsidRPr="004B63FE" w:rsidRDefault="00A0745F" w:rsidP="00877C62">
            <w:pPr>
              <w:widowControl w:val="0"/>
              <w:snapToGrid w:val="0"/>
              <w:rPr>
                <w:sz w:val="20"/>
                <w:szCs w:val="20"/>
                <w:lang w:val="en-GB"/>
              </w:rPr>
            </w:pPr>
            <w:r w:rsidRPr="004B63FE">
              <w:rPr>
                <w:sz w:val="20"/>
                <w:szCs w:val="20"/>
                <w:lang w:val="en-GB"/>
              </w:rPr>
              <w:t>UN Environment is GEF Implementing Agency. As such, it supports project development and supervision of implementation including Monitoring and Evaluation, ensuring fiduciary standards.</w:t>
            </w:r>
          </w:p>
          <w:p w14:paraId="32D55A95" w14:textId="77777777" w:rsidR="009F6148" w:rsidRPr="004B63FE" w:rsidRDefault="009F6148" w:rsidP="00877C62">
            <w:pPr>
              <w:widowControl w:val="0"/>
              <w:snapToGrid w:val="0"/>
              <w:rPr>
                <w:sz w:val="20"/>
                <w:szCs w:val="20"/>
                <w:lang w:val="en-GB"/>
              </w:rPr>
            </w:pP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32D55A96" w14:textId="50B64DEB" w:rsidR="009F6148" w:rsidRPr="004B63FE" w:rsidRDefault="00A0745F" w:rsidP="00877C62">
            <w:pPr>
              <w:widowControl w:val="0"/>
              <w:snapToGrid w:val="0"/>
              <w:rPr>
                <w:sz w:val="20"/>
                <w:szCs w:val="20"/>
                <w:lang w:val="en-GB"/>
              </w:rPr>
            </w:pPr>
            <w:r w:rsidRPr="004B63FE">
              <w:rPr>
                <w:sz w:val="20"/>
                <w:szCs w:val="20"/>
                <w:lang w:val="en-GB"/>
              </w:rPr>
              <w:t xml:space="preserve">Support Project development and provide technical assistance during the full project cycle. </w:t>
            </w:r>
          </w:p>
        </w:tc>
      </w:tr>
      <w:tr w:rsidR="009F6148" w:rsidRPr="00DC56FA" w14:paraId="5B3F02A9" w14:textId="77777777" w:rsidTr="00BC112A">
        <w:trPr>
          <w:trHeight w:val="201"/>
        </w:trPr>
        <w:tc>
          <w:tcPr>
            <w:tcW w:w="1336" w:type="dxa"/>
            <w:tcBorders>
              <w:top w:val="single" w:sz="4" w:space="0" w:color="000000"/>
              <w:left w:val="single" w:sz="4" w:space="0" w:color="000000"/>
              <w:bottom w:val="single" w:sz="4" w:space="0" w:color="000000"/>
            </w:tcBorders>
            <w:shd w:val="clear" w:color="auto" w:fill="auto"/>
            <w:noWrap/>
          </w:tcPr>
          <w:p w14:paraId="4CF1A173" w14:textId="77777777" w:rsidR="009F6148" w:rsidRPr="004B63FE" w:rsidRDefault="009F6148" w:rsidP="00877C62">
            <w:pPr>
              <w:widowControl w:val="0"/>
              <w:snapToGrid w:val="0"/>
              <w:rPr>
                <w:sz w:val="20"/>
                <w:szCs w:val="20"/>
                <w:lang w:val="en-GB"/>
              </w:rPr>
            </w:pPr>
            <w:r w:rsidRPr="004B63FE">
              <w:rPr>
                <w:sz w:val="20"/>
                <w:szCs w:val="20"/>
                <w:lang w:val="en-GB"/>
              </w:rPr>
              <w:t>LDN focal point for Chile</w:t>
            </w:r>
          </w:p>
          <w:p w14:paraId="5AF7EFB9" w14:textId="77777777" w:rsidR="00896822" w:rsidRPr="004B63FE" w:rsidRDefault="00896822" w:rsidP="00877C62">
            <w:pPr>
              <w:widowControl w:val="0"/>
              <w:snapToGrid w:val="0"/>
              <w:rPr>
                <w:sz w:val="20"/>
                <w:szCs w:val="20"/>
                <w:lang w:val="en-GB"/>
              </w:rPr>
            </w:pPr>
          </w:p>
          <w:p w14:paraId="177506B2" w14:textId="68DBEFD2" w:rsidR="00896822" w:rsidRPr="004B63FE" w:rsidRDefault="00896822" w:rsidP="00877C62">
            <w:pPr>
              <w:widowControl w:val="0"/>
              <w:snapToGrid w:val="0"/>
              <w:rPr>
                <w:sz w:val="20"/>
                <w:szCs w:val="20"/>
                <w:lang w:val="en-GB"/>
              </w:rPr>
            </w:pPr>
            <w:r w:rsidRPr="004B63FE">
              <w:rPr>
                <w:sz w:val="20"/>
                <w:szCs w:val="20"/>
                <w:lang w:val="en-GB"/>
              </w:rPr>
              <w:t>(Please note that the BD focal point</w:t>
            </w:r>
            <w:r w:rsidR="00F34C2A" w:rsidRPr="004B63FE">
              <w:rPr>
                <w:sz w:val="20"/>
                <w:szCs w:val="20"/>
                <w:lang w:val="en-GB"/>
              </w:rPr>
              <w:t xml:space="preserve"> for Chile</w:t>
            </w:r>
            <w:r w:rsidRPr="004B63FE">
              <w:rPr>
                <w:sz w:val="20"/>
                <w:szCs w:val="20"/>
                <w:lang w:val="en-GB"/>
              </w:rPr>
              <w:t xml:space="preserve"> is the Ministry of Environment </w:t>
            </w:r>
            <w:r w:rsidR="00F34C2A" w:rsidRPr="004B63FE">
              <w:rPr>
                <w:sz w:val="20"/>
                <w:szCs w:val="20"/>
                <w:lang w:val="en-GB"/>
              </w:rPr>
              <w:t>itself</w:t>
            </w:r>
            <w:r w:rsidR="00410F08" w:rsidRPr="004B63FE">
              <w:rPr>
                <w:sz w:val="20"/>
                <w:szCs w:val="20"/>
                <w:lang w:val="en-GB"/>
              </w:rPr>
              <w:t xml:space="preserve"> as described above</w:t>
            </w:r>
            <w:r w:rsidR="00F34C2A" w:rsidRPr="004B63FE">
              <w:rPr>
                <w:sz w:val="20"/>
                <w:szCs w:val="20"/>
                <w:lang w:val="en-GB"/>
              </w:rPr>
              <w:t>)</w:t>
            </w:r>
          </w:p>
        </w:tc>
        <w:tc>
          <w:tcPr>
            <w:tcW w:w="1902" w:type="dxa"/>
            <w:gridSpan w:val="2"/>
            <w:tcBorders>
              <w:top w:val="single" w:sz="4" w:space="0" w:color="000000"/>
              <w:left w:val="single" w:sz="4" w:space="0" w:color="000000"/>
              <w:bottom w:val="single" w:sz="4" w:space="0" w:color="000000"/>
              <w:right w:val="single" w:sz="4" w:space="0" w:color="000000"/>
            </w:tcBorders>
          </w:tcPr>
          <w:p w14:paraId="7F8E872B" w14:textId="20D42316" w:rsidR="009F6148" w:rsidRPr="004B63FE" w:rsidRDefault="003C5A01" w:rsidP="00877C62">
            <w:pPr>
              <w:widowControl w:val="0"/>
              <w:tabs>
                <w:tab w:val="left" w:pos="737"/>
              </w:tabs>
              <w:snapToGrid w:val="0"/>
              <w:rPr>
                <w:sz w:val="20"/>
                <w:szCs w:val="20"/>
                <w:lang w:val="en-GB"/>
              </w:rPr>
            </w:pPr>
            <w:r w:rsidRPr="004B63FE">
              <w:rPr>
                <w:sz w:val="20"/>
                <w:szCs w:val="20"/>
                <w:shd w:val="clear" w:color="auto" w:fill="FFFFFF"/>
                <w:lang w:val="en-GB"/>
              </w:rPr>
              <w:t xml:space="preserve">Comply with the country LDN Target Setting </w:t>
            </w:r>
            <w:r w:rsidR="00E939BA" w:rsidRPr="004B63FE">
              <w:rPr>
                <w:sz w:val="20"/>
                <w:szCs w:val="20"/>
                <w:shd w:val="clear" w:color="auto" w:fill="FFFFFF"/>
                <w:lang w:val="en-GB"/>
              </w:rPr>
              <w:t>Programme and</w:t>
            </w:r>
            <w:r w:rsidRPr="004B63FE">
              <w:rPr>
                <w:sz w:val="20"/>
                <w:szCs w:val="20"/>
                <w:shd w:val="clear" w:color="auto" w:fill="FFFFFF"/>
                <w:lang w:val="en-GB"/>
              </w:rPr>
              <w:t xml:space="preserve"> </w:t>
            </w:r>
            <w:r w:rsidR="00877C62" w:rsidRPr="004B63FE">
              <w:rPr>
                <w:sz w:val="20"/>
                <w:szCs w:val="20"/>
                <w:shd w:val="clear" w:color="auto" w:fill="FFFFFF"/>
                <w:lang w:val="en-GB"/>
              </w:rPr>
              <w:t>monitor</w:t>
            </w:r>
            <w:r w:rsidRPr="004B63FE">
              <w:rPr>
                <w:sz w:val="20"/>
                <w:szCs w:val="20"/>
                <w:shd w:val="clear" w:color="auto" w:fill="FFFFFF"/>
                <w:lang w:val="en-GB"/>
              </w:rPr>
              <w:t xml:space="preserve"> its progress where </w:t>
            </w:r>
            <w:r w:rsidRPr="004B63FE">
              <w:rPr>
                <w:rStyle w:val="Emphasis"/>
                <w:i w:val="0"/>
                <w:sz w:val="20"/>
                <w:szCs w:val="20"/>
                <w:shd w:val="clear" w:color="auto" w:fill="FFFFFF"/>
                <w:lang w:val="en-GB"/>
              </w:rPr>
              <w:t>the amount and quality of land resources, necessary to support ecosystem functions and services and enhance food security, remains stable or increases within specified temporal and spatial scales and ecosystems.</w:t>
            </w:r>
          </w:p>
        </w:tc>
        <w:tc>
          <w:tcPr>
            <w:tcW w:w="702" w:type="dxa"/>
            <w:tcBorders>
              <w:top w:val="single" w:sz="4" w:space="0" w:color="000000"/>
              <w:left w:val="single" w:sz="4" w:space="0" w:color="000000"/>
              <w:bottom w:val="single" w:sz="4" w:space="0" w:color="000000"/>
              <w:right w:val="single" w:sz="4" w:space="0" w:color="000000"/>
            </w:tcBorders>
          </w:tcPr>
          <w:p w14:paraId="19E478C8" w14:textId="6396817D" w:rsidR="009F6148" w:rsidRPr="004B63FE" w:rsidRDefault="00C84650" w:rsidP="00877C62">
            <w:pPr>
              <w:widowControl w:val="0"/>
              <w:snapToGrid w:val="0"/>
              <w:rPr>
                <w:sz w:val="20"/>
                <w:szCs w:val="20"/>
                <w:lang w:val="en-GB"/>
              </w:rPr>
            </w:pPr>
            <w:r w:rsidRPr="004B63FE">
              <w:rPr>
                <w:sz w:val="20"/>
                <w:szCs w:val="20"/>
                <w:lang w:val="en-GB"/>
              </w:rPr>
              <w:t>Medium</w:t>
            </w:r>
          </w:p>
        </w:tc>
        <w:tc>
          <w:tcPr>
            <w:tcW w:w="2874" w:type="dxa"/>
            <w:tcBorders>
              <w:top w:val="single" w:sz="4" w:space="0" w:color="000000"/>
              <w:left w:val="single" w:sz="4" w:space="0" w:color="000000"/>
              <w:bottom w:val="single" w:sz="4" w:space="0" w:color="000000"/>
            </w:tcBorders>
            <w:shd w:val="clear" w:color="auto" w:fill="auto"/>
            <w:noWrap/>
            <w:tcMar>
              <w:top w:w="57" w:type="dxa"/>
              <w:left w:w="57" w:type="dxa"/>
              <w:bottom w:w="57" w:type="dxa"/>
              <w:right w:w="57" w:type="dxa"/>
            </w:tcMar>
          </w:tcPr>
          <w:p w14:paraId="6CFA4361" w14:textId="77777777" w:rsidR="009F6148" w:rsidRPr="004B63FE" w:rsidRDefault="009F6148" w:rsidP="00877C62">
            <w:pPr>
              <w:widowControl w:val="0"/>
              <w:snapToGrid w:val="0"/>
              <w:rPr>
                <w:sz w:val="20"/>
                <w:szCs w:val="20"/>
                <w:lang w:val="en-GB"/>
              </w:rPr>
            </w:pPr>
            <w:r w:rsidRPr="004B63FE">
              <w:rPr>
                <w:sz w:val="20"/>
                <w:szCs w:val="20"/>
                <w:lang w:val="en-GB"/>
              </w:rPr>
              <w:t>Coordination with the institution that will cover LDN measures in the Ministry of Agriculture, consolidated in the PPG phase. There is currently a renovation process in CONAF (the current focal point on LDN), whose responsibilities will be separated into two new institutions. One will be the Law Project for establishing the National Forest Service, and the other, the Proposed Legislation for establishing the SBPA (National Service of Biodiversity and Protected Areas), which will be part of the Environment Ministry.</w:t>
            </w:r>
          </w:p>
        </w:tc>
        <w:tc>
          <w:tcPr>
            <w:tcW w:w="2401" w:type="dxa"/>
            <w:tcBorders>
              <w:top w:val="single" w:sz="4" w:space="0" w:color="000000"/>
              <w:left w:val="single" w:sz="4" w:space="0" w:color="000000"/>
              <w:bottom w:val="single" w:sz="4" w:space="0" w:color="000000"/>
              <w:right w:val="single" w:sz="4" w:space="0" w:color="000000"/>
            </w:tcBorders>
            <w:shd w:val="clear" w:color="auto" w:fill="auto"/>
            <w:noWrap/>
            <w:tcMar>
              <w:top w:w="57" w:type="dxa"/>
              <w:left w:w="57" w:type="dxa"/>
              <w:bottom w:w="57" w:type="dxa"/>
              <w:right w:w="57" w:type="dxa"/>
            </w:tcMar>
          </w:tcPr>
          <w:p w14:paraId="57F7DF51" w14:textId="77777777" w:rsidR="009F6148" w:rsidRPr="004B63FE" w:rsidRDefault="009F6148" w:rsidP="00877C62">
            <w:pPr>
              <w:widowControl w:val="0"/>
              <w:snapToGrid w:val="0"/>
              <w:rPr>
                <w:sz w:val="20"/>
                <w:szCs w:val="20"/>
                <w:lang w:val="en-GB"/>
              </w:rPr>
            </w:pPr>
            <w:r w:rsidRPr="004B63FE">
              <w:rPr>
                <w:sz w:val="20"/>
                <w:szCs w:val="20"/>
                <w:lang w:val="en-GB"/>
              </w:rPr>
              <w:t>Participate in the design of activities related to Chile’s LDN targets as well as monitoring progress and contributions.</w:t>
            </w:r>
          </w:p>
        </w:tc>
      </w:tr>
    </w:tbl>
    <w:p w14:paraId="32D55A9E" w14:textId="77777777" w:rsidR="009F6148" w:rsidRPr="004B63FE" w:rsidRDefault="009F6148" w:rsidP="009F6148">
      <w:pPr>
        <w:pStyle w:val="GEFQuestion"/>
        <w:spacing w:after="120"/>
        <w:ind w:left="0"/>
        <w:jc w:val="both"/>
        <w:rPr>
          <w:i/>
          <w:szCs w:val="22"/>
          <w:lang w:val="en-GB"/>
        </w:rPr>
      </w:pPr>
    </w:p>
    <w:p w14:paraId="32D55A9F" w14:textId="3E51324C"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In addition, in order to gain a clearer perception of community organizations in each township associated with the pilot watersheds, in the design phase a study of the human environment was carried out, which allowed us to identify functional community organizations, </w:t>
      </w:r>
      <w:r w:rsidR="009F2222" w:rsidRPr="004B63FE">
        <w:rPr>
          <w:sz w:val="22"/>
          <w:szCs w:val="22"/>
          <w:lang w:val="en-GB" w:eastAsia="es-CL"/>
        </w:rPr>
        <w:t>neighbourhood</w:t>
      </w:r>
      <w:r w:rsidRPr="004B63FE">
        <w:rPr>
          <w:sz w:val="22"/>
          <w:szCs w:val="22"/>
          <w:lang w:val="en-GB" w:eastAsia="es-CL"/>
        </w:rPr>
        <w:t xml:space="preserve"> associations and cultural organizations of possible interest as stakeholders in the Project, and these are presented in </w:t>
      </w:r>
      <w:r w:rsidR="00257F3E" w:rsidRPr="004B63FE">
        <w:rPr>
          <w:sz w:val="22"/>
          <w:szCs w:val="22"/>
          <w:lang w:val="en-GB" w:eastAsia="es-CL"/>
        </w:rPr>
        <w:t>“</w:t>
      </w:r>
      <w:r w:rsidR="00703A11" w:rsidRPr="004B63FE">
        <w:rPr>
          <w:sz w:val="22"/>
          <w:szCs w:val="22"/>
          <w:lang w:val="en-GB" w:eastAsia="es-CL"/>
        </w:rPr>
        <w:t>5. Human environment report</w:t>
      </w:r>
      <w:r w:rsidR="00257F3E" w:rsidRPr="004B63FE">
        <w:rPr>
          <w:sz w:val="22"/>
          <w:szCs w:val="22"/>
          <w:lang w:val="en-GB" w:eastAsia="es-CL"/>
        </w:rPr>
        <w:t>”</w:t>
      </w:r>
      <w:r w:rsidR="00703A11" w:rsidRPr="004B63FE">
        <w:rPr>
          <w:sz w:val="22"/>
          <w:szCs w:val="22"/>
          <w:lang w:val="en-GB" w:eastAsia="es-CL"/>
        </w:rPr>
        <w:t xml:space="preserve"> in </w:t>
      </w:r>
      <w:r w:rsidR="00207D0C" w:rsidRPr="004B63FE">
        <w:rPr>
          <w:sz w:val="22"/>
          <w:szCs w:val="22"/>
          <w:lang w:val="en-GB" w:eastAsia="es-CL"/>
        </w:rPr>
        <w:t>Appendix 17</w:t>
      </w:r>
      <w:r w:rsidR="00EE0A78" w:rsidRPr="004B63FE">
        <w:rPr>
          <w:sz w:val="22"/>
          <w:szCs w:val="22"/>
          <w:lang w:val="en-GB" w:eastAsia="es-CL"/>
        </w:rPr>
        <w:t>.</w:t>
      </w:r>
      <w:r w:rsidRPr="004B63FE">
        <w:rPr>
          <w:sz w:val="22"/>
          <w:szCs w:val="22"/>
          <w:lang w:val="en-GB" w:eastAsia="es-CL"/>
        </w:rPr>
        <w:t xml:space="preserve"> </w:t>
      </w:r>
    </w:p>
    <w:p w14:paraId="32D55AA0" w14:textId="77777777" w:rsidR="009F6148" w:rsidRPr="004B63FE" w:rsidRDefault="009F6148" w:rsidP="009F6148">
      <w:pPr>
        <w:spacing w:after="120"/>
        <w:ind w:left="720"/>
        <w:rPr>
          <w:b/>
          <w:sz w:val="22"/>
          <w:szCs w:val="22"/>
          <w:lang w:val="en-GB"/>
        </w:rPr>
      </w:pPr>
    </w:p>
    <w:p w14:paraId="32D55AA1" w14:textId="77777777" w:rsidR="009F6148" w:rsidRPr="004B63FE" w:rsidRDefault="009F6148" w:rsidP="009F6148">
      <w:pPr>
        <w:spacing w:after="120"/>
        <w:ind w:left="720"/>
        <w:rPr>
          <w:b/>
          <w:sz w:val="22"/>
          <w:szCs w:val="22"/>
          <w:lang w:val="en-GB"/>
        </w:rPr>
      </w:pPr>
      <w:r w:rsidRPr="004B63FE">
        <w:rPr>
          <w:b/>
          <w:sz w:val="22"/>
          <w:szCs w:val="22"/>
          <w:lang w:val="en-GB"/>
        </w:rPr>
        <w:t>Baseline analysis and gaps</w:t>
      </w:r>
    </w:p>
    <w:p w14:paraId="32D55AA2" w14:textId="414E9191"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 xml:space="preserve">In the present baseline scenario, there has been progress regarding initiatives by the different stakeholders involved, including drawing up a Wetlands Strategy, a </w:t>
      </w:r>
      <w:r w:rsidR="00776EE5" w:rsidRPr="004B63FE">
        <w:rPr>
          <w:sz w:val="22"/>
          <w:szCs w:val="22"/>
          <w:lang w:val="en-GB"/>
        </w:rPr>
        <w:t xml:space="preserve">Wetland´s </w:t>
      </w:r>
      <w:r w:rsidRPr="004B63FE">
        <w:rPr>
          <w:sz w:val="22"/>
          <w:szCs w:val="22"/>
          <w:lang w:val="en-GB"/>
        </w:rPr>
        <w:t xml:space="preserve">National Action Plan, and Proposed Legislation for establishing the Service for Biodiversity and Protected Areas (SBAP), but these efforts are just beginning to emerge, have not yet been consolidated and are going to require much effort to ensure successful implementation. </w:t>
      </w:r>
    </w:p>
    <w:p w14:paraId="32D55AA3" w14:textId="3FC158CB"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 xml:space="preserve">In the South-Central coastal wetlands, biodiversity and natural resources baselines exist, but there is neither systematic monitoring nor evaluation of their ecosystem services, nor interventions to promote a more integrated focus, at the watershed or the landscape level. There have been a few evaluations of the impact of industrial or construction activities, but no specific requirements focused on these issues within the Environmental Impact Evaluations of the SEIA (Environmental Impact Evaluation Service), the Ministry of Public Works (MOP) or the Ministry of Urban Development (MINVU). Nor do the current Local Development Plans or Territorial Planning at the Subnational levels include specific frameworks for conserving or protecting coastal wetlands. More awareness is needed on the part of public stakeholders as well as the general public, regarding the role of the wetlands </w:t>
      </w:r>
      <w:r w:rsidR="00776EE5" w:rsidRPr="004B63FE">
        <w:rPr>
          <w:sz w:val="22"/>
          <w:szCs w:val="22"/>
          <w:lang w:val="en-GB"/>
        </w:rPr>
        <w:t xml:space="preserve">and the wider </w:t>
      </w:r>
      <w:r w:rsidRPr="004B63FE">
        <w:rPr>
          <w:sz w:val="22"/>
          <w:szCs w:val="22"/>
          <w:lang w:val="en-GB"/>
        </w:rPr>
        <w:t xml:space="preserve">watershed in providing ecosystem and productive services, in addition to their role in protecting local biodiversity and their significance as rest stops for numerous species of migratory birds. </w:t>
      </w:r>
    </w:p>
    <w:p w14:paraId="32D55AA4" w14:textId="734292CE"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 xml:space="preserve">In </w:t>
      </w:r>
      <w:r w:rsidR="00985C60" w:rsidRPr="004B63FE">
        <w:rPr>
          <w:sz w:val="22"/>
          <w:szCs w:val="22"/>
          <w:lang w:val="en-GB"/>
        </w:rPr>
        <w:t xml:space="preserve">addition  </w:t>
      </w:r>
      <w:r w:rsidRPr="004B63FE">
        <w:rPr>
          <w:sz w:val="22"/>
          <w:szCs w:val="22"/>
          <w:lang w:val="en-GB"/>
        </w:rPr>
        <w:t xml:space="preserve">n, Chile’s South-Central area is the zone that concentrates the greatest proportion of this nation’s population, with a growing housing sector, active deforestation processes going back to the colonial period, and ever more frequent droughts that contribute to an increase of forest fires within the wetlands watersheds or in </w:t>
      </w:r>
      <w:r w:rsidR="00B210B3" w:rsidRPr="004B63FE">
        <w:rPr>
          <w:sz w:val="22"/>
          <w:szCs w:val="22"/>
          <w:lang w:val="en-GB"/>
        </w:rPr>
        <w:t>neighbouring</w:t>
      </w:r>
      <w:r w:rsidRPr="004B63FE">
        <w:rPr>
          <w:sz w:val="22"/>
          <w:szCs w:val="22"/>
          <w:lang w:val="en-GB"/>
        </w:rPr>
        <w:t xml:space="preserve"> zones, all of which are threatening the adequate conservation of these ecosystems.</w:t>
      </w:r>
    </w:p>
    <w:p w14:paraId="32D55AA5" w14:textId="77777777"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The proposed GEF Project will complement and augment on-going initiatives, helping to integrate those being carried out by different stakeholders on the national level, as described below.</w:t>
      </w:r>
    </w:p>
    <w:p w14:paraId="32D55AA6" w14:textId="77777777" w:rsidR="009F6148" w:rsidRPr="004B63FE" w:rsidRDefault="009F6148" w:rsidP="009F6148">
      <w:pPr>
        <w:autoSpaceDE w:val="0"/>
        <w:autoSpaceDN w:val="0"/>
        <w:adjustRightInd w:val="0"/>
        <w:spacing w:after="120"/>
        <w:jc w:val="both"/>
        <w:rPr>
          <w:sz w:val="22"/>
          <w:szCs w:val="22"/>
          <w:u w:val="single"/>
          <w:lang w:val="en-GB"/>
        </w:rPr>
      </w:pPr>
      <w:r w:rsidRPr="004B63FE">
        <w:rPr>
          <w:sz w:val="22"/>
          <w:szCs w:val="22"/>
          <w:u w:val="single"/>
          <w:lang w:val="en-GB"/>
        </w:rPr>
        <w:t>2.6.1 Baseline analysis</w:t>
      </w:r>
    </w:p>
    <w:p w14:paraId="32D55AA7" w14:textId="77777777" w:rsidR="009F6148" w:rsidRPr="004B63FE" w:rsidRDefault="009F6148" w:rsidP="009F6148">
      <w:pPr>
        <w:autoSpaceDE w:val="0"/>
        <w:autoSpaceDN w:val="0"/>
        <w:adjustRightInd w:val="0"/>
        <w:spacing w:after="120"/>
        <w:jc w:val="both"/>
        <w:rPr>
          <w:sz w:val="22"/>
          <w:szCs w:val="22"/>
          <w:u w:val="single"/>
          <w:lang w:val="en-GB"/>
        </w:rPr>
      </w:pPr>
    </w:p>
    <w:p w14:paraId="32D55AA8" w14:textId="77777777" w:rsidR="009F6148" w:rsidRPr="004B63FE" w:rsidRDefault="009F6148" w:rsidP="009F6148">
      <w:pPr>
        <w:spacing w:after="120"/>
        <w:rPr>
          <w:i/>
          <w:sz w:val="22"/>
          <w:szCs w:val="22"/>
          <w:u w:val="single"/>
          <w:lang w:val="en-GB"/>
        </w:rPr>
      </w:pPr>
      <w:r w:rsidRPr="004B63FE">
        <w:rPr>
          <w:i/>
          <w:sz w:val="22"/>
          <w:szCs w:val="22"/>
          <w:u w:val="single"/>
          <w:lang w:val="en-GB"/>
        </w:rPr>
        <w:t>Initiatives led by the Environment Ministry (EM)</w:t>
      </w:r>
    </w:p>
    <w:p w14:paraId="32D55AA9" w14:textId="581C8E6E"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In 2005, CONAMA’s Steering Committee approved the National Strategy for Conservation and Rational Use of Wetlands in Chile, within the framework of the “National Biodiversity Strategy” of 2003. These processes come under the Biological Diversity Agreement (</w:t>
      </w:r>
      <w:r w:rsidR="00B1333D" w:rsidRPr="004B63FE">
        <w:rPr>
          <w:sz w:val="22"/>
          <w:szCs w:val="22"/>
          <w:lang w:val="en-GB"/>
        </w:rPr>
        <w:t>CBD</w:t>
      </w:r>
      <w:r w:rsidRPr="004B63FE">
        <w:rPr>
          <w:sz w:val="22"/>
          <w:szCs w:val="22"/>
          <w:lang w:val="en-GB"/>
        </w:rPr>
        <w:t xml:space="preserve">, ratified in Chile in 1994), whose purpose is to </w:t>
      </w:r>
      <w:r w:rsidR="00303E59" w:rsidRPr="004B63FE">
        <w:rPr>
          <w:sz w:val="22"/>
          <w:szCs w:val="22"/>
          <w:lang w:val="en-GB"/>
        </w:rPr>
        <w:t xml:space="preserve">compatibilize </w:t>
      </w:r>
      <w:r w:rsidRPr="004B63FE">
        <w:rPr>
          <w:sz w:val="22"/>
          <w:szCs w:val="22"/>
          <w:lang w:val="en-GB"/>
        </w:rPr>
        <w:t>with the Strategic Plan for Biological Diversity (2011-2020), with an allocated budget for its updating plan of USD 910,000; and with the Aichi Targets, whose mission is to take the necessary measures to arrest the loss of biological diversity to ensure that by 2020, the ecosystems will be resilient and will continue to provide essential services. In this way, the diversity of life on our Planet will be assured, contributing to human well-being and to the eradication of poverty. It should be emphasized that this Strategy emerges as a complement to the international commitment with the Ramsar Convention, agreement which Chile signed in 1971.</w:t>
      </w:r>
    </w:p>
    <w:p w14:paraId="32D55AAA" w14:textId="5A90F41E"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In 2005, in addition to approval of the Strategy, the National Wetlands Committee was established, including 1</w:t>
      </w:r>
      <w:r w:rsidR="0091671D" w:rsidRPr="004B63FE">
        <w:rPr>
          <w:sz w:val="22"/>
          <w:szCs w:val="22"/>
          <w:lang w:val="en-GB"/>
        </w:rPr>
        <w:t>3</w:t>
      </w:r>
      <w:r w:rsidRPr="004B63FE">
        <w:rPr>
          <w:sz w:val="22"/>
          <w:szCs w:val="22"/>
          <w:lang w:val="en-GB"/>
        </w:rPr>
        <w:t xml:space="preserve"> State bodies under the leadership of the Environment Ministry, who drew up the “National Action Plan for the Conservation and Rational Use of Wetlands in Chile” in 2016, with the support of different stakeholders from civil society led by the Environment Ministry. The cost of developing this Plan was USD 8,000, and the budget allocation for its implementation is in the process of being determined with the assistance of the GEF-NSBPA Project, together with the other Action Plans proposed in the Strategy. The purpose of applying this public policy instrument is to advance toward halting the deterioration and loss of wetlands and their watersheds and to actively promote their conservation. </w:t>
      </w:r>
    </w:p>
    <w:p w14:paraId="32D55AAB" w14:textId="77777777"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 xml:space="preserve">Development and progress in the area of coastal landscapes, which takes into account the current state of these systems and brings us closer to understanding some of their characteristics, is based to some extent on studies carried out before the establishment of the National Wetlands Strategy (2005); these studies were undertaken by different stakeholders and national bodies, both public and private. The Ministry is working on the </w:t>
      </w:r>
      <w:r w:rsidRPr="004B63FE">
        <w:rPr>
          <w:b/>
          <w:sz w:val="22"/>
          <w:szCs w:val="22"/>
          <w:lang w:val="en-GB"/>
        </w:rPr>
        <w:t>Aquatic Systems Environmental Condition Monitoring Network</w:t>
      </w:r>
      <w:r w:rsidRPr="004B63FE">
        <w:rPr>
          <w:sz w:val="22"/>
          <w:szCs w:val="22"/>
          <w:lang w:val="en-GB"/>
        </w:rPr>
        <w:t>, with an allocated budget of USD 107,000 for the next 5 years, and whose purpose is to set up a network for monitoring the environmental conditions of aquatic systems through acquiring portable equipment to feed data into the wetlands monitoring system, for the Environmental Under-Secretary’s future Coastal Wetlands Monitoring Network. In addition, an effort is being made to organize and catalogue all of this data for the purpose of defining and establishing the present state of Chile’s wetlands; this corresponds with the establishment of the National Survey of Chilean Wetlands, carried out by the Environment Ministry in 2011 and updated in 2012, 2014, 2015 and 2018. The Survey includes a total of 40,378 wetlands, corresponding to 1,317,704 ha of the national territory. Furthermore, this Survey includes the Chilean Ramsar Sites and those included in the State Protected Areas.</w:t>
      </w:r>
    </w:p>
    <w:p w14:paraId="32D55AAC" w14:textId="77777777"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Despite the existence of this Wetlands Survey, it is essential today to take into account in defining their present state of conservation, not only the basic ecology of the wetlands, but also the relationship between the wetlands and people, essentially through the goods and/or services that they provide, these relationships or uses being often what generate the threats to the ecosystem, and consequently to humans’ own well-being.</w:t>
      </w:r>
    </w:p>
    <w:p w14:paraId="32D55AAD" w14:textId="42CFD79C"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 xml:space="preserve">The EM has also established the Secondary Norms for Environmental Quality (NSCA), which is a regulatory instrument aimed to conserve and preserve aquatic ecosystems through the maintenance and improvement of continental and marine water quality. It evaluates the impact of pollutants and protects wetlands against eutrophication within a Landscape approach to maintain pristine environments in high biodiversity areas. Currently, there are four NSCA in force for rivers and two for lakes, while four more are planned. </w:t>
      </w:r>
      <w:r w:rsidR="00EB7AF5" w:rsidRPr="004B63FE">
        <w:rPr>
          <w:sz w:val="22"/>
          <w:szCs w:val="22"/>
          <w:lang w:val="en-GB"/>
        </w:rPr>
        <w:t xml:space="preserve">Though the project will be aligned with these regulatory instruments, and make advancements in term of data gathering, the project timespan makes it inviable to apply this norm to the pilot ecosystems. </w:t>
      </w:r>
    </w:p>
    <w:p w14:paraId="32D55AAE" w14:textId="73168D4D"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 xml:space="preserve">In two of the regions within the Project’s area of intervention (Valparaiso and BioBio), the EM is implementing the Programs for Social and Environmental Recovery (PRAS); the GEF Project will coordinate with these efforts since these are multi-sectorial work strategies that seek dialogue between the different stakeholders from the State, citizenry and industry, within territories that have historically suffered from highly complex social-environmental problems. The PRAS’s mission is to improve its inhabitants’ quality of life, making it possible for them to live in a pollution-free environment. Its implementation led to the establishment of Social and Environmental Recovery Councils (CRAS) where priorities were identified for environmental recovery as well as for what the community expressed as their most important problems and the situations they hoped to achieve, defining objectives, shortfalls and obstacles, proposing options for solving them to be considered and implemented by all the stakeholders in order to reach a sustainable </w:t>
      </w:r>
      <w:r w:rsidR="00D15B64" w:rsidRPr="004B63FE">
        <w:rPr>
          <w:sz w:val="22"/>
          <w:szCs w:val="22"/>
          <w:lang w:val="en-GB"/>
        </w:rPr>
        <w:t>existence</w:t>
      </w:r>
      <w:r w:rsidRPr="004B63FE">
        <w:rPr>
          <w:sz w:val="22"/>
          <w:szCs w:val="22"/>
          <w:lang w:val="en-GB"/>
        </w:rPr>
        <w:t xml:space="preserve"> between industrial activities, protecting the environment and social equality  </w:t>
      </w:r>
    </w:p>
    <w:p w14:paraId="32D55AAF" w14:textId="1914DB3C" w:rsidR="009F6148" w:rsidRPr="004B63FE" w:rsidRDefault="009F6148" w:rsidP="009F6148">
      <w:pPr>
        <w:autoSpaceDE w:val="0"/>
        <w:autoSpaceDN w:val="0"/>
        <w:adjustRightInd w:val="0"/>
        <w:spacing w:after="120"/>
        <w:jc w:val="both"/>
        <w:rPr>
          <w:bCs/>
          <w:sz w:val="22"/>
          <w:szCs w:val="22"/>
          <w:lang w:val="en-GB"/>
        </w:rPr>
      </w:pPr>
      <w:r w:rsidRPr="004B63FE">
        <w:rPr>
          <w:sz w:val="22"/>
          <w:szCs w:val="22"/>
          <w:lang w:val="en-GB"/>
        </w:rPr>
        <w:t xml:space="preserve">In the BioBio Region, the EM is also in charge of the Program for Recovery of Environmental Services in Arauco Province (PRELA), an FNDR project (National Fund for Regional Development), which seeks to promote maintenance and recovery of the ecosystem services provided by the </w:t>
      </w:r>
      <w:r w:rsidRPr="004B63FE">
        <w:rPr>
          <w:bCs/>
          <w:sz w:val="22"/>
          <w:szCs w:val="22"/>
          <w:lang w:val="en-GB"/>
        </w:rPr>
        <w:t xml:space="preserve"> Lanalhue and LleuLleu Lake watersheds, in order to increase this territory’s </w:t>
      </w:r>
      <w:r w:rsidR="00542B7C" w:rsidRPr="004B63FE">
        <w:rPr>
          <w:bCs/>
          <w:sz w:val="22"/>
          <w:szCs w:val="22"/>
          <w:lang w:val="en-GB"/>
        </w:rPr>
        <w:t>competitiveness</w:t>
      </w:r>
      <w:r w:rsidRPr="004B63FE">
        <w:rPr>
          <w:bCs/>
          <w:sz w:val="22"/>
          <w:szCs w:val="22"/>
          <w:lang w:val="en-GB"/>
        </w:rPr>
        <w:t xml:space="preserve">. Its objectives include establishing governance, ecological recovery, and transfer of knowledge and capabilities useful to the GEF Project, which will constitute a significant part of the co-financing of this institution, both in developing methodological guidelines and as a source for sharing experiences in restoring wetlands and their watersheds. </w:t>
      </w:r>
    </w:p>
    <w:p w14:paraId="32D55AB0" w14:textId="6158865E" w:rsidR="009F6148" w:rsidRPr="004B63FE" w:rsidRDefault="009F6148" w:rsidP="009F6148">
      <w:pPr>
        <w:autoSpaceDE w:val="0"/>
        <w:autoSpaceDN w:val="0"/>
        <w:adjustRightInd w:val="0"/>
        <w:spacing w:after="120"/>
        <w:jc w:val="both"/>
        <w:rPr>
          <w:sz w:val="22"/>
          <w:szCs w:val="22"/>
          <w:lang w:val="en-GB"/>
        </w:rPr>
      </w:pPr>
      <w:r w:rsidRPr="004B63FE">
        <w:rPr>
          <w:bCs/>
          <w:sz w:val="22"/>
          <w:szCs w:val="22"/>
          <w:lang w:val="en-GB"/>
        </w:rPr>
        <w:t xml:space="preserve">In the realm of </w:t>
      </w:r>
      <w:r w:rsidR="00EB7AF5" w:rsidRPr="004B63FE">
        <w:rPr>
          <w:bCs/>
          <w:sz w:val="22"/>
          <w:szCs w:val="22"/>
          <w:lang w:val="en-GB"/>
        </w:rPr>
        <w:t xml:space="preserve">landscape </w:t>
      </w:r>
      <w:r w:rsidRPr="004B63FE">
        <w:rPr>
          <w:bCs/>
          <w:sz w:val="22"/>
          <w:szCs w:val="22"/>
          <w:lang w:val="en-GB"/>
        </w:rPr>
        <w:t>recovery, the EM is in charge of the National</w:t>
      </w:r>
      <w:r w:rsidR="00EB7AF5" w:rsidRPr="004B63FE">
        <w:rPr>
          <w:bCs/>
          <w:sz w:val="22"/>
          <w:szCs w:val="22"/>
          <w:lang w:val="en-GB"/>
        </w:rPr>
        <w:t xml:space="preserve"> Landscape</w:t>
      </w:r>
      <w:r w:rsidRPr="004B63FE">
        <w:rPr>
          <w:bCs/>
          <w:sz w:val="22"/>
          <w:szCs w:val="22"/>
          <w:lang w:val="en-GB"/>
        </w:rPr>
        <w:t xml:space="preserve"> Re</w:t>
      </w:r>
      <w:r w:rsidR="00EB7AF5" w:rsidRPr="004B63FE">
        <w:rPr>
          <w:bCs/>
          <w:sz w:val="22"/>
          <w:szCs w:val="22"/>
          <w:lang w:val="en-GB"/>
        </w:rPr>
        <w:t xml:space="preserve">storation </w:t>
      </w:r>
      <w:r w:rsidRPr="004B63FE">
        <w:rPr>
          <w:bCs/>
          <w:sz w:val="22"/>
          <w:szCs w:val="22"/>
          <w:lang w:val="en-GB"/>
        </w:rPr>
        <w:t>Strategy: regarding the issue of governance, this Ministry carried out a technical assistance activity with the support of the Center for Climate Change</w:t>
      </w:r>
      <w:r w:rsidRPr="004B63FE">
        <w:rPr>
          <w:sz w:val="22"/>
          <w:szCs w:val="22"/>
          <w:lang w:val="en-GB"/>
        </w:rPr>
        <w:t xml:space="preserve"> </w:t>
      </w:r>
      <w:r w:rsidRPr="004B63FE">
        <w:rPr>
          <w:bCs/>
          <w:sz w:val="22"/>
          <w:szCs w:val="22"/>
          <w:lang w:val="en-GB"/>
        </w:rPr>
        <w:t xml:space="preserve">Technologies and Networks </w:t>
      </w:r>
      <w:r w:rsidRPr="004B63FE">
        <w:rPr>
          <w:sz w:val="22"/>
          <w:szCs w:val="22"/>
          <w:lang w:val="en-GB"/>
        </w:rPr>
        <w:t xml:space="preserve">(CTCN) and the CATIE (Costa Rica’s Center for Tropical Investigation), making it possible, through </w:t>
      </w:r>
      <w:r w:rsidR="00EB7AF5" w:rsidRPr="004B63FE">
        <w:rPr>
          <w:sz w:val="22"/>
          <w:szCs w:val="22"/>
          <w:lang w:val="en-GB"/>
        </w:rPr>
        <w:t>analysing</w:t>
      </w:r>
      <w:r w:rsidRPr="004B63FE">
        <w:rPr>
          <w:sz w:val="22"/>
          <w:szCs w:val="22"/>
          <w:lang w:val="en-GB"/>
        </w:rPr>
        <w:t xml:space="preserve"> stakeholders and recovery  initiatives in the O’Higgins and Maule Regions, included within the GEF Project’s area of intervention, to propose a platform for multi-scale governance, taking into account local, regional and national levels. The base unit for governance are the territories containing recovery initiatives. The EM, within the framework of the National Landscape Re</w:t>
      </w:r>
      <w:r w:rsidR="00EB7AF5" w:rsidRPr="004B63FE">
        <w:rPr>
          <w:sz w:val="22"/>
          <w:szCs w:val="22"/>
          <w:lang w:val="en-GB"/>
        </w:rPr>
        <w:t xml:space="preserve">storation </w:t>
      </w:r>
      <w:r w:rsidRPr="004B63FE">
        <w:rPr>
          <w:sz w:val="22"/>
          <w:szCs w:val="22"/>
          <w:lang w:val="en-GB"/>
        </w:rPr>
        <w:t xml:space="preserve">Plan, to be developed during 2019, hopes to adapt this model to all Chile’s regions as part of a recovery management rationale. This focus could contribute to optimizing public policy efforts in the area of biodiversity, directing them to where they are most effective from a socio-ecological and economic point of view. In this way, they would be addressing one of the system’s present shortcomings, characterized by scattered and isolated initiatives, and especially the insufficient advantage taken of opportunities for synergies in the territories under recovery or with a potential for recovery. This occurs because of a lack of knowledge, visibility, appropriation, connection and continuity in promoting actions. In order to adopt this model, it is necessary to generate a structure of relationships between stakeholders on the territorial, general and local levels, and establish an adequate operational, decision-making and communications management framework. The advantage of the EM-CTCN-CATIE technical assistance model is that it provides the elements for constructing this governance structure and putting it into operation, and wherein this GEF Project has a significant role in progressively applying this governance model in its pilots. </w:t>
      </w:r>
    </w:p>
    <w:p w14:paraId="32D55AB1" w14:textId="77777777"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The EM is in the process of obtaining approval of the SBPA (Service for Biodiversity and Protected Areas) by Congress. Even if the proposed legislation is approved during the Project implementation phase, there will still be a few years of installation and consolidation of the SBPA. Nonetheless, the Project could pilot some of the SBPA instruments in field interventions of component 3. The instruments are:</w:t>
      </w:r>
    </w:p>
    <w:p w14:paraId="32D55AB2" w14:textId="77777777" w:rsidR="009F6148" w:rsidRPr="004B63FE" w:rsidRDefault="009F6148" w:rsidP="009F6148">
      <w:pPr>
        <w:numPr>
          <w:ilvl w:val="0"/>
          <w:numId w:val="10"/>
        </w:numPr>
        <w:autoSpaceDE w:val="0"/>
        <w:autoSpaceDN w:val="0"/>
        <w:adjustRightInd w:val="0"/>
        <w:spacing w:after="120"/>
        <w:jc w:val="both"/>
        <w:rPr>
          <w:sz w:val="22"/>
          <w:szCs w:val="22"/>
          <w:lang w:val="en-GB"/>
        </w:rPr>
      </w:pPr>
      <w:r w:rsidRPr="004B63FE">
        <w:rPr>
          <w:sz w:val="22"/>
          <w:szCs w:val="22"/>
          <w:lang w:val="en-GB"/>
        </w:rPr>
        <w:t>Management Plans for Conservation (Ar. 42 law 19,300), where compliance will be mandatory, and it will establish management plans for NRM with requirements for natural resources use permits, use of pesticides and other agro-chemicals, alteration of fluvial, river, wetlands or lake systems and species hunting control, among others.</w:t>
      </w:r>
    </w:p>
    <w:p w14:paraId="32D55AB3" w14:textId="77777777" w:rsidR="009F6148" w:rsidRPr="004B63FE" w:rsidRDefault="009F6148" w:rsidP="009F6148">
      <w:pPr>
        <w:numPr>
          <w:ilvl w:val="0"/>
          <w:numId w:val="10"/>
        </w:numPr>
        <w:autoSpaceDE w:val="0"/>
        <w:autoSpaceDN w:val="0"/>
        <w:adjustRightInd w:val="0"/>
        <w:spacing w:after="120"/>
        <w:jc w:val="both"/>
        <w:rPr>
          <w:sz w:val="22"/>
          <w:szCs w:val="22"/>
          <w:lang w:val="en-GB"/>
        </w:rPr>
      </w:pPr>
      <w:r w:rsidRPr="004B63FE">
        <w:rPr>
          <w:sz w:val="22"/>
          <w:szCs w:val="22"/>
          <w:lang w:val="en-GB"/>
        </w:rPr>
        <w:t xml:space="preserve">Ecological Recovery Plans, which will cover measures and actions leading to the recovery of degraded ecosystems, developed by Municipalities with Regional Governments and the EM regional bodies (SEREMIA’s). </w:t>
      </w:r>
    </w:p>
    <w:p w14:paraId="32D55AB4" w14:textId="77777777" w:rsidR="009F6148" w:rsidRPr="004B63FE" w:rsidRDefault="009F6148" w:rsidP="009F6148">
      <w:pPr>
        <w:numPr>
          <w:ilvl w:val="0"/>
          <w:numId w:val="10"/>
        </w:numPr>
        <w:autoSpaceDE w:val="0"/>
        <w:autoSpaceDN w:val="0"/>
        <w:adjustRightInd w:val="0"/>
        <w:spacing w:after="120"/>
        <w:jc w:val="both"/>
        <w:rPr>
          <w:sz w:val="22"/>
          <w:szCs w:val="22"/>
          <w:lang w:val="en-GB"/>
        </w:rPr>
      </w:pPr>
      <w:r w:rsidRPr="004B63FE">
        <w:rPr>
          <w:sz w:val="22"/>
          <w:szCs w:val="22"/>
          <w:lang w:val="en-GB"/>
        </w:rPr>
        <w:t>Conservation Landscapes, recognizing that Municipalities with associated stakeholders can apply to the SBPA, with the benefit of priority access to incentives and other instruments.</w:t>
      </w:r>
    </w:p>
    <w:p w14:paraId="32D55AB5" w14:textId="77777777" w:rsidR="009F6148" w:rsidRPr="004B63FE" w:rsidRDefault="009F6148" w:rsidP="009F6148">
      <w:pPr>
        <w:numPr>
          <w:ilvl w:val="0"/>
          <w:numId w:val="10"/>
        </w:numPr>
        <w:autoSpaceDE w:val="0"/>
        <w:autoSpaceDN w:val="0"/>
        <w:adjustRightInd w:val="0"/>
        <w:spacing w:after="120"/>
        <w:jc w:val="both"/>
        <w:rPr>
          <w:sz w:val="22"/>
          <w:szCs w:val="22"/>
          <w:lang w:val="en-GB"/>
        </w:rPr>
      </w:pPr>
      <w:r w:rsidRPr="004B63FE">
        <w:rPr>
          <w:sz w:val="22"/>
          <w:szCs w:val="22"/>
          <w:lang w:val="en-GB"/>
        </w:rPr>
        <w:t xml:space="preserve">Biodiversity Compensations, where the Service will define criteria and standards for recovery and conservation practices that can be presented for compensation payments, from an SBPA PES fund. </w:t>
      </w:r>
    </w:p>
    <w:p w14:paraId="32D55AB6" w14:textId="77777777" w:rsidR="009F6148" w:rsidRPr="004B63FE" w:rsidRDefault="009F6148" w:rsidP="009F6148">
      <w:pPr>
        <w:numPr>
          <w:ilvl w:val="0"/>
          <w:numId w:val="10"/>
        </w:numPr>
        <w:autoSpaceDE w:val="0"/>
        <w:autoSpaceDN w:val="0"/>
        <w:adjustRightInd w:val="0"/>
        <w:spacing w:after="120"/>
        <w:jc w:val="both"/>
        <w:rPr>
          <w:sz w:val="22"/>
          <w:szCs w:val="22"/>
          <w:lang w:val="en-GB"/>
        </w:rPr>
      </w:pPr>
      <w:r w:rsidRPr="004B63FE">
        <w:rPr>
          <w:sz w:val="22"/>
          <w:szCs w:val="22"/>
          <w:lang w:val="en-GB"/>
        </w:rPr>
        <w:t xml:space="preserve">Certification of Sustainable Practices in high biodiversity and priority areas, through SBPA Eco-labels that certify the incorporation of sustainable management practices in productive activities. </w:t>
      </w:r>
    </w:p>
    <w:p w14:paraId="32D55AB7" w14:textId="77777777" w:rsidR="009F6148" w:rsidRPr="004B63FE" w:rsidRDefault="009F6148" w:rsidP="009F6148">
      <w:pPr>
        <w:numPr>
          <w:ilvl w:val="0"/>
          <w:numId w:val="10"/>
        </w:numPr>
        <w:autoSpaceDE w:val="0"/>
        <w:autoSpaceDN w:val="0"/>
        <w:adjustRightInd w:val="0"/>
        <w:spacing w:after="120"/>
        <w:jc w:val="both"/>
        <w:rPr>
          <w:sz w:val="22"/>
          <w:szCs w:val="22"/>
          <w:lang w:val="en-GB"/>
        </w:rPr>
      </w:pPr>
      <w:r w:rsidRPr="004B63FE">
        <w:rPr>
          <w:sz w:val="22"/>
          <w:szCs w:val="22"/>
          <w:lang w:val="en-GB"/>
        </w:rPr>
        <w:t xml:space="preserve">Certification of Biodiversity and Ecosystem Services, as a system for recognition of activities, practices or territories that contribute to the conservation of BD and maintenance and recovery of ecosystem services, such as private areas for conservation, deforestation/reforestation with high priority species, species with conservation issues or degraded lands in high BD areas. </w:t>
      </w:r>
    </w:p>
    <w:p w14:paraId="32D55AB8" w14:textId="77777777" w:rsidR="009F6148" w:rsidRPr="004B63FE" w:rsidRDefault="009F6148" w:rsidP="009F6148">
      <w:pPr>
        <w:spacing w:after="120"/>
        <w:rPr>
          <w:i/>
          <w:sz w:val="22"/>
          <w:szCs w:val="22"/>
          <w:u w:val="single"/>
          <w:lang w:val="en-GB"/>
        </w:rPr>
      </w:pPr>
      <w:r w:rsidRPr="004B63FE">
        <w:rPr>
          <w:i/>
          <w:sz w:val="22"/>
          <w:szCs w:val="22"/>
          <w:u w:val="single"/>
          <w:lang w:val="en-GB"/>
        </w:rPr>
        <w:t>Initiatives led by other public institutions</w:t>
      </w:r>
    </w:p>
    <w:p w14:paraId="32D55AB9" w14:textId="49066CF2" w:rsidR="009F6148" w:rsidRPr="004B63FE" w:rsidRDefault="009F6148" w:rsidP="009F6148">
      <w:pPr>
        <w:spacing w:after="120"/>
        <w:jc w:val="both"/>
        <w:rPr>
          <w:sz w:val="22"/>
          <w:szCs w:val="22"/>
          <w:lang w:val="en-GB"/>
        </w:rPr>
      </w:pPr>
      <w:r w:rsidRPr="004B63FE">
        <w:rPr>
          <w:sz w:val="22"/>
          <w:szCs w:val="22"/>
          <w:lang w:val="en-GB"/>
        </w:rPr>
        <w:t xml:space="preserve">The General Water Department (DGA), that has an institutional annual budget of USD 30,243,632, under the Ministry of Public Works, has a real time </w:t>
      </w:r>
      <w:r w:rsidR="00B210B3" w:rsidRPr="004B63FE">
        <w:rPr>
          <w:sz w:val="22"/>
          <w:szCs w:val="22"/>
          <w:lang w:val="en-GB"/>
        </w:rPr>
        <w:t>Hydrometeorological</w:t>
      </w:r>
      <w:r w:rsidRPr="004B63FE">
        <w:rPr>
          <w:sz w:val="22"/>
          <w:szCs w:val="22"/>
          <w:lang w:val="en-GB"/>
        </w:rPr>
        <w:t xml:space="preserve"> Satellite Service, where it is possible to request data obtained from satellite receptor stations located in Chile’s main hydrological watersheds, as well as the Water Quality Monitoring Network, which reports data such as temperature, pH, dissolved oxygen levels, electrical conductivity, etc. The lake water level monitoring stations measure water levels in these bodies of water, making it possible to follow variations and volume over specific time periods. In addition, the sedimentometric stations make it possible to estimate the total sediment load of a flow, as well as soil loss by erosion, or the amount of sediment deposited on natural and artificial (dam) lake bottoms. The lake and lagoon water quality control Network takes into account a total of 20 bodies of water located in the Central and Southern macro-zones that are monitored periodically to determine their degree of trophia, established on the basis of three parameters: Phosphorus, Nitrogen and Chlorophyll. </w:t>
      </w:r>
    </w:p>
    <w:p w14:paraId="32D55ABA" w14:textId="77777777" w:rsidR="009F6148" w:rsidRPr="004B63FE" w:rsidRDefault="009F6148" w:rsidP="009F6148">
      <w:pPr>
        <w:spacing w:after="120"/>
        <w:jc w:val="both"/>
        <w:rPr>
          <w:sz w:val="22"/>
          <w:szCs w:val="22"/>
          <w:lang w:val="en-GB"/>
        </w:rPr>
      </w:pPr>
      <w:r w:rsidRPr="004B63FE">
        <w:rPr>
          <w:sz w:val="22"/>
          <w:szCs w:val="22"/>
          <w:lang w:val="en-GB"/>
        </w:rPr>
        <w:t>The Port Works Department (DOP), that has an institutional annual budget of USD 122,535,629, under the Ministry of Public Works, is developing infrastructure in the coastal areas of Chile, such as port and piers construction and improvements, walking pathways and sightseeing platforms, together with loading docks and bays for fishing activities. Thanks to the GEF funding, the DOP will be able to integrate protocols and guidelines to preserve wetlands into their development processes.</w:t>
      </w:r>
    </w:p>
    <w:p w14:paraId="32D55ABC" w14:textId="47D18958" w:rsidR="009F6148" w:rsidRPr="004B63FE" w:rsidRDefault="009F6148" w:rsidP="00DC2D55">
      <w:pPr>
        <w:autoSpaceDE w:val="0"/>
        <w:autoSpaceDN w:val="0"/>
        <w:adjustRightInd w:val="0"/>
        <w:spacing w:after="120"/>
        <w:jc w:val="both"/>
        <w:rPr>
          <w:sz w:val="22"/>
          <w:szCs w:val="22"/>
          <w:lang w:val="en-GB"/>
        </w:rPr>
      </w:pPr>
      <w:r w:rsidRPr="004B63FE">
        <w:rPr>
          <w:sz w:val="22"/>
          <w:szCs w:val="22"/>
          <w:lang w:val="en-GB"/>
        </w:rPr>
        <w:t>The BioBio S</w:t>
      </w:r>
      <w:r w:rsidR="00CE68CE" w:rsidRPr="004B63FE">
        <w:rPr>
          <w:sz w:val="22"/>
          <w:szCs w:val="22"/>
          <w:lang w:val="en-GB"/>
        </w:rPr>
        <w:t>UBDERE</w:t>
      </w:r>
      <w:r w:rsidRPr="004B63FE">
        <w:rPr>
          <w:sz w:val="22"/>
          <w:szCs w:val="22"/>
          <w:lang w:val="en-GB"/>
        </w:rPr>
        <w:t xml:space="preserve"> is financing a project for characterization and exploitation of this pilot region’s hydrological system, with a strategic study for </w:t>
      </w:r>
      <w:r w:rsidR="00CE68CE" w:rsidRPr="004B63FE">
        <w:rPr>
          <w:sz w:val="22"/>
          <w:szCs w:val="22"/>
          <w:lang w:val="en-GB"/>
        </w:rPr>
        <w:t>re-evaluating</w:t>
      </w:r>
      <w:r w:rsidRPr="004B63FE">
        <w:rPr>
          <w:sz w:val="22"/>
          <w:szCs w:val="22"/>
          <w:lang w:val="en-GB"/>
        </w:rPr>
        <w:t xml:space="preserve"> the network of wetlands in and around the city of Concepción, with a budget of over USD 170,000, where the goal is to seek to enhance these ecosystems through creating infrastructure, recovery efforts, and awareness building regarding their importance for the region’s sustainability. With the GEF Project, we hope to replicate these initiatives in other regions within the GEF’s area of intervention. </w:t>
      </w:r>
    </w:p>
    <w:p w14:paraId="32D55ABD" w14:textId="4337B923"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The General Department of Oceanic Territories and Merchant Marine (DIRECTEMAR), with an institutional annual budget of USD 127,000,000, has at its disposal the Program for Observation of the Coastline Environment (P.O.A.L. in Chile),</w:t>
      </w:r>
      <w:r w:rsidRPr="004B63FE">
        <w:rPr>
          <w:sz w:val="22"/>
          <w:szCs w:val="22"/>
          <w:shd w:val="clear" w:color="auto" w:fill="FFFFFF"/>
          <w:lang w:val="en-GB"/>
        </w:rPr>
        <w:t xml:space="preserve"> which was set up to monitor annual fluctuations in the levels of concentration of the main components of domestic, industrial, petroleum hydrocarbon and POC effluents in bays, lakes and rivers under DIRECTEMAR’s jurisdiction. Under the </w:t>
      </w:r>
      <w:r w:rsidRPr="004B63FE">
        <w:rPr>
          <w:sz w:val="22"/>
          <w:szCs w:val="22"/>
          <w:lang w:val="en-GB"/>
        </w:rPr>
        <w:t>P.O.A.L., the levels and concentrations of the main pollutants are determined and evaluated both in coastal and sweet waters, their main focus being those bodies of water in Chile that are subject to a greater level of use or intervention. The potential effects of two major factors are taken into account: waste from activities being carried out on land adjacent to the body of water (industry, sanitary services, etc.), and the impact generated by those activities carried out within the body of water itself (such as fishing, aqu</w:t>
      </w:r>
      <w:r w:rsidR="00613A6D" w:rsidRPr="004B63FE">
        <w:rPr>
          <w:sz w:val="22"/>
          <w:szCs w:val="22"/>
          <w:lang w:val="en-GB"/>
        </w:rPr>
        <w:t>a</w:t>
      </w:r>
      <w:r w:rsidRPr="004B63FE">
        <w:rPr>
          <w:sz w:val="22"/>
          <w:szCs w:val="22"/>
          <w:lang w:val="en-GB"/>
        </w:rPr>
        <w:t>culture, beaches, boating, etc.).</w:t>
      </w:r>
    </w:p>
    <w:p w14:paraId="32D55ABE" w14:textId="1A50650E" w:rsidR="009F6148" w:rsidRPr="004B63FE" w:rsidRDefault="009F6148" w:rsidP="009F6148">
      <w:pPr>
        <w:autoSpaceDE w:val="0"/>
        <w:autoSpaceDN w:val="0"/>
        <w:adjustRightInd w:val="0"/>
        <w:spacing w:after="120"/>
        <w:jc w:val="both"/>
        <w:rPr>
          <w:sz w:val="22"/>
          <w:szCs w:val="22"/>
          <w:lang w:val="en-GB"/>
        </w:rPr>
      </w:pPr>
      <w:r w:rsidRPr="004B63FE">
        <w:rPr>
          <w:sz w:val="22"/>
          <w:szCs w:val="22"/>
          <w:lang w:val="en-GB"/>
        </w:rPr>
        <w:t>The Municipality of La Serena, where the Elqui pilot wetlands are located, has developed together with the Serena University, a series of community talks and educational field trips related to conservation and biodiversity and the importance of the wetlands, in order to increase awareness in the community. The Municipality of Quintero, where the Mantagua pilot wetlands are located, has entered into the Environment Ministry’s basic environmental certification process: in this township, work is being done on environmental education, environmental audit, and integrating environmental aspects into the land-use planning and management program. The Municipality of Pichilemu, where the Cahuil pilot wetlands are located, has obtained support from the EM (Environmental Ministry) Environmental Protection Fund (FPA) for a project to contribute to the conservation of the wetlands through a local environmental program, with a cost of USD 34,000. The municipality of Tolten, where the Quelue pilot wetlands are located, has also received funds through the FPA to create a germplasm bank for high biodiversity value species in the wetlands and its watershed, with a cost of USD 43,000. Investments by municipalities are substantive and vary widely throughout the Project implementation area.</w:t>
      </w:r>
    </w:p>
    <w:p w14:paraId="32D55ABF" w14:textId="77777777" w:rsidR="009F6148" w:rsidRPr="004B63FE" w:rsidRDefault="009F6148" w:rsidP="009F6148">
      <w:pPr>
        <w:autoSpaceDE w:val="0"/>
        <w:autoSpaceDN w:val="0"/>
        <w:adjustRightInd w:val="0"/>
        <w:spacing w:after="120"/>
        <w:jc w:val="both"/>
        <w:rPr>
          <w:sz w:val="22"/>
          <w:szCs w:val="22"/>
          <w:lang w:val="en-GB"/>
        </w:rPr>
      </w:pPr>
    </w:p>
    <w:p w14:paraId="32D55AC0" w14:textId="77777777" w:rsidR="009F6148" w:rsidRPr="004B63FE" w:rsidRDefault="009F6148" w:rsidP="009F6148">
      <w:pPr>
        <w:spacing w:after="120"/>
        <w:rPr>
          <w:i/>
          <w:sz w:val="22"/>
          <w:szCs w:val="22"/>
          <w:u w:val="single"/>
          <w:lang w:val="en-GB"/>
        </w:rPr>
      </w:pPr>
      <w:r w:rsidRPr="004B63FE">
        <w:rPr>
          <w:i/>
          <w:sz w:val="22"/>
          <w:szCs w:val="22"/>
          <w:u w:val="single"/>
          <w:lang w:val="en-GB"/>
        </w:rPr>
        <w:t>Initiatives led by Civil Society</w:t>
      </w:r>
    </w:p>
    <w:p w14:paraId="32D55AC1" w14:textId="77777777" w:rsidR="009F6148" w:rsidRPr="004B63FE" w:rsidRDefault="009F6148" w:rsidP="009F6148">
      <w:pPr>
        <w:spacing w:after="120"/>
        <w:jc w:val="both"/>
        <w:rPr>
          <w:sz w:val="22"/>
          <w:szCs w:val="22"/>
          <w:shd w:val="clear" w:color="auto" w:fill="FFFFFF"/>
          <w:lang w:val="en-GB"/>
        </w:rPr>
      </w:pPr>
      <w:r w:rsidRPr="004B63FE">
        <w:rPr>
          <w:sz w:val="22"/>
          <w:szCs w:val="22"/>
          <w:lang w:val="en-GB"/>
        </w:rPr>
        <w:t xml:space="preserve">A series of projects from the EM’s Environmental Protection Fund (FPA) have made it possible to finance studies by different NGO’s within the selected pilot ecosystems, including in the </w:t>
      </w:r>
      <w:r w:rsidRPr="004B63FE">
        <w:rPr>
          <w:sz w:val="22"/>
          <w:szCs w:val="22"/>
          <w:shd w:val="clear" w:color="auto" w:fill="FFFFFF"/>
          <w:lang w:val="en-GB"/>
        </w:rPr>
        <w:t xml:space="preserve">Cahuil Wetlands, a project for local environmental management as a contribution to conservation of coastal wetlands; in the Valparaiso Region, a project for conservation of the most significant wetlands in the heart of the township, </w:t>
      </w:r>
      <w:r w:rsidRPr="004B63FE">
        <w:rPr>
          <w:sz w:val="22"/>
          <w:szCs w:val="22"/>
          <w:lang w:val="en-GB"/>
        </w:rPr>
        <w:t xml:space="preserve">with a cost of USD 34,000; </w:t>
      </w:r>
      <w:r w:rsidRPr="004B63FE">
        <w:rPr>
          <w:sz w:val="22"/>
          <w:szCs w:val="22"/>
          <w:shd w:val="clear" w:color="auto" w:fill="FFFFFF"/>
          <w:lang w:val="en-GB"/>
        </w:rPr>
        <w:t xml:space="preserve">another for the conservation of a network of wetlands in the region, </w:t>
      </w:r>
      <w:r w:rsidRPr="004B63FE">
        <w:rPr>
          <w:sz w:val="22"/>
          <w:szCs w:val="22"/>
          <w:lang w:val="en-GB"/>
        </w:rPr>
        <w:t>with a cost of USD 30,500</w:t>
      </w:r>
      <w:r w:rsidRPr="004B63FE">
        <w:rPr>
          <w:sz w:val="22"/>
          <w:szCs w:val="22"/>
          <w:shd w:val="clear" w:color="auto" w:fill="FFFFFF"/>
          <w:lang w:val="en-GB"/>
        </w:rPr>
        <w:t>; yet another with the Mantagua Wetlands which are part of the conservation hotspots in the Valparaiso Region. The FPA, has an annual budget for conservation and biodiversity projects of USD 253,000 for the regions in the South-central part of Chile, and in the past 5 years has financed USD 135,833 in environmental projects related to wetlands in that part of the country.</w:t>
      </w:r>
    </w:p>
    <w:p w14:paraId="32D55AC2" w14:textId="4BC64F5A" w:rsidR="009F6148" w:rsidRPr="004B63FE" w:rsidRDefault="009F6148" w:rsidP="009F6148">
      <w:pPr>
        <w:spacing w:after="120"/>
        <w:jc w:val="both"/>
        <w:rPr>
          <w:sz w:val="22"/>
          <w:szCs w:val="22"/>
          <w:shd w:val="clear" w:color="auto" w:fill="FFFFFF"/>
          <w:lang w:val="en-GB"/>
        </w:rPr>
      </w:pPr>
      <w:r w:rsidRPr="004B63FE">
        <w:rPr>
          <w:sz w:val="22"/>
          <w:szCs w:val="22"/>
          <w:shd w:val="clear" w:color="auto" w:fill="FFFFFF"/>
          <w:lang w:val="en-GB"/>
        </w:rPr>
        <w:t xml:space="preserve">The NGO Audubon International, a co-financing partner of this Project, has been working on the Conservation Strategy for beach fowl on the American Pacific Route, wherein they establish conservation objectives for these beach fowl, identify the main threats and the most efficient actions for restoring and maintaining populations of these birds all along the American Pacific migratory route.  Jointly with national NGO’s, such as ROC (Network of Observers of Birds and Wildlife in Chile), they drew up the Atlas of Chile’s Beach Fowl, identifying significant sites for conservation, and whose on-line site provides data to the EM’s Wetlands Platform. Audubon together with the Chilean NGO CODEFF (Corporation for the </w:t>
      </w:r>
      <w:r w:rsidR="00B210B3" w:rsidRPr="004B63FE">
        <w:rPr>
          <w:sz w:val="22"/>
          <w:szCs w:val="22"/>
          <w:shd w:val="clear" w:color="auto" w:fill="FFFFFF"/>
          <w:lang w:val="en-GB"/>
        </w:rPr>
        <w:t>Defence</w:t>
      </w:r>
      <w:r w:rsidRPr="004B63FE">
        <w:rPr>
          <w:sz w:val="22"/>
          <w:szCs w:val="22"/>
          <w:shd w:val="clear" w:color="auto" w:fill="FFFFFF"/>
          <w:lang w:val="en-GB"/>
        </w:rPr>
        <w:t xml:space="preserve"> of Flora and Fauna), are making efforts to obtain funding for assessing the value of the ecosystem services provided by the Rocuant-Andalien wetlands, which will be carried out together with this Project.  </w:t>
      </w:r>
    </w:p>
    <w:p w14:paraId="32D55AC3" w14:textId="00C86B7F" w:rsidR="009F6148" w:rsidRPr="004B63FE" w:rsidRDefault="009F6148" w:rsidP="009F6148">
      <w:pPr>
        <w:spacing w:after="120"/>
        <w:jc w:val="both"/>
        <w:rPr>
          <w:sz w:val="22"/>
          <w:szCs w:val="22"/>
          <w:shd w:val="clear" w:color="auto" w:fill="FFFFFF"/>
          <w:lang w:val="en-GB"/>
        </w:rPr>
      </w:pPr>
      <w:r w:rsidRPr="004B63FE">
        <w:rPr>
          <w:sz w:val="22"/>
          <w:szCs w:val="22"/>
          <w:shd w:val="clear" w:color="auto" w:fill="FFFFFF"/>
          <w:lang w:val="en-GB"/>
        </w:rPr>
        <w:t xml:space="preserve">The German foundation MHS together with the Neotropical Center for Training in Wetlands, along with several NGO’s and representatives of Chile’s Academia, are working on the Initiative for the Conservation of Coastal Wetlands and Beach Fowl in the South American Pacific Arid Coast, which will include an Action Plan and a series of specific projects in Peru, Ecuador and Chile. These efforts will generate data and synergies with the GEF Project, providing </w:t>
      </w:r>
      <w:r w:rsidR="004A3EAA" w:rsidRPr="004B63FE">
        <w:rPr>
          <w:sz w:val="22"/>
          <w:szCs w:val="22"/>
          <w:shd w:val="clear" w:color="auto" w:fill="FFFFFF"/>
          <w:lang w:val="en-GB"/>
        </w:rPr>
        <w:t>inputs</w:t>
      </w:r>
      <w:r w:rsidRPr="004B63FE">
        <w:rPr>
          <w:sz w:val="22"/>
          <w:szCs w:val="22"/>
          <w:shd w:val="clear" w:color="auto" w:fill="FFFFFF"/>
          <w:lang w:val="en-GB"/>
        </w:rPr>
        <w:t xml:space="preserve"> to the platform and working in the areas of environmental education, publicity and building awareness regarding the importance of these coastal ecosystems.  </w:t>
      </w:r>
    </w:p>
    <w:p w14:paraId="32D55AC4" w14:textId="77777777" w:rsidR="009F6148" w:rsidRPr="004B63FE" w:rsidRDefault="009F6148" w:rsidP="009F6148">
      <w:pPr>
        <w:spacing w:after="120"/>
        <w:rPr>
          <w:i/>
          <w:sz w:val="22"/>
          <w:szCs w:val="22"/>
          <w:u w:val="single"/>
          <w:lang w:val="en-GB"/>
        </w:rPr>
      </w:pPr>
      <w:r w:rsidRPr="004B63FE">
        <w:rPr>
          <w:i/>
          <w:sz w:val="22"/>
          <w:szCs w:val="22"/>
          <w:u w:val="single"/>
          <w:lang w:val="en-GB"/>
        </w:rPr>
        <w:t>Initiatives led by the private Sector</w:t>
      </w:r>
    </w:p>
    <w:p w14:paraId="32D55AC5" w14:textId="77777777" w:rsidR="009F6148" w:rsidRPr="004B63FE" w:rsidRDefault="009F6148" w:rsidP="009F6148">
      <w:pPr>
        <w:spacing w:after="120"/>
        <w:jc w:val="both"/>
        <w:rPr>
          <w:sz w:val="22"/>
          <w:szCs w:val="22"/>
          <w:lang w:val="en-GB"/>
        </w:rPr>
      </w:pPr>
      <w:r w:rsidRPr="004B63FE">
        <w:rPr>
          <w:sz w:val="22"/>
          <w:szCs w:val="22"/>
          <w:lang w:val="en-GB"/>
        </w:rPr>
        <w:t xml:space="preserve">Forestal Arauco, the second largest forestry company in Chile, is among the Project’s private partners. It has a significant presence in the watersheds of 2 of the Project’s pilots, holding over 400,000 hectares of High Conservation Value land, and their experience will contribute to networks and issues of environmental education, with their Arauco Educational Foundation program, together with the Bioforest Research Center, which is monitoring points of water capture and biodiversity as well as carrying out soil studies, complementing the data base the Project has on these watersheds. </w:t>
      </w:r>
    </w:p>
    <w:p w14:paraId="08134F76" w14:textId="59694E4E" w:rsidR="00CE68CE" w:rsidRPr="004B63FE" w:rsidRDefault="00CE68CE" w:rsidP="009F6148">
      <w:pPr>
        <w:spacing w:after="120"/>
        <w:jc w:val="both"/>
        <w:rPr>
          <w:sz w:val="22"/>
          <w:szCs w:val="22"/>
          <w:lang w:val="en-GB"/>
        </w:rPr>
      </w:pPr>
      <w:r w:rsidRPr="004B63FE">
        <w:rPr>
          <w:sz w:val="22"/>
          <w:szCs w:val="22"/>
          <w:lang w:val="en-GB"/>
        </w:rPr>
        <w:t>Two property development companies have projects in different stages of development in Rocuant-Andalien pilot landscape, and initial conversations took place in the PPG phase with both these companies to develop better construction practices and increasing awareness regarding the wetlands</w:t>
      </w:r>
      <w:r w:rsidR="00AA20CA" w:rsidRPr="004B63FE">
        <w:rPr>
          <w:sz w:val="22"/>
          <w:szCs w:val="22"/>
          <w:lang w:val="en-GB"/>
        </w:rPr>
        <w:t>’</w:t>
      </w:r>
      <w:r w:rsidRPr="004B63FE">
        <w:rPr>
          <w:sz w:val="22"/>
          <w:szCs w:val="22"/>
          <w:lang w:val="en-GB"/>
        </w:rPr>
        <w:t xml:space="preserve"> ecosystem services</w:t>
      </w:r>
      <w:r w:rsidR="00750C84" w:rsidRPr="004B63FE">
        <w:rPr>
          <w:sz w:val="22"/>
          <w:szCs w:val="22"/>
          <w:lang w:val="en-GB"/>
        </w:rPr>
        <w:t>, which will deepen on implementation stage</w:t>
      </w:r>
      <w:r w:rsidRPr="004B63FE">
        <w:rPr>
          <w:sz w:val="22"/>
          <w:szCs w:val="22"/>
          <w:lang w:val="en-GB"/>
        </w:rPr>
        <w:t>. In order</w:t>
      </w:r>
      <w:r w:rsidR="00750C84" w:rsidRPr="004B63FE">
        <w:rPr>
          <w:sz w:val="22"/>
          <w:szCs w:val="22"/>
          <w:lang w:val="en-GB"/>
        </w:rPr>
        <w:t xml:space="preserve"> to increase the impact of these activities to other property development companies, an agreement is in discussion with the Chilean Construction Chamber of the BioBio Region, and they will become part of the stakeholders of the BioBio Local technical Committee </w:t>
      </w:r>
    </w:p>
    <w:p w14:paraId="592F2E40" w14:textId="3C422A12" w:rsidR="00750C84" w:rsidRPr="004B63FE" w:rsidRDefault="00750C84" w:rsidP="009F6148">
      <w:pPr>
        <w:spacing w:after="120"/>
        <w:jc w:val="both"/>
        <w:rPr>
          <w:sz w:val="22"/>
          <w:szCs w:val="22"/>
          <w:lang w:val="en-GB"/>
        </w:rPr>
      </w:pPr>
      <w:r w:rsidRPr="004B63FE">
        <w:rPr>
          <w:sz w:val="22"/>
          <w:szCs w:val="22"/>
          <w:lang w:val="en-GB"/>
        </w:rPr>
        <w:t xml:space="preserve">Several </w:t>
      </w:r>
      <w:r w:rsidR="00AA20CA" w:rsidRPr="004B63FE">
        <w:rPr>
          <w:sz w:val="22"/>
          <w:szCs w:val="22"/>
          <w:lang w:val="en-GB"/>
        </w:rPr>
        <w:t>small-scale</w:t>
      </w:r>
      <w:r w:rsidRPr="004B63FE">
        <w:rPr>
          <w:sz w:val="22"/>
          <w:szCs w:val="22"/>
          <w:lang w:val="en-GB"/>
        </w:rPr>
        <w:t xml:space="preserve"> </w:t>
      </w:r>
      <w:r w:rsidR="00F0472B" w:rsidRPr="004B63FE">
        <w:rPr>
          <w:sz w:val="22"/>
          <w:szCs w:val="22"/>
          <w:lang w:val="en-GB"/>
        </w:rPr>
        <w:t>initiatives</w:t>
      </w:r>
      <w:r w:rsidRPr="004B63FE">
        <w:rPr>
          <w:sz w:val="22"/>
          <w:szCs w:val="22"/>
          <w:lang w:val="en-GB"/>
        </w:rPr>
        <w:t xml:space="preserve"> by local stakeholders are currently taken place in the pilot landscapes in terms of agricultural activities, salt extraction, tourism and fisheries. Throughout the planning stage, and mainly through the Municipal staff, these actors were contacted, </w:t>
      </w:r>
      <w:r w:rsidR="00F0472B" w:rsidRPr="004B63FE">
        <w:rPr>
          <w:sz w:val="22"/>
          <w:szCs w:val="22"/>
          <w:lang w:val="en-GB"/>
        </w:rPr>
        <w:t>invited</w:t>
      </w:r>
      <w:r w:rsidRPr="004B63FE">
        <w:rPr>
          <w:sz w:val="22"/>
          <w:szCs w:val="22"/>
          <w:lang w:val="en-GB"/>
        </w:rPr>
        <w:t xml:space="preserve"> to the pro</w:t>
      </w:r>
      <w:r w:rsidR="00F0472B" w:rsidRPr="004B63FE">
        <w:rPr>
          <w:sz w:val="22"/>
          <w:szCs w:val="22"/>
          <w:lang w:val="en-GB"/>
        </w:rPr>
        <w:t>j</w:t>
      </w:r>
      <w:r w:rsidRPr="004B63FE">
        <w:rPr>
          <w:sz w:val="22"/>
          <w:szCs w:val="22"/>
          <w:lang w:val="en-GB"/>
        </w:rPr>
        <w:t>ect works</w:t>
      </w:r>
      <w:r w:rsidR="00F0472B" w:rsidRPr="004B63FE">
        <w:rPr>
          <w:sz w:val="22"/>
          <w:szCs w:val="22"/>
          <w:lang w:val="en-GB"/>
        </w:rPr>
        <w:t>hops and meetings,</w:t>
      </w:r>
      <w:r w:rsidRPr="004B63FE">
        <w:rPr>
          <w:sz w:val="22"/>
          <w:szCs w:val="22"/>
          <w:lang w:val="en-GB"/>
        </w:rPr>
        <w:t xml:space="preserve"> were made aware of the initiatives </w:t>
      </w:r>
      <w:r w:rsidR="00F0472B" w:rsidRPr="004B63FE">
        <w:rPr>
          <w:sz w:val="22"/>
          <w:szCs w:val="22"/>
          <w:lang w:val="en-GB"/>
        </w:rPr>
        <w:t xml:space="preserve">and became part of the participatory planning process for the implementation stage. Several private sector stakeholders are </w:t>
      </w:r>
      <w:r w:rsidRPr="004B63FE">
        <w:rPr>
          <w:sz w:val="22"/>
          <w:szCs w:val="22"/>
          <w:lang w:val="en-GB"/>
        </w:rPr>
        <w:t xml:space="preserve">part of the Local </w:t>
      </w:r>
      <w:r w:rsidR="00F0472B" w:rsidRPr="004B63FE">
        <w:rPr>
          <w:sz w:val="22"/>
          <w:szCs w:val="22"/>
          <w:lang w:val="en-GB"/>
        </w:rPr>
        <w:t>Technical</w:t>
      </w:r>
      <w:r w:rsidRPr="004B63FE">
        <w:rPr>
          <w:sz w:val="22"/>
          <w:szCs w:val="22"/>
          <w:lang w:val="en-GB"/>
        </w:rPr>
        <w:t xml:space="preserve"> Committees of their respective pilots, See </w:t>
      </w:r>
      <w:r w:rsidR="00257F3E" w:rsidRPr="004B63FE">
        <w:rPr>
          <w:sz w:val="22"/>
          <w:szCs w:val="22"/>
          <w:lang w:val="en-GB"/>
        </w:rPr>
        <w:t>“</w:t>
      </w:r>
      <w:r w:rsidR="00526499" w:rsidRPr="004B63FE">
        <w:rPr>
          <w:sz w:val="22"/>
          <w:szCs w:val="22"/>
          <w:lang w:val="en-GB"/>
        </w:rPr>
        <w:t>11. Local Technical Committee Commitment Letter of Araucania Pilot Landscape</w:t>
      </w:r>
      <w:r w:rsidR="00257F3E" w:rsidRPr="004B63FE">
        <w:rPr>
          <w:sz w:val="22"/>
          <w:szCs w:val="22"/>
          <w:lang w:val="en-GB"/>
        </w:rPr>
        <w:t>”</w:t>
      </w:r>
      <w:r w:rsidR="003C4DEC" w:rsidRPr="004B63FE">
        <w:rPr>
          <w:sz w:val="22"/>
          <w:szCs w:val="22"/>
          <w:lang w:val="en-GB"/>
        </w:rPr>
        <w:t xml:space="preserve"> in </w:t>
      </w:r>
      <w:r w:rsidR="00207D0C" w:rsidRPr="004B63FE">
        <w:rPr>
          <w:sz w:val="22"/>
          <w:szCs w:val="22"/>
          <w:lang w:val="en-GB"/>
        </w:rPr>
        <w:t>Appendix 17</w:t>
      </w:r>
      <w:r w:rsidRPr="004B63FE">
        <w:rPr>
          <w:sz w:val="22"/>
          <w:szCs w:val="22"/>
          <w:lang w:val="en-GB"/>
        </w:rPr>
        <w:t xml:space="preserve">, as an example of the </w:t>
      </w:r>
      <w:r w:rsidR="003C4DEC" w:rsidRPr="004B63FE">
        <w:rPr>
          <w:sz w:val="22"/>
          <w:szCs w:val="22"/>
          <w:lang w:val="en-GB"/>
        </w:rPr>
        <w:t>stakeholders</w:t>
      </w:r>
      <w:r w:rsidRPr="004B63FE">
        <w:rPr>
          <w:sz w:val="22"/>
          <w:szCs w:val="22"/>
          <w:lang w:val="en-GB"/>
        </w:rPr>
        <w:t xml:space="preserve"> involved.</w:t>
      </w:r>
    </w:p>
    <w:p w14:paraId="32D55AC6" w14:textId="77777777" w:rsidR="00D867DC" w:rsidRPr="004B63FE" w:rsidRDefault="00D867DC" w:rsidP="009F6148">
      <w:pPr>
        <w:spacing w:after="120"/>
        <w:jc w:val="both"/>
        <w:rPr>
          <w:sz w:val="22"/>
          <w:szCs w:val="22"/>
          <w:lang w:val="en-GB"/>
        </w:rPr>
      </w:pPr>
    </w:p>
    <w:p w14:paraId="32D55AC7" w14:textId="77777777" w:rsidR="009F6148" w:rsidRPr="004B63FE" w:rsidRDefault="009F6148" w:rsidP="009F6148">
      <w:pPr>
        <w:spacing w:after="120"/>
        <w:rPr>
          <w:sz w:val="22"/>
          <w:szCs w:val="22"/>
          <w:u w:val="single"/>
          <w:lang w:val="en-GB"/>
        </w:rPr>
      </w:pPr>
      <w:r w:rsidRPr="004B63FE">
        <w:rPr>
          <w:sz w:val="22"/>
          <w:szCs w:val="22"/>
          <w:lang w:val="en-GB"/>
        </w:rPr>
        <w:t xml:space="preserve">2.6.2 </w:t>
      </w:r>
      <w:r w:rsidRPr="004B63FE">
        <w:rPr>
          <w:sz w:val="22"/>
          <w:szCs w:val="22"/>
          <w:u w:val="single"/>
          <w:lang w:val="en-GB"/>
        </w:rPr>
        <w:t>Gap analysis</w:t>
      </w:r>
    </w:p>
    <w:p w14:paraId="32D55AC8" w14:textId="25E75693" w:rsidR="009F6148" w:rsidRPr="004B63FE" w:rsidRDefault="009F6148" w:rsidP="009F6148">
      <w:pPr>
        <w:jc w:val="both"/>
        <w:rPr>
          <w:sz w:val="22"/>
          <w:szCs w:val="22"/>
          <w:lang w:val="en-GB"/>
        </w:rPr>
      </w:pPr>
      <w:r w:rsidRPr="004B63FE">
        <w:rPr>
          <w:sz w:val="22"/>
          <w:szCs w:val="22"/>
          <w:lang w:val="en-GB"/>
        </w:rPr>
        <w:t xml:space="preserve">The above-mentioned initiatives have not been able to halt the loss of soil or biodiversity in the coastal ecosystems, being of particular note the superposition of tasks or regulatory anomalies: on the one hand, the State promotes protection instruments, but on the other, it finances initiatives that fly in the face of those instruments (irrigation and drainage incentives, landscape and ecosystem fragmentation for building highways, riverbed modification for public works, discharging liquid wastes into bodies of water, </w:t>
      </w:r>
      <w:r w:rsidR="00B210B3" w:rsidRPr="004B63FE">
        <w:rPr>
          <w:sz w:val="22"/>
          <w:szCs w:val="22"/>
          <w:lang w:val="en-GB"/>
        </w:rPr>
        <w:t>build-up</w:t>
      </w:r>
      <w:r w:rsidRPr="004B63FE">
        <w:rPr>
          <w:sz w:val="22"/>
          <w:szCs w:val="22"/>
          <w:lang w:val="en-GB"/>
        </w:rPr>
        <w:t xml:space="preserve"> of sediment because of changes to the ground cover, among others). Regulations have been designed in a singular context, where attributions are assigned in accordance with the sectorial functions of Public Services, and to date no meaningful coherence has been achieved, in terms of environmental sustainability, in particular with regards to coastal landscapes.  </w:t>
      </w:r>
    </w:p>
    <w:p w14:paraId="32D55AC9" w14:textId="77777777" w:rsidR="009F6148" w:rsidRPr="004B63FE" w:rsidRDefault="009F6148" w:rsidP="009F6148">
      <w:pPr>
        <w:jc w:val="both"/>
        <w:rPr>
          <w:sz w:val="22"/>
          <w:szCs w:val="22"/>
          <w:lang w:val="en-GB"/>
        </w:rPr>
      </w:pPr>
    </w:p>
    <w:p w14:paraId="32D55ACA" w14:textId="11DF0F28" w:rsidR="009F6148" w:rsidRPr="004B63FE" w:rsidRDefault="009F6148" w:rsidP="009F6148">
      <w:pPr>
        <w:jc w:val="both"/>
        <w:rPr>
          <w:sz w:val="22"/>
          <w:szCs w:val="22"/>
          <w:lang w:val="en-GB"/>
        </w:rPr>
      </w:pPr>
      <w:r w:rsidRPr="004B63FE">
        <w:rPr>
          <w:sz w:val="22"/>
          <w:szCs w:val="22"/>
          <w:lang w:val="en-GB"/>
        </w:rPr>
        <w:t xml:space="preserve">In summary, regarding </w:t>
      </w:r>
      <w:r w:rsidRPr="004B63FE">
        <w:rPr>
          <w:b/>
          <w:sz w:val="22"/>
          <w:szCs w:val="22"/>
          <w:lang w:val="en-GB"/>
        </w:rPr>
        <w:t>legal and regulatory gaps</w:t>
      </w:r>
      <w:r w:rsidRPr="004B63FE">
        <w:rPr>
          <w:sz w:val="22"/>
          <w:szCs w:val="22"/>
          <w:lang w:val="en-GB"/>
        </w:rPr>
        <w:t>:  at present, gaps persist in terms of the tools necessary for regulating wetlands and their watersheds, so that a situation persists consisting of management shortcomings, and ecological criteria that are non-</w:t>
      </w:r>
      <w:r w:rsidR="00CD424D" w:rsidRPr="004B63FE">
        <w:rPr>
          <w:sz w:val="22"/>
          <w:szCs w:val="22"/>
          <w:lang w:val="en-GB"/>
        </w:rPr>
        <w:t>existent</w:t>
      </w:r>
      <w:r w:rsidRPr="004B63FE">
        <w:rPr>
          <w:sz w:val="22"/>
          <w:szCs w:val="22"/>
          <w:lang w:val="en-GB"/>
        </w:rPr>
        <w:t xml:space="preserve"> or inadequate for avoiding undesired impacts, in particular when dealing with activities that are not subject to the System of Evaluation of Environmental Impact.</w:t>
      </w:r>
    </w:p>
    <w:p w14:paraId="32D55ACB" w14:textId="77777777" w:rsidR="009F6148" w:rsidRPr="004B63FE" w:rsidRDefault="009F6148" w:rsidP="009F6148">
      <w:pPr>
        <w:jc w:val="both"/>
        <w:rPr>
          <w:sz w:val="22"/>
          <w:szCs w:val="22"/>
          <w:lang w:val="en-GB"/>
        </w:rPr>
      </w:pPr>
    </w:p>
    <w:p w14:paraId="32D55ACC" w14:textId="355534BE" w:rsidR="009F6148" w:rsidRPr="004B63FE" w:rsidRDefault="009F6148" w:rsidP="009F6148">
      <w:pPr>
        <w:jc w:val="both"/>
        <w:rPr>
          <w:sz w:val="22"/>
          <w:szCs w:val="22"/>
          <w:lang w:val="en-GB"/>
        </w:rPr>
      </w:pPr>
      <w:r w:rsidRPr="004B63FE">
        <w:rPr>
          <w:sz w:val="22"/>
          <w:szCs w:val="22"/>
          <w:lang w:val="en-GB"/>
        </w:rPr>
        <w:t xml:space="preserve">One of the norms that could have direct implications for safeguarding water quality in coastal systems are the so-called Emissions Norms, whose purpose is to establish what the maximum allowed amount of a contaminant is, as measured in the effluent of the </w:t>
      </w:r>
      <w:r w:rsidR="00CD424D" w:rsidRPr="004B63FE">
        <w:rPr>
          <w:sz w:val="22"/>
          <w:szCs w:val="22"/>
          <w:lang w:val="en-GB"/>
        </w:rPr>
        <w:t>emitting</w:t>
      </w:r>
      <w:r w:rsidRPr="004B63FE">
        <w:rPr>
          <w:sz w:val="22"/>
          <w:szCs w:val="22"/>
          <w:lang w:val="en-GB"/>
        </w:rPr>
        <w:t xml:space="preserve"> source, whose presence in the environment, at certain concentrations, can constitute a risk to people’s health, to the population’s quality of life, to nature preservation or to conservation of the natural heritage.  The decree that ratifies this norm is </w:t>
      </w:r>
      <w:r w:rsidRPr="004B63FE">
        <w:rPr>
          <w:b/>
          <w:sz w:val="22"/>
          <w:szCs w:val="22"/>
          <w:lang w:val="en-GB"/>
        </w:rPr>
        <w:t xml:space="preserve">DS 90 </w:t>
      </w:r>
      <w:r w:rsidR="00B210B3" w:rsidRPr="004B63FE">
        <w:rPr>
          <w:b/>
          <w:sz w:val="22"/>
          <w:szCs w:val="22"/>
          <w:lang w:val="en-GB"/>
        </w:rPr>
        <w:t>for</w:t>
      </w:r>
      <w:r w:rsidRPr="004B63FE">
        <w:rPr>
          <w:b/>
          <w:sz w:val="22"/>
          <w:szCs w:val="22"/>
          <w:lang w:val="en-GB"/>
        </w:rPr>
        <w:t xml:space="preserve"> the year 2000</w:t>
      </w:r>
      <w:r w:rsidRPr="004B63FE">
        <w:rPr>
          <w:sz w:val="22"/>
          <w:szCs w:val="22"/>
          <w:lang w:val="en-GB"/>
        </w:rPr>
        <w:t>, first revised in 2013; one of the main failings of this norm is that it does not take into account sources of emissions in the terminal zones of rivers or lakes, that is, estuaries.</w:t>
      </w:r>
    </w:p>
    <w:p w14:paraId="32D55ACD" w14:textId="77777777" w:rsidR="009F6148" w:rsidRPr="004B63FE" w:rsidRDefault="009F6148" w:rsidP="009F6148">
      <w:pPr>
        <w:jc w:val="both"/>
        <w:rPr>
          <w:sz w:val="22"/>
          <w:szCs w:val="22"/>
          <w:lang w:val="en-GB"/>
        </w:rPr>
      </w:pPr>
    </w:p>
    <w:p w14:paraId="32D55ACE" w14:textId="13776C46" w:rsidR="009F6148" w:rsidRPr="004B63FE" w:rsidRDefault="009F6148" w:rsidP="009F6148">
      <w:pPr>
        <w:jc w:val="both"/>
        <w:rPr>
          <w:sz w:val="22"/>
          <w:szCs w:val="22"/>
          <w:lang w:val="en-GB" w:eastAsia="es-CL"/>
        </w:rPr>
      </w:pPr>
      <w:r w:rsidRPr="004B63FE">
        <w:rPr>
          <w:sz w:val="22"/>
          <w:szCs w:val="22"/>
          <w:lang w:val="en-GB" w:eastAsia="es-CL"/>
        </w:rPr>
        <w:t>There are</w:t>
      </w:r>
      <w:r w:rsidRPr="004B63FE">
        <w:rPr>
          <w:b/>
          <w:sz w:val="22"/>
          <w:szCs w:val="22"/>
          <w:lang w:val="en-GB" w:eastAsia="es-CL"/>
        </w:rPr>
        <w:t xml:space="preserve"> Information Gaps </w:t>
      </w:r>
      <w:r w:rsidRPr="004B63FE">
        <w:rPr>
          <w:sz w:val="22"/>
          <w:szCs w:val="22"/>
          <w:lang w:val="en-GB" w:eastAsia="es-CL"/>
        </w:rPr>
        <w:t xml:space="preserve">at the national level, data is dispersed </w:t>
      </w:r>
      <w:r w:rsidRPr="004B63FE">
        <w:rPr>
          <w:sz w:val="22"/>
          <w:szCs w:val="22"/>
          <w:lang w:val="en-GB"/>
        </w:rPr>
        <w:t xml:space="preserve">in different or incompatible formats, and inconsistent in terms of information monitoring and the analytical methods applied to its analysis, with few experiences on ecosystem services evaluation. </w:t>
      </w:r>
      <w:r w:rsidRPr="004B63FE">
        <w:rPr>
          <w:sz w:val="22"/>
          <w:szCs w:val="22"/>
          <w:lang w:val="en-GB" w:eastAsia="es-CL"/>
        </w:rPr>
        <w:t xml:space="preserve">At the local and municipal level, data on biodiversity and environmental information is insufficient and the know-how for processing the information for adequate </w:t>
      </w:r>
      <w:r w:rsidR="00D15B64" w:rsidRPr="004B63FE">
        <w:rPr>
          <w:sz w:val="22"/>
          <w:szCs w:val="22"/>
          <w:lang w:val="en-GB" w:eastAsia="es-CL"/>
        </w:rPr>
        <w:t>decision</w:t>
      </w:r>
      <w:r w:rsidRPr="004B63FE">
        <w:rPr>
          <w:sz w:val="22"/>
          <w:szCs w:val="22"/>
          <w:lang w:val="en-GB" w:eastAsia="es-CL"/>
        </w:rPr>
        <w:t xml:space="preserve">-making is limited. </w:t>
      </w:r>
    </w:p>
    <w:p w14:paraId="32D55ACF" w14:textId="77777777" w:rsidR="009F6148" w:rsidRPr="004B63FE" w:rsidRDefault="009F6148" w:rsidP="009F6148">
      <w:pPr>
        <w:jc w:val="both"/>
        <w:rPr>
          <w:sz w:val="22"/>
          <w:szCs w:val="22"/>
          <w:lang w:val="en-GB" w:eastAsia="es-CL"/>
        </w:rPr>
      </w:pPr>
    </w:p>
    <w:p w14:paraId="32D55AD0" w14:textId="32E72183" w:rsidR="009F6148" w:rsidRPr="004B63FE" w:rsidRDefault="009F6148" w:rsidP="009F6148">
      <w:pPr>
        <w:jc w:val="both"/>
        <w:rPr>
          <w:sz w:val="22"/>
          <w:szCs w:val="22"/>
          <w:lang w:val="en-GB"/>
        </w:rPr>
      </w:pPr>
      <w:r w:rsidRPr="004B63FE">
        <w:rPr>
          <w:sz w:val="22"/>
          <w:szCs w:val="22"/>
          <w:lang w:val="en-GB"/>
        </w:rPr>
        <w:t xml:space="preserve">One of the </w:t>
      </w:r>
      <w:r w:rsidR="00D15B64" w:rsidRPr="004B63FE">
        <w:rPr>
          <w:sz w:val="22"/>
          <w:szCs w:val="22"/>
          <w:lang w:val="en-GB"/>
        </w:rPr>
        <w:t>systematic</w:t>
      </w:r>
      <w:r w:rsidRPr="004B63FE">
        <w:rPr>
          <w:sz w:val="22"/>
          <w:szCs w:val="22"/>
          <w:lang w:val="en-GB"/>
        </w:rPr>
        <w:t xml:space="preserve"> and immediately available measurements concerning the condition of some wetland watersheds, available through the Environment Ministry, is the monitoring that has been carried out since 2011, and which shows progressive deterioration of the wetlands and a tendency toward eutrophication and hyper-eutrophication (</w:t>
      </w:r>
      <w:r w:rsidR="005F7395" w:rsidRPr="004B63FE">
        <w:rPr>
          <w:sz w:val="22"/>
          <w:szCs w:val="22"/>
          <w:lang w:val="en-GB"/>
        </w:rPr>
        <w:t>MMA</w:t>
      </w:r>
      <w:r w:rsidRPr="004B63FE">
        <w:rPr>
          <w:sz w:val="22"/>
          <w:szCs w:val="22"/>
          <w:lang w:val="en-GB"/>
        </w:rPr>
        <w:t>, 2011, 2013). In the BioBío Region, for example (</w:t>
      </w:r>
      <w:r w:rsidR="005F7395" w:rsidRPr="004B63FE">
        <w:rPr>
          <w:sz w:val="22"/>
          <w:szCs w:val="22"/>
          <w:lang w:val="en-GB"/>
        </w:rPr>
        <w:t>MMA</w:t>
      </w:r>
      <w:r w:rsidRPr="004B63FE">
        <w:rPr>
          <w:sz w:val="22"/>
          <w:szCs w:val="22"/>
          <w:lang w:val="en-GB"/>
        </w:rPr>
        <w:t xml:space="preserve">, 2011), of the 11 systems evaluated, 72% are in a bad or very bad state of conservation; regarding the coastal sub-basins between the Andalién and BioBío Rivers, in a total of 12 systems evaluated, 83% were found to be in a bad or very bad state of conservation. This information has only served to underline the </w:t>
      </w:r>
      <w:r w:rsidR="00AA20CA" w:rsidRPr="004B63FE">
        <w:rPr>
          <w:sz w:val="22"/>
          <w:szCs w:val="22"/>
          <w:lang w:val="en-GB"/>
        </w:rPr>
        <w:t>problem but</w:t>
      </w:r>
      <w:r w:rsidRPr="004B63FE">
        <w:rPr>
          <w:sz w:val="22"/>
          <w:szCs w:val="22"/>
          <w:lang w:val="en-GB"/>
        </w:rPr>
        <w:t xml:space="preserve"> has not contributed to any of the necessary corrections to the norms, nor to changes in productive practices, at least not in the GEF Project pilot sites. </w:t>
      </w:r>
    </w:p>
    <w:p w14:paraId="32D55AD1" w14:textId="77777777" w:rsidR="009F6148" w:rsidRPr="004B63FE" w:rsidRDefault="009F6148" w:rsidP="009F6148">
      <w:pPr>
        <w:jc w:val="both"/>
        <w:rPr>
          <w:sz w:val="22"/>
          <w:szCs w:val="22"/>
          <w:lang w:val="en-GB" w:eastAsia="es-CL"/>
        </w:rPr>
      </w:pPr>
    </w:p>
    <w:p w14:paraId="32D55AD2" w14:textId="6ECD38C0" w:rsidR="009F6148" w:rsidRPr="004B63FE" w:rsidRDefault="009F6148" w:rsidP="009F6148">
      <w:pPr>
        <w:autoSpaceDE w:val="0"/>
        <w:autoSpaceDN w:val="0"/>
        <w:adjustRightInd w:val="0"/>
        <w:jc w:val="both"/>
        <w:rPr>
          <w:sz w:val="22"/>
          <w:szCs w:val="22"/>
          <w:lang w:val="en-GB"/>
        </w:rPr>
      </w:pPr>
      <w:r w:rsidRPr="004B63FE">
        <w:rPr>
          <w:sz w:val="22"/>
          <w:szCs w:val="22"/>
          <w:lang w:val="en-GB" w:eastAsia="es-CL"/>
        </w:rPr>
        <w:t xml:space="preserve">In Chile, in terms of </w:t>
      </w:r>
      <w:r w:rsidRPr="004B63FE">
        <w:rPr>
          <w:b/>
          <w:sz w:val="22"/>
          <w:szCs w:val="22"/>
          <w:lang w:val="en-GB" w:eastAsia="es-CL"/>
        </w:rPr>
        <w:t>management gaps</w:t>
      </w:r>
      <w:r w:rsidRPr="004B63FE">
        <w:rPr>
          <w:sz w:val="22"/>
          <w:szCs w:val="22"/>
          <w:lang w:val="en-GB" w:eastAsia="es-CL"/>
        </w:rPr>
        <w:t xml:space="preserve">, territorial planning instruments are oriented toward organization of urban territories, leaving the natural areas with no limitation to their use, a situation which promotes the establishment of bad practices in land use, counteracting the biodiversity conservation efforts existing in these areas.  </w:t>
      </w:r>
      <w:r w:rsidR="00D15B64" w:rsidRPr="004B63FE">
        <w:rPr>
          <w:sz w:val="22"/>
          <w:szCs w:val="22"/>
          <w:lang w:val="en-GB" w:eastAsia="es-CL"/>
        </w:rPr>
        <w:t>Intersectoral</w:t>
      </w:r>
      <w:r w:rsidRPr="004B63FE">
        <w:rPr>
          <w:sz w:val="22"/>
          <w:szCs w:val="22"/>
          <w:lang w:val="en-GB" w:eastAsia="es-CL"/>
        </w:rPr>
        <w:t xml:space="preserve"> coordination for management of coastal areas is insufficient, several government services having overlapping mandates, and there is little experience in integrated interventions for diversifying ways of life for coastal communities.  In addition, these communities face difficulties in obtaining State funding because of their limited ability to prepare proposals and complete the </w:t>
      </w:r>
      <w:r w:rsidR="00D15B64" w:rsidRPr="004B63FE">
        <w:rPr>
          <w:sz w:val="22"/>
          <w:szCs w:val="22"/>
          <w:lang w:val="en-GB" w:eastAsia="es-CL"/>
        </w:rPr>
        <w:t>procedures</w:t>
      </w:r>
      <w:r w:rsidRPr="004B63FE">
        <w:rPr>
          <w:sz w:val="22"/>
          <w:szCs w:val="22"/>
          <w:lang w:val="en-GB" w:eastAsia="es-CL"/>
        </w:rPr>
        <w:t xml:space="preserve"> for competitive funding. </w:t>
      </w:r>
      <w:r w:rsidRPr="004B63FE">
        <w:rPr>
          <w:sz w:val="22"/>
          <w:szCs w:val="22"/>
          <w:lang w:val="en-GB"/>
        </w:rPr>
        <w:t xml:space="preserve"> In terms of gender issues, not enough importance is given to women’s role nor that of other family members in the development of productive initiatives.</w:t>
      </w:r>
    </w:p>
    <w:p w14:paraId="32D55AD3" w14:textId="77777777" w:rsidR="009F6148" w:rsidRPr="004B63FE" w:rsidRDefault="009F6148" w:rsidP="009F6148">
      <w:pPr>
        <w:autoSpaceDE w:val="0"/>
        <w:autoSpaceDN w:val="0"/>
        <w:adjustRightInd w:val="0"/>
        <w:rPr>
          <w:sz w:val="22"/>
          <w:szCs w:val="22"/>
          <w:lang w:val="en-GB" w:eastAsia="es-CL"/>
        </w:rPr>
      </w:pPr>
    </w:p>
    <w:p w14:paraId="32D55AD4" w14:textId="52070F44" w:rsidR="009F6148" w:rsidRPr="004B63FE" w:rsidRDefault="009F6148" w:rsidP="009F6148">
      <w:pPr>
        <w:autoSpaceDE w:val="0"/>
        <w:autoSpaceDN w:val="0"/>
        <w:adjustRightInd w:val="0"/>
        <w:jc w:val="both"/>
        <w:rPr>
          <w:sz w:val="22"/>
          <w:szCs w:val="22"/>
          <w:lang w:val="en-GB"/>
        </w:rPr>
      </w:pPr>
      <w:r w:rsidRPr="004B63FE">
        <w:rPr>
          <w:sz w:val="22"/>
          <w:szCs w:val="22"/>
          <w:lang w:val="en-GB" w:eastAsia="es-CL"/>
        </w:rPr>
        <w:t>There are also</w:t>
      </w:r>
      <w:r w:rsidRPr="004B63FE">
        <w:rPr>
          <w:b/>
          <w:sz w:val="22"/>
          <w:szCs w:val="22"/>
          <w:lang w:val="en-GB" w:eastAsia="es-CL"/>
        </w:rPr>
        <w:t xml:space="preserve"> Gaps in Public awareness, </w:t>
      </w:r>
      <w:r w:rsidRPr="004B63FE">
        <w:rPr>
          <w:sz w:val="22"/>
          <w:szCs w:val="22"/>
          <w:lang w:val="en-GB" w:eastAsia="es-CL"/>
        </w:rPr>
        <w:t xml:space="preserve">with local interest regarding the importance of biodiversity conservation and coastal ecosystem services being </w:t>
      </w:r>
      <w:r w:rsidR="00D15B64" w:rsidRPr="004B63FE">
        <w:rPr>
          <w:sz w:val="22"/>
          <w:szCs w:val="22"/>
          <w:lang w:val="en-GB" w:eastAsia="es-CL"/>
        </w:rPr>
        <w:t>relatively</w:t>
      </w:r>
      <w:r w:rsidRPr="004B63FE">
        <w:rPr>
          <w:sz w:val="22"/>
          <w:szCs w:val="22"/>
          <w:lang w:val="en-GB" w:eastAsia="es-CL"/>
        </w:rPr>
        <w:t xml:space="preserve"> new. People (both the community and the decision-makers) are concerned about the increased water shortage and soil degradation, but they rarely associate the provision of other ecosystem services with coastal landscapes. Without public awareness, effective and long-term conservation cannot be achieved. For this reason, the Project expects to establish a solid communication and environmental education strategy, to increase awareness and promote best practices for sustainable soil and water resources in the catchment areas. </w:t>
      </w:r>
    </w:p>
    <w:p w14:paraId="32D55AD5" w14:textId="77777777" w:rsidR="009F6148" w:rsidRPr="004B63FE" w:rsidRDefault="009F6148" w:rsidP="009F6148">
      <w:pPr>
        <w:spacing w:after="120"/>
        <w:ind w:left="720"/>
        <w:rPr>
          <w:sz w:val="22"/>
          <w:szCs w:val="22"/>
          <w:lang w:val="en-GB"/>
        </w:rPr>
      </w:pPr>
    </w:p>
    <w:p w14:paraId="32D55AD6" w14:textId="77777777" w:rsidR="009F6148" w:rsidRPr="004B63FE" w:rsidRDefault="009F6148" w:rsidP="009F6148">
      <w:pPr>
        <w:numPr>
          <w:ilvl w:val="1"/>
          <w:numId w:val="1"/>
        </w:numPr>
        <w:spacing w:after="120"/>
        <w:outlineLvl w:val="1"/>
        <w:rPr>
          <w:b/>
          <w:sz w:val="22"/>
          <w:szCs w:val="22"/>
          <w:lang w:val="en-GB"/>
        </w:rPr>
      </w:pPr>
      <w:bookmarkStart w:id="35" w:name="_Toc433547"/>
      <w:bookmarkStart w:id="36" w:name="_Toc7188797"/>
      <w:bookmarkStart w:id="37" w:name="_Toc15473280"/>
      <w:r w:rsidRPr="004B63FE">
        <w:rPr>
          <w:b/>
          <w:sz w:val="22"/>
          <w:szCs w:val="22"/>
          <w:lang w:val="en-GB"/>
        </w:rPr>
        <w:t>Linkages with other GEF and non-GEF interventions</w:t>
      </w:r>
      <w:bookmarkEnd w:id="35"/>
      <w:bookmarkEnd w:id="36"/>
      <w:bookmarkEnd w:id="37"/>
    </w:p>
    <w:p w14:paraId="32D55AD7" w14:textId="77777777" w:rsidR="009F6148" w:rsidRPr="004B63FE" w:rsidRDefault="009F6148" w:rsidP="009F6148">
      <w:pPr>
        <w:spacing w:after="120"/>
        <w:jc w:val="both"/>
        <w:rPr>
          <w:iCs/>
          <w:kern w:val="24"/>
          <w:sz w:val="22"/>
          <w:szCs w:val="22"/>
          <w:lang w:val="en-GB" w:eastAsia="es-CL"/>
        </w:rPr>
      </w:pPr>
      <w:r w:rsidRPr="004B63FE">
        <w:rPr>
          <w:iCs/>
          <w:kern w:val="24"/>
          <w:sz w:val="22"/>
          <w:szCs w:val="22"/>
          <w:lang w:val="en-GB" w:eastAsia="es-CL"/>
        </w:rPr>
        <w:t>The Environment Ministry, through its Natural Resources Division, will establish communication and coordination mechanisms with other relevant GEF and donor projects under development or implementation with thematic links to this Project’s objectives. Among the ongoing GEF projects of relevance for this initiative, are:</w:t>
      </w:r>
    </w:p>
    <w:p w14:paraId="32D55AD8" w14:textId="77777777" w:rsidR="009F6148" w:rsidRPr="004B63FE" w:rsidRDefault="009F6148" w:rsidP="009F6148">
      <w:pPr>
        <w:contextualSpacing/>
        <w:jc w:val="both"/>
        <w:rPr>
          <w:sz w:val="22"/>
          <w:szCs w:val="22"/>
          <w:lang w:val="en-GB"/>
        </w:rPr>
      </w:pPr>
      <w:r w:rsidRPr="004B63FE">
        <w:rPr>
          <w:i/>
          <w:sz w:val="22"/>
          <w:szCs w:val="22"/>
          <w:lang w:val="en-GB"/>
        </w:rPr>
        <w:t>GEF NSBPA</w:t>
      </w:r>
      <w:r w:rsidRPr="004B63FE">
        <w:rPr>
          <w:sz w:val="22"/>
          <w:szCs w:val="22"/>
          <w:lang w:val="en-GB"/>
        </w:rPr>
        <w:t xml:space="preserve"> (implementing agency: UNDP) is currently under implementation at both the national and local (regional) levels. The regional workshops it holds develop regional strategies that contribute to the National Biodiversity Strategy and its Action Plans. These workshops are facilitated by the EM, which can coordinate its results for contributing to the present proposal.</w:t>
      </w:r>
    </w:p>
    <w:p w14:paraId="32D55AD9" w14:textId="77777777" w:rsidR="009F6148" w:rsidRPr="004B63FE" w:rsidRDefault="009F6148" w:rsidP="009F6148">
      <w:pPr>
        <w:contextualSpacing/>
        <w:jc w:val="both"/>
        <w:rPr>
          <w:sz w:val="22"/>
          <w:szCs w:val="22"/>
          <w:lang w:val="en-GB"/>
        </w:rPr>
      </w:pPr>
    </w:p>
    <w:p w14:paraId="32D55ADA" w14:textId="77777777" w:rsidR="009F6148" w:rsidRPr="004B63FE" w:rsidRDefault="009F6148" w:rsidP="009F6148">
      <w:pPr>
        <w:contextualSpacing/>
        <w:jc w:val="both"/>
        <w:rPr>
          <w:sz w:val="22"/>
          <w:szCs w:val="22"/>
          <w:lang w:val="en-GB"/>
        </w:rPr>
      </w:pPr>
      <w:r w:rsidRPr="004B63FE">
        <w:rPr>
          <w:i/>
          <w:iCs/>
          <w:sz w:val="22"/>
          <w:szCs w:val="22"/>
          <w:lang w:val="en-GB"/>
        </w:rPr>
        <w:t xml:space="preserve">GEF ID 4104 Sustainable Land Management Project </w:t>
      </w:r>
      <w:r w:rsidRPr="004B63FE">
        <w:rPr>
          <w:sz w:val="22"/>
          <w:szCs w:val="22"/>
          <w:lang w:val="en-GB"/>
        </w:rPr>
        <w:t>(implementing agency: World Bank). The activities that this project is funding would benefit from the mainstreaming of sustainable land management that the Project is bringing to Chile’s agricultural and forestry incentive policy. This Project will fund local activity in different areas from the ones in the above-mentioned Project. The EM’s Natural Resources Division participates in both Projects and will ensure the adequate flow of information between them.</w:t>
      </w:r>
    </w:p>
    <w:p w14:paraId="32D55ADB" w14:textId="77777777" w:rsidR="009F6148" w:rsidRPr="004B63FE" w:rsidRDefault="009F6148" w:rsidP="009F6148">
      <w:pPr>
        <w:contextualSpacing/>
        <w:jc w:val="both"/>
        <w:rPr>
          <w:sz w:val="22"/>
          <w:szCs w:val="22"/>
          <w:lang w:val="en-GB"/>
        </w:rPr>
      </w:pPr>
    </w:p>
    <w:p w14:paraId="32D55ADC" w14:textId="77777777"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The GEF ID 2391 UNEP Project “Financial Guidance for Businesses Based on Biodiversity, and Support for Market Development Activities in the Andean Region” which finished in 2014, generated important lessons regarding value chains and the practical application of biocommerce principles and criteria, as well as being a reference in methodology for market studies for sustainable products, among others.</w:t>
      </w:r>
    </w:p>
    <w:p w14:paraId="32D55ADD" w14:textId="77777777" w:rsidR="009F6148" w:rsidRPr="004B63FE" w:rsidRDefault="009F6148" w:rsidP="009F6148">
      <w:pPr>
        <w:autoSpaceDE w:val="0"/>
        <w:autoSpaceDN w:val="0"/>
        <w:adjustRightInd w:val="0"/>
        <w:jc w:val="both"/>
        <w:rPr>
          <w:sz w:val="22"/>
          <w:szCs w:val="22"/>
          <w:lang w:val="en-GB"/>
        </w:rPr>
      </w:pPr>
    </w:p>
    <w:p w14:paraId="32D55ADE" w14:textId="73E184BB" w:rsidR="009F6148" w:rsidRPr="004B63FE" w:rsidRDefault="009F6148" w:rsidP="009F6148">
      <w:pPr>
        <w:contextualSpacing/>
        <w:jc w:val="both"/>
        <w:rPr>
          <w:sz w:val="22"/>
          <w:szCs w:val="22"/>
          <w:lang w:val="en-GB"/>
        </w:rPr>
      </w:pPr>
      <w:r w:rsidRPr="004B63FE">
        <w:rPr>
          <w:i/>
          <w:sz w:val="22"/>
          <w:szCs w:val="22"/>
          <w:lang w:val="en-GB"/>
        </w:rPr>
        <w:t xml:space="preserve">GEF ID 5135 Protecting Biodiversity and Multiple Ecosystem Services in Biological Mountain Corridors in Chile’s Mediterranean Ecosystem. </w:t>
      </w:r>
      <w:r w:rsidRPr="004B63FE">
        <w:rPr>
          <w:sz w:val="22"/>
          <w:szCs w:val="22"/>
          <w:lang w:val="en-GB"/>
        </w:rPr>
        <w:t xml:space="preserve">Synergies with this project in the evaluation and assessing of ecosystem services will complement the different regions the Projects will be working on, the Andes and coastal areas, adding at the national level to mainstreaming biodiversity and conservation issues. There will also be synergies with this Project in the realms of ecological planning on the level of sub-basins, monitoring biodiversity, and the efforts carried out regarding governance and establishing municipal </w:t>
      </w:r>
      <w:r w:rsidR="00D15B64" w:rsidRPr="004B63FE">
        <w:rPr>
          <w:sz w:val="22"/>
          <w:szCs w:val="22"/>
          <w:lang w:val="en-GB"/>
        </w:rPr>
        <w:t>ordinances</w:t>
      </w:r>
      <w:r w:rsidRPr="004B63FE">
        <w:rPr>
          <w:sz w:val="22"/>
          <w:szCs w:val="22"/>
          <w:lang w:val="en-GB"/>
        </w:rPr>
        <w:t xml:space="preserve"> with a focus on environmental issues, where the available methodologies can be fully exploited. </w:t>
      </w:r>
    </w:p>
    <w:p w14:paraId="32D55ADF" w14:textId="77777777" w:rsidR="009F6148" w:rsidRPr="004B63FE" w:rsidRDefault="009F6148" w:rsidP="009F6148">
      <w:pPr>
        <w:contextualSpacing/>
        <w:jc w:val="both"/>
        <w:rPr>
          <w:i/>
          <w:sz w:val="22"/>
          <w:szCs w:val="22"/>
          <w:lang w:val="en-GB"/>
        </w:rPr>
      </w:pPr>
    </w:p>
    <w:p w14:paraId="32D55AE0" w14:textId="75080956" w:rsidR="009F6148" w:rsidRPr="004B63FE" w:rsidRDefault="009F6148" w:rsidP="009F6148">
      <w:pPr>
        <w:contextualSpacing/>
        <w:jc w:val="both"/>
        <w:rPr>
          <w:sz w:val="22"/>
          <w:szCs w:val="22"/>
          <w:lang w:val="en-GB"/>
        </w:rPr>
      </w:pPr>
      <w:r w:rsidRPr="004B63FE">
        <w:rPr>
          <w:i/>
          <w:sz w:val="22"/>
          <w:szCs w:val="22"/>
          <w:lang w:val="en-GB"/>
        </w:rPr>
        <w:t xml:space="preserve">GEF ID </w:t>
      </w:r>
      <w:hyperlink r:id="rId13" w:history="1">
        <w:r w:rsidRPr="004B63FE">
          <w:rPr>
            <w:i/>
            <w:sz w:val="22"/>
            <w:szCs w:val="22"/>
            <w:lang w:val="en-GB"/>
          </w:rPr>
          <w:t>5429</w:t>
        </w:r>
      </w:hyperlink>
      <w:r w:rsidRPr="004B63FE">
        <w:rPr>
          <w:i/>
          <w:sz w:val="22"/>
          <w:szCs w:val="22"/>
          <w:lang w:val="en-GB"/>
        </w:rPr>
        <w:t xml:space="preserve"> Mainstreaming the Conservation, Sustainable Use and Valuation of Critically Threatened Species and Endangered Ecosystems into Development-frontier Production Landscapes of the Arica y Parinacota, and Bio Regions</w:t>
      </w:r>
      <w:r w:rsidRPr="004B63FE">
        <w:rPr>
          <w:sz w:val="22"/>
          <w:szCs w:val="22"/>
          <w:lang w:val="en-GB"/>
        </w:rPr>
        <w:t>. With the EM’s Natural Resources Division participating in both projects, synergies can be developed to highlight the importance of wetlands ecosystems, both in provision of ecosystem services and as the habitat of endangered national species.</w:t>
      </w:r>
    </w:p>
    <w:p w14:paraId="32D55AE1" w14:textId="77777777" w:rsidR="009F6148" w:rsidRPr="004B63FE" w:rsidRDefault="009F6148" w:rsidP="009F6148">
      <w:pPr>
        <w:contextualSpacing/>
        <w:jc w:val="both"/>
        <w:rPr>
          <w:i/>
          <w:sz w:val="22"/>
          <w:szCs w:val="22"/>
          <w:lang w:val="en-GB"/>
        </w:rPr>
      </w:pPr>
    </w:p>
    <w:p w14:paraId="32D55AE2" w14:textId="77777777" w:rsidR="009F6148" w:rsidRPr="004B63FE" w:rsidRDefault="009F6148" w:rsidP="009F6148">
      <w:pPr>
        <w:spacing w:after="240"/>
        <w:contextualSpacing/>
        <w:jc w:val="both"/>
        <w:rPr>
          <w:sz w:val="22"/>
          <w:szCs w:val="22"/>
          <w:lang w:val="en-GB"/>
        </w:rPr>
      </w:pPr>
      <w:r w:rsidRPr="004B63FE">
        <w:rPr>
          <w:i/>
          <w:sz w:val="22"/>
          <w:szCs w:val="22"/>
          <w:lang w:val="en-GB"/>
        </w:rPr>
        <w:t>GEF ID 4968 Integrated National Monitoring and Assessment System on Forest Ecosystems (SIMEF) in Support of Policies, Regulations and SFM Practices Incorporating REDD+ and Biodiversity Conservation in Forest Ecosystems.</w:t>
      </w:r>
      <w:r w:rsidRPr="004B63FE">
        <w:rPr>
          <w:sz w:val="22"/>
          <w:szCs w:val="22"/>
          <w:lang w:val="en-GB"/>
        </w:rPr>
        <w:t xml:space="preserve"> This FAO project is also acting as implementing agency for the implementation of this national forest inventory project to collect accurate data and information related to natural forest and plantations, for better planning, management and policy monitoring. It develops an inventory methodology to assess forest cover, use and users of trees and non-timber forest products (NTFP) including biodiversity. The project has recently started with the support of the forest assessment team at FAO HQ, in collaboration with the Institute of Forestry (INFOR).</w:t>
      </w:r>
    </w:p>
    <w:p w14:paraId="32D55AE3" w14:textId="77777777" w:rsidR="009F6148" w:rsidRPr="004B63FE" w:rsidRDefault="009F6148" w:rsidP="009F6148">
      <w:pPr>
        <w:spacing w:after="240"/>
        <w:contextualSpacing/>
        <w:jc w:val="both"/>
        <w:rPr>
          <w:sz w:val="22"/>
          <w:szCs w:val="22"/>
          <w:lang w:val="en-GB"/>
        </w:rPr>
      </w:pPr>
    </w:p>
    <w:p w14:paraId="32D55AE4" w14:textId="77777777"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GEF ID 4939 </w:t>
      </w:r>
      <w:r w:rsidRPr="004B63FE">
        <w:rPr>
          <w:i/>
          <w:sz w:val="22"/>
          <w:szCs w:val="22"/>
          <w:lang w:val="en-GB" w:eastAsia="es-CL"/>
        </w:rPr>
        <w:t xml:space="preserve">Support to Civil Society and Community Initiatives for Generating Global Environment Benefits through Subsidies and Small-Scale Credit in the Mediterranean Eco-Region.  </w:t>
      </w:r>
      <w:r w:rsidRPr="004B63FE">
        <w:rPr>
          <w:sz w:val="22"/>
          <w:szCs w:val="22"/>
          <w:lang w:val="en-GB" w:eastAsia="es-CL"/>
        </w:rPr>
        <w:t>This UNDP project is working with associations and/or networks of base civil organizations in order to obtain financing, through small-scale credit, for agricultural practices which promote sustainable management on the scale of the landscape, in order to maintain and improve the flow of ecosystem services in productive landscapes in Chile’s Mediterranean eco-region extending from Atacama to Aysén, utilizing a variety of financing mechanisms which exist in Chile. This project is implementing actions for improving the capacity of community organizations for integrated management of their territory. During the design phase, synergies and lessons learned between these projects were identified, including (i) Improvement of civil organizations’ capacities in the realm of best agricultural practices and integral management of the landscape; (ii) Constructing a vision of a productive landscape and governance on the part of civil society, that is to be carried out in some territory common to both projects, and this will serve as input to consider when drawing up indicative plans and land use Ordinances; (iii) the environmental information and monitoring system to be carried out by this Project will serve as input for the wetlands platform of the EM, and (iv) there will be a common language for identifying and promoting what are to be considered best productive practices in the realm of agriculture in both projects.</w:t>
      </w:r>
    </w:p>
    <w:p w14:paraId="32D55AE5" w14:textId="77777777" w:rsidR="009F6148" w:rsidRPr="004B63FE" w:rsidRDefault="009F6148" w:rsidP="009F6148">
      <w:pPr>
        <w:spacing w:after="240"/>
        <w:contextualSpacing/>
        <w:jc w:val="both"/>
        <w:rPr>
          <w:sz w:val="22"/>
          <w:szCs w:val="22"/>
          <w:lang w:val="en-GB" w:eastAsia="es-CL"/>
        </w:rPr>
      </w:pPr>
    </w:p>
    <w:p w14:paraId="32D55AE6" w14:textId="553423BC" w:rsidR="009F6148" w:rsidRPr="004B63FE" w:rsidRDefault="009F6148" w:rsidP="009F6148">
      <w:pPr>
        <w:pStyle w:val="Default"/>
        <w:jc w:val="both"/>
        <w:rPr>
          <w:color w:val="auto"/>
          <w:sz w:val="22"/>
          <w:szCs w:val="22"/>
          <w:lang w:val="en-GB"/>
        </w:rPr>
      </w:pPr>
      <w:r w:rsidRPr="004B63FE">
        <w:rPr>
          <w:color w:val="auto"/>
          <w:sz w:val="22"/>
          <w:szCs w:val="22"/>
          <w:lang w:val="en-GB"/>
        </w:rPr>
        <w:t xml:space="preserve">The GEF ID </w:t>
      </w:r>
      <w:r w:rsidRPr="004B63FE">
        <w:rPr>
          <w:color w:val="auto"/>
          <w:sz w:val="22"/>
          <w:szCs w:val="22"/>
          <w:lang w:val="en-GB" w:eastAsia="es-CL"/>
        </w:rPr>
        <w:t xml:space="preserve">10075 </w:t>
      </w:r>
      <w:r w:rsidRPr="004B63FE">
        <w:rPr>
          <w:i/>
          <w:color w:val="auto"/>
          <w:sz w:val="22"/>
          <w:szCs w:val="22"/>
          <w:lang w:val="en-GB"/>
        </w:rPr>
        <w:t>Strengthening management and governance for the conservation and sustainable use of globally significant biodiversity in coastal marine ecosystems in Chile</w:t>
      </w:r>
      <w:r w:rsidRPr="004B63FE">
        <w:rPr>
          <w:color w:val="auto"/>
          <w:sz w:val="22"/>
          <w:szCs w:val="22"/>
          <w:lang w:val="en-GB"/>
        </w:rPr>
        <w:t xml:space="preserve">. The objective of the project, which is in the PIF stage, is to develop and implement a governance system that integrates, coordinates and links public, private and civil society institutions for the conservation and sustainable use of coastal marine ecosystems. The project will: (i) develop a participatory model of governance and management based on coordination, articulation of public, private and civil society stakeholders in order to conserve and make sustainable use of coastal marine ecosystems; (ii) promote a common vision of the territory with its relevant stakeholders and tools available under a spatial planning and adaptive management approach to improve the conservation and sustainable use of coastal marine ecosystems; and (iii) strengthen management programs for marine protected areas in coastal marine ecosystems with biodiversity of global significance. Though there are strong synergies in terms of governance aims between the two projects, differences </w:t>
      </w:r>
      <w:r w:rsidR="008B7D27" w:rsidRPr="004B63FE">
        <w:rPr>
          <w:color w:val="auto"/>
          <w:sz w:val="22"/>
          <w:szCs w:val="22"/>
          <w:lang w:val="en-GB"/>
        </w:rPr>
        <w:t>exist</w:t>
      </w:r>
      <w:r w:rsidRPr="004B63FE">
        <w:rPr>
          <w:color w:val="auto"/>
          <w:sz w:val="22"/>
          <w:szCs w:val="22"/>
          <w:lang w:val="en-GB"/>
        </w:rPr>
        <w:t xml:space="preserve"> on the mainstreaming objectives</w:t>
      </w:r>
      <w:r w:rsidR="00BB345B" w:rsidRPr="004B63FE">
        <w:rPr>
          <w:color w:val="auto"/>
          <w:sz w:val="22"/>
          <w:szCs w:val="22"/>
          <w:lang w:val="en-GB"/>
        </w:rPr>
        <w:t>. T</w:t>
      </w:r>
      <w:r w:rsidRPr="004B63FE">
        <w:rPr>
          <w:color w:val="auto"/>
          <w:sz w:val="22"/>
          <w:szCs w:val="22"/>
          <w:lang w:val="en-GB"/>
        </w:rPr>
        <w:t xml:space="preserve">he </w:t>
      </w:r>
      <w:r w:rsidR="00A2667D" w:rsidRPr="004B63FE">
        <w:rPr>
          <w:color w:val="auto"/>
          <w:sz w:val="22"/>
          <w:szCs w:val="22"/>
          <w:lang w:val="en-GB"/>
        </w:rPr>
        <w:t xml:space="preserve">GEF ID </w:t>
      </w:r>
      <w:r w:rsidRPr="004B63FE">
        <w:rPr>
          <w:color w:val="auto"/>
          <w:sz w:val="22"/>
          <w:szCs w:val="22"/>
          <w:lang w:val="en-GB"/>
        </w:rPr>
        <w:t>100075 project will focus on supporting the introduction of the ecosystem approach to fisheries into Chile’s land use planning process and it will support the improvement of production and capture practices currently used by small-scale fishermen and women</w:t>
      </w:r>
      <w:r w:rsidR="00BB345B" w:rsidRPr="004B63FE">
        <w:rPr>
          <w:color w:val="auto"/>
          <w:sz w:val="22"/>
          <w:szCs w:val="22"/>
          <w:lang w:val="en-GB"/>
        </w:rPr>
        <w:t>. T</w:t>
      </w:r>
      <w:r w:rsidRPr="004B63FE">
        <w:rPr>
          <w:color w:val="auto"/>
          <w:sz w:val="22"/>
          <w:szCs w:val="22"/>
          <w:lang w:val="en-GB"/>
        </w:rPr>
        <w:t xml:space="preserve">he 9766 project will have a stronger focus on mainstreaming biodiversity conservation and sustainable land practices as a requirement for integrated land and water management from source to sea at the landscape level. </w:t>
      </w:r>
    </w:p>
    <w:p w14:paraId="32D55AE7" w14:textId="77777777" w:rsidR="009F6148" w:rsidRPr="004B63FE" w:rsidRDefault="009F6148" w:rsidP="009F6148">
      <w:pPr>
        <w:spacing w:after="240"/>
        <w:contextualSpacing/>
        <w:jc w:val="both"/>
        <w:rPr>
          <w:sz w:val="22"/>
          <w:szCs w:val="22"/>
          <w:lang w:val="en-GB"/>
        </w:rPr>
      </w:pPr>
    </w:p>
    <w:p w14:paraId="32D55AE8" w14:textId="77777777" w:rsidR="009F6148" w:rsidRPr="004B63FE" w:rsidRDefault="009F6148" w:rsidP="009F6148">
      <w:pPr>
        <w:spacing w:after="120"/>
        <w:outlineLvl w:val="1"/>
        <w:rPr>
          <w:b/>
          <w:sz w:val="22"/>
          <w:szCs w:val="22"/>
          <w:lang w:val="en-GB"/>
        </w:rPr>
      </w:pPr>
    </w:p>
    <w:p w14:paraId="32D55AE9" w14:textId="77777777" w:rsidR="009F6148" w:rsidRPr="004B63FE" w:rsidRDefault="009F6148" w:rsidP="009F6148">
      <w:pPr>
        <w:spacing w:after="120"/>
        <w:outlineLvl w:val="0"/>
        <w:rPr>
          <w:b/>
          <w:smallCaps/>
          <w:sz w:val="22"/>
          <w:szCs w:val="22"/>
          <w:lang w:val="en-GB"/>
        </w:rPr>
      </w:pPr>
      <w:bookmarkStart w:id="38" w:name="_Toc433548"/>
      <w:bookmarkStart w:id="39" w:name="_Toc7188798"/>
      <w:bookmarkStart w:id="40" w:name="_Toc15473281"/>
      <w:r w:rsidRPr="004B63FE">
        <w:rPr>
          <w:b/>
          <w:smallCaps/>
          <w:sz w:val="22"/>
          <w:szCs w:val="22"/>
          <w:lang w:val="en-GB"/>
        </w:rPr>
        <w:t>Section 3: Intervention strategy (Alternative)</w:t>
      </w:r>
      <w:bookmarkEnd w:id="38"/>
      <w:bookmarkEnd w:id="39"/>
      <w:bookmarkEnd w:id="40"/>
    </w:p>
    <w:p w14:paraId="32D55AEA" w14:textId="77777777" w:rsidR="009F6148" w:rsidRPr="004B63FE" w:rsidRDefault="009F6148" w:rsidP="009F6148">
      <w:pPr>
        <w:spacing w:after="120"/>
        <w:outlineLvl w:val="1"/>
        <w:rPr>
          <w:b/>
          <w:sz w:val="22"/>
          <w:szCs w:val="22"/>
          <w:lang w:val="en-GB"/>
        </w:rPr>
      </w:pPr>
      <w:bookmarkStart w:id="41" w:name="_Toc433549"/>
      <w:bookmarkStart w:id="42" w:name="_Toc7188799"/>
      <w:bookmarkStart w:id="43" w:name="_Toc15473282"/>
      <w:r w:rsidRPr="004B63FE">
        <w:rPr>
          <w:b/>
          <w:sz w:val="22"/>
          <w:szCs w:val="22"/>
          <w:lang w:val="en-GB"/>
        </w:rPr>
        <w:t>3.1.</w:t>
      </w:r>
      <w:r w:rsidRPr="004B63FE">
        <w:rPr>
          <w:b/>
          <w:sz w:val="22"/>
          <w:szCs w:val="22"/>
          <w:lang w:val="en-GB"/>
        </w:rPr>
        <w:tab/>
        <w:t>Project rationale, policy conformity and expected global environmental benefits</w:t>
      </w:r>
      <w:bookmarkEnd w:id="41"/>
      <w:bookmarkEnd w:id="42"/>
      <w:bookmarkEnd w:id="43"/>
    </w:p>
    <w:p w14:paraId="32D55AEB" w14:textId="77777777" w:rsidR="009F6148" w:rsidRPr="004B63FE" w:rsidRDefault="009F6148" w:rsidP="009F6148">
      <w:pPr>
        <w:spacing w:after="120"/>
        <w:jc w:val="both"/>
        <w:rPr>
          <w:sz w:val="22"/>
          <w:szCs w:val="22"/>
          <w:lang w:val="en-GB"/>
        </w:rPr>
      </w:pPr>
      <w:r w:rsidRPr="004B63FE">
        <w:rPr>
          <w:sz w:val="22"/>
          <w:szCs w:val="22"/>
          <w:lang w:val="en-GB"/>
        </w:rPr>
        <w:t>In terms of GEB’s in the LD focal area, the Project will promote Sustainable Land Management in coastal areas of the associated districts. It will do so combining two lines of action: a) introducing an innovative integrated land use planning approach that has not been used so far in this densely populated section of the country, and b) on-the-ground application of SLM practices and productive protocols in key sectors such as agriculture, forestry and tourism, but also in regards to infrastructure and construction which have a significant bearing on integrated land use planning and effects on ecosystem health. This will bring together stakeholders at multiple levels, led by the Environment Ministry at the national level, and engage public and private partners from the relevant sectors at the subnational and local levels. Through this landscape approach, benefits will be achieved in environmental, social and economic aspects. For the environment, long term benefits will be associated with securing goods and services from healthier ecosystems while in the short term, more tangible benefits include soil fertility and overall health and productivity, reduced contamination and degradation of the land-water-vegetation continuum from source to sea, soil and water conservation, improved water supply in quantity and quality for multiple uses, among others. The socio-economic benefits provided by the Project are expected to include increases in the incomes of local stakeholders since their participation in applying sustainable production protocols will translate into improvements in their livelihoods associated with increased productivity of the land on one hand, and on the other, the development of new services associated with sustainable tourism and with the application of incentive schemes for products generated from sustainable practices.</w:t>
      </w:r>
    </w:p>
    <w:p w14:paraId="32D55AEC" w14:textId="110854DD" w:rsidR="009F6148" w:rsidRPr="004B63FE" w:rsidRDefault="009F6148" w:rsidP="009F6148">
      <w:pPr>
        <w:spacing w:after="120"/>
        <w:jc w:val="both"/>
        <w:rPr>
          <w:sz w:val="22"/>
          <w:szCs w:val="22"/>
          <w:lang w:val="en-GB"/>
        </w:rPr>
      </w:pPr>
      <w:r w:rsidRPr="004B63FE">
        <w:rPr>
          <w:sz w:val="22"/>
          <w:szCs w:val="22"/>
          <w:lang w:val="en-GB"/>
        </w:rPr>
        <w:t xml:space="preserve">Regarding GEB’s in the BD focal area, the Project will address the direct drivers of global biodiversity loss and land degradation in </w:t>
      </w:r>
      <w:r w:rsidR="00C27156" w:rsidRPr="004B63FE">
        <w:rPr>
          <w:sz w:val="22"/>
          <w:szCs w:val="22"/>
          <w:lang w:val="en-GB"/>
        </w:rPr>
        <w:t>29</w:t>
      </w:r>
      <w:r w:rsidRPr="004B63FE">
        <w:rPr>
          <w:sz w:val="22"/>
          <w:szCs w:val="22"/>
          <w:lang w:val="en-GB"/>
        </w:rPr>
        <w:t xml:space="preserve">0,000 ha of coastal wetland landscapes in the Mediterranean eco-region of Chile recognized internationally as one of the 34 priority sites for conservation of biological diversity in the world, having the highest endemism rate of flora and fauna species in the country, while being the least protected in terms of surface area, the most intervened historically, with the highest rate of current construction and development works, and the most populated region of the country, with 85% of the inhabitants in 25% of the surface, by promoting action at the level required to effect real change. Conservation of threatened species will thus be promoted, but also the inclusion of endemic species that have not yet been incorporated in the global level records and therefore require urgent assessment and protection. Most relevant species included in the IUCN Red List are: in Critically Endangered category:  </w:t>
      </w:r>
      <w:r w:rsidRPr="004B63FE">
        <w:rPr>
          <w:i/>
          <w:iCs/>
          <w:sz w:val="22"/>
          <w:szCs w:val="22"/>
          <w:lang w:val="en-GB"/>
        </w:rPr>
        <w:t xml:space="preserve">Numenius borealis, Eriosyce chilensis, Rhinoderma rufum, and Telmatobufo bullock, </w:t>
      </w:r>
      <w:r w:rsidRPr="004B63FE">
        <w:rPr>
          <w:iCs/>
          <w:sz w:val="22"/>
          <w:szCs w:val="22"/>
          <w:lang w:val="en-GB"/>
        </w:rPr>
        <w:t>3 of them endemic only to Chile; in the Endangered category:</w:t>
      </w:r>
      <w:r w:rsidRPr="004B63FE">
        <w:rPr>
          <w:i/>
          <w:iCs/>
          <w:sz w:val="22"/>
          <w:szCs w:val="22"/>
          <w:lang w:val="en-GB"/>
        </w:rPr>
        <w:t xml:space="preserve"> Lontra feline, Liolaemus leopardinus, Eriosyce aspillagae, Chelonia mydas, Echinopsis bolligeriana, Araucaria araucana, Eupsophus contulmoensis, Eupsophus migueli, Eupsophus nahuelbutensis, Lontra provocax, Pelecanoides garnotii, Pitavia punctate </w:t>
      </w:r>
      <w:r w:rsidRPr="004B63FE">
        <w:rPr>
          <w:iCs/>
          <w:sz w:val="22"/>
          <w:szCs w:val="22"/>
          <w:lang w:val="en-GB"/>
        </w:rPr>
        <w:t>and</w:t>
      </w:r>
      <w:r w:rsidRPr="004B63FE">
        <w:rPr>
          <w:i/>
          <w:iCs/>
          <w:sz w:val="22"/>
          <w:szCs w:val="22"/>
          <w:lang w:val="en-GB"/>
        </w:rPr>
        <w:t xml:space="preserve"> Pseudalopex fulvipe</w:t>
      </w:r>
      <w:r w:rsidRPr="004B63FE">
        <w:rPr>
          <w:iCs/>
          <w:sz w:val="22"/>
          <w:szCs w:val="22"/>
          <w:lang w:val="en-GB"/>
        </w:rPr>
        <w:t>, 6 of them endemic only to Chile; and in the Vulnerable category</w:t>
      </w:r>
      <w:r w:rsidRPr="004B63FE">
        <w:rPr>
          <w:i/>
          <w:iCs/>
          <w:sz w:val="22"/>
          <w:szCs w:val="22"/>
          <w:lang w:val="en-GB"/>
        </w:rPr>
        <w:t xml:space="preserve">: Caudiverbera, Jubaea chilensis, Rhinella atacamensis, Dermochelys coriacea, Leopardus guigna, Lepidochelys olivacea, Alsodes barrioi, Alsodes montanus, Alsodes tumultuosus, Buteo ventralis, Octodon bridgesi, Rallus antarcticus </w:t>
      </w:r>
      <w:r w:rsidRPr="004B63FE">
        <w:rPr>
          <w:iCs/>
          <w:sz w:val="22"/>
          <w:szCs w:val="22"/>
          <w:lang w:val="en-GB"/>
        </w:rPr>
        <w:t>and</w:t>
      </w:r>
      <w:r w:rsidRPr="004B63FE">
        <w:rPr>
          <w:i/>
          <w:iCs/>
          <w:sz w:val="22"/>
          <w:szCs w:val="22"/>
          <w:lang w:val="en-GB"/>
        </w:rPr>
        <w:t xml:space="preserve"> Rhinella rubropunctata</w:t>
      </w:r>
      <w:r w:rsidRPr="004B63FE">
        <w:rPr>
          <w:iCs/>
          <w:sz w:val="22"/>
          <w:szCs w:val="22"/>
          <w:lang w:val="en-GB"/>
        </w:rPr>
        <w:t>, 6 of which are endemic only to Chile</w:t>
      </w:r>
      <w:r w:rsidRPr="004B63FE">
        <w:rPr>
          <w:i/>
          <w:iCs/>
          <w:sz w:val="22"/>
          <w:szCs w:val="22"/>
          <w:lang w:val="en-GB"/>
        </w:rPr>
        <w:t>.</w:t>
      </w:r>
      <w:r w:rsidRPr="004B63FE">
        <w:rPr>
          <w:iCs/>
          <w:sz w:val="22"/>
          <w:szCs w:val="22"/>
          <w:lang w:val="en-GB"/>
        </w:rPr>
        <w:t xml:space="preserve"> There are 50 species, all of them endemic only to Chile, which have not been assessed by the IUCN, but have in the Chilean National Classification System the status of Critically Endangered or Endangered. (</w:t>
      </w:r>
      <w:r w:rsidRPr="004B63FE">
        <w:rPr>
          <w:rFonts w:eastAsia="Calibri"/>
          <w:sz w:val="22"/>
          <w:szCs w:val="22"/>
          <w:lang w:val="en-GB"/>
        </w:rPr>
        <w:t xml:space="preserve">Refer to </w:t>
      </w:r>
      <w:r w:rsidR="00257F3E" w:rsidRPr="004B63FE">
        <w:rPr>
          <w:rFonts w:eastAsia="Calibri"/>
          <w:sz w:val="22"/>
          <w:szCs w:val="22"/>
          <w:lang w:val="en-GB"/>
        </w:rPr>
        <w:t>“</w:t>
      </w:r>
      <w:r w:rsidR="00A314B3" w:rsidRPr="004B63FE">
        <w:rPr>
          <w:rFonts w:eastAsia="Calibri"/>
          <w:sz w:val="22"/>
          <w:szCs w:val="22"/>
          <w:lang w:val="en-GB"/>
        </w:rPr>
        <w:t>6</w:t>
      </w:r>
      <w:r w:rsidR="003D15CD" w:rsidRPr="004B63FE">
        <w:rPr>
          <w:rFonts w:eastAsia="Calibri"/>
          <w:sz w:val="22"/>
          <w:szCs w:val="22"/>
          <w:lang w:val="en-GB"/>
        </w:rPr>
        <w:t>. Biodiversity report</w:t>
      </w:r>
      <w:r w:rsidR="00257F3E" w:rsidRPr="004B63FE">
        <w:rPr>
          <w:rFonts w:eastAsia="Calibri"/>
          <w:sz w:val="22"/>
          <w:szCs w:val="22"/>
          <w:lang w:val="en-GB"/>
        </w:rPr>
        <w:t>”</w:t>
      </w:r>
      <w:r w:rsidR="003D15CD" w:rsidRPr="004B63FE">
        <w:rPr>
          <w:rFonts w:eastAsia="Calibri"/>
          <w:sz w:val="22"/>
          <w:szCs w:val="22"/>
          <w:lang w:val="en-GB"/>
        </w:rPr>
        <w:t xml:space="preserve"> in </w:t>
      </w:r>
      <w:r w:rsidR="00207D0C" w:rsidRPr="004B63FE">
        <w:rPr>
          <w:rFonts w:eastAsia="Calibri"/>
          <w:sz w:val="22"/>
          <w:szCs w:val="22"/>
          <w:lang w:val="en-GB"/>
        </w:rPr>
        <w:t>Appendix 17</w:t>
      </w:r>
      <w:r w:rsidRPr="004B63FE">
        <w:rPr>
          <w:rFonts w:eastAsia="Calibri"/>
          <w:sz w:val="22"/>
          <w:szCs w:val="22"/>
          <w:lang w:val="en-GB"/>
        </w:rPr>
        <w:t xml:space="preserve"> for a comprehensive list of these species.)</w:t>
      </w:r>
      <w:r w:rsidRPr="004B63FE">
        <w:rPr>
          <w:sz w:val="22"/>
          <w:szCs w:val="22"/>
          <w:lang w:val="en-GB"/>
        </w:rPr>
        <w:t xml:space="preserve"> The Project will address the fact that biodiversity management efforts are not being properly considered in decision-making in other ministries or productive sectors affecting coastal wetlands. Therefore, the Project will work on stimulating the demand for better information about biodiversity at development decision points and within development processes and systems, as well as the successful provision of that information efficiently and cost-effectively over the long-term. The global environmental benefit of the Project is to reduce the development drivers affecting biodiversity loss and land degradation in coastal wetlands of south-central Chile, through demonstrated efforts in five pilots (21,000 ha</w:t>
      </w:r>
      <w:r w:rsidR="008B7D27" w:rsidRPr="004B63FE">
        <w:rPr>
          <w:sz w:val="22"/>
          <w:szCs w:val="22"/>
          <w:lang w:val="en-GB"/>
        </w:rPr>
        <w:t>) but</w:t>
      </w:r>
      <w:r w:rsidRPr="004B63FE">
        <w:rPr>
          <w:sz w:val="22"/>
          <w:szCs w:val="22"/>
          <w:lang w:val="en-GB"/>
        </w:rPr>
        <w:t xml:space="preserve"> achieving national scale results on this front through a pro-active up-scaling and replication strategy.</w:t>
      </w:r>
    </w:p>
    <w:p w14:paraId="32D55AED" w14:textId="77777777" w:rsidR="009F6148" w:rsidRPr="004B63FE" w:rsidRDefault="009F6148" w:rsidP="009F6148">
      <w:pPr>
        <w:pStyle w:val="Default"/>
        <w:spacing w:after="120"/>
        <w:jc w:val="both"/>
        <w:rPr>
          <w:color w:val="auto"/>
          <w:sz w:val="22"/>
          <w:szCs w:val="22"/>
          <w:lang w:val="en-GB"/>
        </w:rPr>
      </w:pPr>
      <w:r w:rsidRPr="004B63FE">
        <w:rPr>
          <w:color w:val="auto"/>
          <w:sz w:val="22"/>
          <w:szCs w:val="22"/>
          <w:lang w:val="en-GB"/>
        </w:rPr>
        <w:t xml:space="preserve">The proposed Project will ensure the conservation and protection of ecosystem and species biodiversity of global importance. In addition, the Project will provide important global benefits through the maintenance of vital ecosystem processes and services. For example, many of the internationally significant wetlands are critical migration stop-over sites for water bird species. The sites also provide important food sources for fish, act as spawning grounds and nurseries, provide critical fish migration paths, contribute to water quality improvement, water storage, aquifer maintenance and climate mitigation. </w:t>
      </w:r>
    </w:p>
    <w:p w14:paraId="32D55AEE" w14:textId="2DAE02C1" w:rsidR="009F6148" w:rsidRPr="004B63FE" w:rsidRDefault="009F6148" w:rsidP="009F6148">
      <w:pPr>
        <w:pStyle w:val="Default"/>
        <w:spacing w:after="120"/>
        <w:jc w:val="both"/>
        <w:rPr>
          <w:color w:val="auto"/>
          <w:sz w:val="22"/>
          <w:szCs w:val="22"/>
          <w:lang w:val="en-GB"/>
        </w:rPr>
      </w:pPr>
      <w:r w:rsidRPr="004B63FE">
        <w:rPr>
          <w:color w:val="auto"/>
          <w:sz w:val="22"/>
          <w:szCs w:val="22"/>
          <w:lang w:val="en-GB"/>
        </w:rPr>
        <w:t xml:space="preserve">Wetlands </w:t>
      </w:r>
      <w:r w:rsidR="00A2667D" w:rsidRPr="004B63FE">
        <w:rPr>
          <w:color w:val="auto"/>
          <w:sz w:val="22"/>
          <w:szCs w:val="22"/>
          <w:lang w:val="en-GB"/>
        </w:rPr>
        <w:t xml:space="preserve">and their </w:t>
      </w:r>
      <w:r w:rsidRPr="004B63FE">
        <w:rPr>
          <w:color w:val="auto"/>
          <w:sz w:val="22"/>
          <w:szCs w:val="22"/>
          <w:lang w:val="en-GB"/>
        </w:rPr>
        <w:t xml:space="preserve">watersheds provide various livelihood and economic opportunities in fishing, agriculture and tourism and associated employments. They also offer opportunities for public education, awareness and enjoyment, and living laboratories for continued biological exploration and study. Implementation of integrated management plans would provide a more stable </w:t>
      </w:r>
      <w:r w:rsidR="00FE251C" w:rsidRPr="004B63FE">
        <w:rPr>
          <w:color w:val="auto"/>
          <w:sz w:val="22"/>
          <w:szCs w:val="22"/>
          <w:lang w:val="en-GB"/>
        </w:rPr>
        <w:t>environment,</w:t>
      </w:r>
      <w:r w:rsidRPr="004B63FE">
        <w:rPr>
          <w:color w:val="auto"/>
          <w:sz w:val="22"/>
          <w:szCs w:val="22"/>
          <w:lang w:val="en-GB"/>
        </w:rPr>
        <w:t xml:space="preserve"> in which both communities and business can thrive, including a more balanced local economic development path, with specific focus on ensuring reduction in vulnerabilities and enhancing capacities of the coastal-landscape dependent communities through integrating sustainable livelihood options within implementation plans, with a focus on achieving gender equality. The global benefits of the Project to be achieved through its integrated recovery plans are the maintenance of the range of environmental services and products derived from coastal wetlands, the reduction of soil loss and degradation, and enhanced sustainable livelihoods for local communities.</w:t>
      </w:r>
    </w:p>
    <w:p w14:paraId="32D55AEF" w14:textId="77777777" w:rsidR="009F6148" w:rsidRPr="004B63FE" w:rsidRDefault="009F6148" w:rsidP="009F6148">
      <w:pPr>
        <w:spacing w:after="120"/>
        <w:ind w:left="720"/>
        <w:rPr>
          <w:sz w:val="22"/>
          <w:szCs w:val="22"/>
          <w:lang w:val="en-GB"/>
        </w:rPr>
      </w:pPr>
    </w:p>
    <w:p w14:paraId="32D55AF0" w14:textId="77777777" w:rsidR="009F6148" w:rsidRPr="004B63FE" w:rsidRDefault="009F6148" w:rsidP="009F6148">
      <w:pPr>
        <w:spacing w:after="120"/>
        <w:outlineLvl w:val="1"/>
        <w:rPr>
          <w:b/>
          <w:sz w:val="22"/>
          <w:szCs w:val="22"/>
          <w:lang w:val="en-GB"/>
        </w:rPr>
      </w:pPr>
      <w:bookmarkStart w:id="44" w:name="_Toc433550"/>
      <w:bookmarkStart w:id="45" w:name="_Toc7188800"/>
      <w:bookmarkStart w:id="46" w:name="_Toc15473283"/>
      <w:r w:rsidRPr="004B63FE">
        <w:rPr>
          <w:b/>
          <w:sz w:val="22"/>
          <w:szCs w:val="22"/>
          <w:lang w:val="en-GB"/>
        </w:rPr>
        <w:t>3.2.</w:t>
      </w:r>
      <w:r w:rsidRPr="004B63FE">
        <w:rPr>
          <w:b/>
          <w:sz w:val="22"/>
          <w:szCs w:val="22"/>
          <w:lang w:val="en-GB"/>
        </w:rPr>
        <w:tab/>
        <w:t>Project goal and objective</w:t>
      </w:r>
      <w:bookmarkEnd w:id="44"/>
      <w:bookmarkEnd w:id="45"/>
      <w:bookmarkEnd w:id="46"/>
    </w:p>
    <w:p w14:paraId="32D55AF1" w14:textId="77777777"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rPr>
        <w:t>Because of the current barriers and present conditions in the coastal landscapes in Chile’s South-Central area, this Project will adopt an inter-institutional and landscape focus for the conservation and recovery of globally significant biodiversity. An integrated management focus is indispensable to ensure provision of the multiple ecosystem services, and to maintain functional and productive landscapes. Within this integrated focus, sustainable management becomes a strategic element for reducing pollution and for halting the reduction of coastal landscape surface areas, these being important “drivers” in the reduction of species biodiversity and the variables which most affect the provision of multiple products, services and benefits that are characteristic of healthy and functional ecosystems. A key element of the Project is h</w:t>
      </w:r>
      <w:r w:rsidRPr="004B63FE">
        <w:rPr>
          <w:sz w:val="22"/>
          <w:szCs w:val="22"/>
          <w:lang w:val="en-GB" w:eastAsia="es-CL"/>
        </w:rPr>
        <w:t xml:space="preserve">arnessing data and information on results and activities implemented in the pilot ecosystems for evidence-based decision-making and learning at different levels, resulting in enhanced efforts to mobilize investments in measures to protect these ecosystems, and fostering a stronger multi-stakeholder collaboration, particularly with the private sector, for greater efficiency. </w:t>
      </w:r>
    </w:p>
    <w:p w14:paraId="32D55AF2" w14:textId="77777777" w:rsidR="009F6148" w:rsidRPr="004B63FE" w:rsidRDefault="009F6148" w:rsidP="009F6148">
      <w:pPr>
        <w:autoSpaceDE w:val="0"/>
        <w:autoSpaceDN w:val="0"/>
        <w:adjustRightInd w:val="0"/>
        <w:rPr>
          <w:sz w:val="22"/>
          <w:szCs w:val="22"/>
          <w:lang w:val="en-GB"/>
        </w:rPr>
      </w:pPr>
    </w:p>
    <w:p w14:paraId="32D55AF3" w14:textId="77777777" w:rsidR="009F6148" w:rsidRPr="004B63FE" w:rsidRDefault="009F6148" w:rsidP="009F6148">
      <w:pPr>
        <w:spacing w:after="120"/>
        <w:jc w:val="both"/>
        <w:rPr>
          <w:sz w:val="22"/>
          <w:szCs w:val="22"/>
          <w:lang w:val="en-GB" w:eastAsia="es-CL"/>
        </w:rPr>
      </w:pPr>
      <w:r w:rsidRPr="004B63FE">
        <w:rPr>
          <w:sz w:val="22"/>
          <w:szCs w:val="22"/>
          <w:lang w:val="en-GB"/>
        </w:rPr>
        <w:t xml:space="preserve">The Project’s </w:t>
      </w:r>
      <w:r w:rsidRPr="004B63FE">
        <w:rPr>
          <w:b/>
          <w:bCs/>
          <w:sz w:val="22"/>
          <w:szCs w:val="22"/>
          <w:lang w:val="en-GB"/>
        </w:rPr>
        <w:t>overall objective</w:t>
      </w:r>
      <w:r w:rsidRPr="004B63FE">
        <w:rPr>
          <w:sz w:val="22"/>
          <w:szCs w:val="22"/>
          <w:lang w:val="en-GB"/>
        </w:rPr>
        <w:t xml:space="preserve"> is to conserve and recover coastal landscapes (CL) including wetlands and adjacent watershed territories, integrating them into local development, through their sustainable management and use.</w:t>
      </w:r>
    </w:p>
    <w:p w14:paraId="32D55AF4" w14:textId="77777777" w:rsidR="009F6148" w:rsidRPr="004B63FE" w:rsidRDefault="009F6148" w:rsidP="009F6148">
      <w:pPr>
        <w:spacing w:after="120"/>
        <w:ind w:left="720"/>
        <w:rPr>
          <w:sz w:val="22"/>
          <w:szCs w:val="22"/>
          <w:lang w:val="en-GB"/>
        </w:rPr>
      </w:pPr>
    </w:p>
    <w:p w14:paraId="32D55AF5" w14:textId="77777777" w:rsidR="009F6148" w:rsidRPr="004B63FE" w:rsidRDefault="009F6148" w:rsidP="009F6148">
      <w:pPr>
        <w:numPr>
          <w:ilvl w:val="1"/>
          <w:numId w:val="2"/>
        </w:numPr>
        <w:spacing w:after="120"/>
        <w:outlineLvl w:val="1"/>
        <w:rPr>
          <w:b/>
          <w:sz w:val="22"/>
          <w:szCs w:val="22"/>
          <w:lang w:val="en-GB"/>
        </w:rPr>
      </w:pPr>
      <w:bookmarkStart w:id="47" w:name="_Toc433551"/>
      <w:bookmarkStart w:id="48" w:name="_Toc7188801"/>
      <w:bookmarkStart w:id="49" w:name="_Toc15473284"/>
      <w:r w:rsidRPr="004B63FE">
        <w:rPr>
          <w:b/>
          <w:sz w:val="22"/>
          <w:szCs w:val="22"/>
          <w:lang w:val="en-GB"/>
        </w:rPr>
        <w:t>Project components and expected outcomes</w:t>
      </w:r>
      <w:bookmarkEnd w:id="47"/>
      <w:bookmarkEnd w:id="48"/>
      <w:bookmarkEnd w:id="49"/>
    </w:p>
    <w:p w14:paraId="7A784F6F" w14:textId="77777777" w:rsidR="00385F57" w:rsidRPr="004B63FE" w:rsidRDefault="00385F57" w:rsidP="00385F57">
      <w:pPr>
        <w:pStyle w:val="Cuadrculamedia21"/>
        <w:spacing w:after="120"/>
        <w:jc w:val="both"/>
        <w:rPr>
          <w:sz w:val="22"/>
          <w:szCs w:val="22"/>
          <w:lang w:val="en-GB"/>
        </w:rPr>
      </w:pPr>
      <w:r w:rsidRPr="004B63FE">
        <w:rPr>
          <w:sz w:val="22"/>
          <w:szCs w:val="22"/>
          <w:lang w:val="en-GB"/>
        </w:rPr>
        <w:t>In accordance with the GEF guidelines, the Project’s Components will make a contribution to the following programs:</w:t>
      </w:r>
    </w:p>
    <w:p w14:paraId="748C4DA8" w14:textId="77777777" w:rsidR="00385F57" w:rsidRPr="004B63FE" w:rsidRDefault="00385F57" w:rsidP="00385F57">
      <w:pPr>
        <w:pStyle w:val="Cuadrculamedia21"/>
        <w:spacing w:after="120"/>
        <w:jc w:val="both"/>
        <w:rPr>
          <w:sz w:val="22"/>
          <w:szCs w:val="22"/>
          <w:lang w:val="en-GB"/>
        </w:rPr>
      </w:pPr>
      <w:r w:rsidRPr="004B63FE">
        <w:rPr>
          <w:sz w:val="22"/>
          <w:szCs w:val="22"/>
          <w:lang w:val="en-GB"/>
        </w:rPr>
        <w:t>Under BD-4: Mainstreaming biodiversity conservation and sustainable use in production landscapes and seascapes and production sectors, the Project will be aligned with Program 9: Managing the Human-Biodiversity Interface. It will contribute to Outcome 9.1 “Increased area of production landscapes and seascapes that integrate conservation and sustainable use of biodiversity into management” and to Outcome 9.2 “Sector policies and regulatory frameworks incorporate biodiversity considerations” by incorporating coastal area landscapes into sustainable production protocols and mainstreaming biodiversity into policy and programs. It will do so through i) increasing knowledge of the importance of key BD conservation and SLM for ecosystem and socioeconomic services provision, as well as of management practices for sustainable use of natural resources in coastal landscapes, ii) mainstreaming ecosystem services and biodiversity into regulatory frameworks by increasing capacity of national and local stakeholders to manage landscapes sustainably, iii) shaping policy and development projects of relevant institutions to include sustainable management and conservation as well as protocols of best practices, and finally iv) piloting the regulations and protocols on-the-ground through the use of environmental considerations for sustainable production and conservation in the field, for a number of production and infrastructure sectors, both public and private.</w:t>
      </w:r>
    </w:p>
    <w:p w14:paraId="458C1B4B" w14:textId="77777777" w:rsidR="00385F57" w:rsidRPr="004B63FE" w:rsidRDefault="00385F57" w:rsidP="00385F57">
      <w:pPr>
        <w:spacing w:after="120"/>
        <w:jc w:val="both"/>
        <w:rPr>
          <w:sz w:val="22"/>
          <w:szCs w:val="22"/>
          <w:lang w:val="en-GB"/>
        </w:rPr>
      </w:pPr>
      <w:r w:rsidRPr="004B63FE">
        <w:rPr>
          <w:sz w:val="22"/>
          <w:szCs w:val="22"/>
          <w:lang w:val="en-GB"/>
        </w:rPr>
        <w:t>Under LD-3: Integrated Landscapes: Reduce pressures on natural resources from competing land uses in the wider landscape; the Project will be aligned with Program 4: “Scaling-up sustainable land management through the Landscape Approach”. It will contribute to Outcome 3.1: Establish support mechanisms for SLM in wider landscapes, and Outcome 3.2: Integrated landscape management practices adopted by local communities based on gender sensitive needs. The LD strategy for GEF 6 lists a number of support activities that are exceptionally well aligned with the landscape level approach that this Project is proposing. The Project’s lines of action listed here paraphrase the strategy’s support activities and are to some extent copied verbatim: i) develop institutional capacity and promote financial mechanisms for sustainable land management; ii) provide support to enhance current practices and develop new ones  for reducing the pressures and competition between land use systems; iii) apply integrated watershed management, including wetlands and mountainous regions where SLM interventions can improve hydrological functions and services for agro-ecosystem productivity; iv) develop multi-stakeholder landscape ecological and restoration planning, involving both public and private sectors to inform decision-making on integrated management of ecosystem services; v) improve agricultural land management near areas that require protection, including through empowerment of local communities.</w:t>
      </w:r>
    </w:p>
    <w:p w14:paraId="2AFFF06D" w14:textId="77777777" w:rsidR="00385F57" w:rsidRPr="004B63FE" w:rsidRDefault="00385F57" w:rsidP="00385F57">
      <w:pPr>
        <w:autoSpaceDE w:val="0"/>
        <w:autoSpaceDN w:val="0"/>
        <w:adjustRightInd w:val="0"/>
        <w:jc w:val="both"/>
        <w:rPr>
          <w:sz w:val="22"/>
          <w:szCs w:val="22"/>
          <w:lang w:val="en-GB" w:eastAsia="es-CL"/>
        </w:rPr>
      </w:pPr>
      <w:r w:rsidRPr="004B63FE">
        <w:rPr>
          <w:sz w:val="22"/>
          <w:szCs w:val="22"/>
          <w:lang w:val="en-GB" w:eastAsia="es-CL"/>
        </w:rPr>
        <w:t>In Appendixes 4 and 5, the Logical Framework and the Work Plan are presented, with details of the activities, outcomes and indicators for each component. These components are described below, with their expected outcomes and outputs:</w:t>
      </w:r>
    </w:p>
    <w:p w14:paraId="37B759D1" w14:textId="77777777" w:rsidR="00385F57" w:rsidRPr="004B63FE" w:rsidRDefault="00385F57" w:rsidP="00385F57">
      <w:pPr>
        <w:autoSpaceDE w:val="0"/>
        <w:autoSpaceDN w:val="0"/>
        <w:adjustRightInd w:val="0"/>
        <w:jc w:val="both"/>
        <w:rPr>
          <w:sz w:val="22"/>
          <w:szCs w:val="22"/>
          <w:lang w:val="en-GB"/>
        </w:rPr>
      </w:pPr>
    </w:p>
    <w:p w14:paraId="0FFD8710" w14:textId="77777777" w:rsidR="00385F57" w:rsidRPr="004B63FE" w:rsidRDefault="00385F57" w:rsidP="00385F57">
      <w:pPr>
        <w:spacing w:after="120"/>
        <w:rPr>
          <w:b/>
          <w:i/>
          <w:sz w:val="22"/>
          <w:szCs w:val="22"/>
          <w:lang w:val="en-GB"/>
        </w:rPr>
      </w:pPr>
      <w:r w:rsidRPr="004B63FE">
        <w:rPr>
          <w:b/>
          <w:i/>
          <w:sz w:val="22"/>
          <w:szCs w:val="22"/>
          <w:lang w:val="en-GB"/>
        </w:rPr>
        <w:t>Component 1: Information management and outreach for mainstreaming sustainable coastal landscape management</w:t>
      </w:r>
    </w:p>
    <w:p w14:paraId="0C332604" w14:textId="77777777" w:rsidR="00385F57" w:rsidRPr="004B63FE" w:rsidRDefault="00385F57" w:rsidP="00385F57">
      <w:pPr>
        <w:spacing w:after="120"/>
        <w:jc w:val="both"/>
        <w:rPr>
          <w:sz w:val="22"/>
          <w:szCs w:val="22"/>
          <w:lang w:val="en-GB"/>
        </w:rPr>
      </w:pPr>
      <w:r w:rsidRPr="004B63FE">
        <w:rPr>
          <w:sz w:val="22"/>
          <w:szCs w:val="22"/>
          <w:lang w:val="en-GB"/>
        </w:rPr>
        <w:t xml:space="preserve">In this component, the GEF’s incremental financing will support achievement of </w:t>
      </w:r>
      <w:r w:rsidRPr="004B63FE">
        <w:rPr>
          <w:sz w:val="22"/>
          <w:szCs w:val="22"/>
          <w:u w:val="single"/>
          <w:lang w:val="en-GB"/>
        </w:rPr>
        <w:t>Outcome 1.1</w:t>
      </w:r>
      <w:r w:rsidRPr="004B63FE">
        <w:rPr>
          <w:sz w:val="22"/>
          <w:szCs w:val="22"/>
          <w:lang w:val="en-GB"/>
        </w:rPr>
        <w:t xml:space="preserve"> Decision-makers and relevant stakeholders are aware of and appreciate the importance of BD conservation and LD problems in coastal landscapes by means of more and better access to information regarding the ecosystem and socio-economic services they provide.</w:t>
      </w:r>
    </w:p>
    <w:p w14:paraId="21461995" w14:textId="77777777" w:rsidR="00385F57" w:rsidRPr="004B63FE" w:rsidRDefault="00385F57" w:rsidP="00385F57">
      <w:pPr>
        <w:spacing w:after="120"/>
        <w:jc w:val="both"/>
        <w:rPr>
          <w:sz w:val="22"/>
          <w:szCs w:val="22"/>
          <w:lang w:val="en-GB"/>
        </w:rPr>
      </w:pPr>
      <w:r w:rsidRPr="004B63FE">
        <w:rPr>
          <w:sz w:val="22"/>
          <w:szCs w:val="22"/>
          <w:lang w:val="en-GB"/>
        </w:rPr>
        <w:t xml:space="preserve">In this Outcome, the focus will be on generating additional key information for improved sustainable land management as well as regarding information gaps of globally relevant biodiversity. This is incremental and complementary to the existing databases regarding the ecosystem services that coastal ecosystems provide at the watershed or landscape level, with inventory, classification and map of land use degradation and ecosystem services evaluation, data on conservation status of little-known endemic species of flora and fauna, the productive use that is currently being given to the coastal wetlands’ natural resources, with particular emphasis on those uses which impact the ecosystems’ functionality, in addition to the livelihoods of smallholder communities, value chains of the products coming from wetlands landscapes and markets of these products, with proposed optimal economic and environmental land use arrangements for areas of multiple demands between environmental and economic priorities. </w:t>
      </w:r>
    </w:p>
    <w:p w14:paraId="19503077" w14:textId="77777777" w:rsidR="00385F57" w:rsidRPr="004B63FE" w:rsidRDefault="00385F57" w:rsidP="00385F57">
      <w:pPr>
        <w:spacing w:after="120"/>
        <w:jc w:val="both"/>
        <w:rPr>
          <w:sz w:val="22"/>
          <w:szCs w:val="22"/>
          <w:lang w:val="en-GB"/>
        </w:rPr>
      </w:pPr>
      <w:r w:rsidRPr="004B63FE">
        <w:rPr>
          <w:sz w:val="22"/>
          <w:szCs w:val="22"/>
          <w:lang w:val="en-GB"/>
        </w:rPr>
        <w:t xml:space="preserve">This information will be obtained in a participative manner and jointly with the different agencies, institutions and communities involved in the pilot ecosystems, which will serve to inform both society and decision-makers in a regular and systematic manner, through a communications strategy that makes it possible to reach national, sub-national and local levels, in addition to improving the EM’s wetlands platform and other information management mechanisms that will constitute inputs to this strategy. </w:t>
      </w:r>
    </w:p>
    <w:p w14:paraId="345FF5B6" w14:textId="77777777" w:rsidR="00385F57" w:rsidRPr="004B63FE" w:rsidRDefault="00385F57" w:rsidP="00385F57">
      <w:pPr>
        <w:spacing w:after="120"/>
        <w:jc w:val="both"/>
        <w:rPr>
          <w:sz w:val="22"/>
          <w:szCs w:val="22"/>
          <w:u w:val="single"/>
          <w:lang w:val="en-GB"/>
        </w:rPr>
      </w:pPr>
      <w:r w:rsidRPr="004B63FE">
        <w:rPr>
          <w:sz w:val="22"/>
          <w:szCs w:val="22"/>
          <w:u w:val="single"/>
          <w:lang w:val="en-GB"/>
        </w:rPr>
        <w:t>Output 1.1.1 Quantified ecological and socioeconomic assessment of Coastal landscapes including wetlands and adjacent watershed territories, with biodiversity inventory; Ecosystem Services Evaluation Report; definition of wetlands extension and buffer zones, Proposals for studies and programs on value added for watershed hydrological system</w:t>
      </w:r>
    </w:p>
    <w:p w14:paraId="60620E99" w14:textId="393A4FE8" w:rsidR="00385F57" w:rsidRPr="004B63FE" w:rsidRDefault="00385F57" w:rsidP="00385F57">
      <w:pPr>
        <w:spacing w:after="120"/>
        <w:jc w:val="both"/>
        <w:rPr>
          <w:sz w:val="22"/>
          <w:szCs w:val="22"/>
          <w:lang w:val="en-GB"/>
        </w:rPr>
      </w:pPr>
      <w:r w:rsidRPr="004B63FE">
        <w:rPr>
          <w:sz w:val="22"/>
          <w:szCs w:val="22"/>
          <w:lang w:val="en-GB"/>
        </w:rPr>
        <w:t xml:space="preserve">The reason for having five pilots in the project </w:t>
      </w:r>
      <w:r w:rsidR="004A3EAA" w:rsidRPr="004B63FE">
        <w:rPr>
          <w:sz w:val="22"/>
          <w:szCs w:val="22"/>
          <w:lang w:val="en-GB"/>
        </w:rPr>
        <w:t>area</w:t>
      </w:r>
      <w:r w:rsidRPr="004B63FE">
        <w:rPr>
          <w:sz w:val="22"/>
          <w:szCs w:val="22"/>
          <w:lang w:val="en-GB"/>
        </w:rPr>
        <w:t xml:space="preserve"> is because each pilot will play a relevant role in generating the data and evidence necessary for demonstrating the need to apply a focus that considers the whole watershed, with strengthened inter-institutional coordination and with productive sectors applying environmentally sustainable practices for conserving and sustainably managing coastal landscapes. Each one of the pilots will contribute concrete evidence according to their individual realities regarding threats and present circumstances and will therefore make it possible to have a wide range of options that can be replicated in similar situations.</w:t>
      </w:r>
    </w:p>
    <w:p w14:paraId="2CD6E85D" w14:textId="53D8DAFE" w:rsidR="00385F57" w:rsidRPr="004B63FE" w:rsidRDefault="00385F57" w:rsidP="00385F57">
      <w:pPr>
        <w:spacing w:after="120"/>
        <w:jc w:val="both"/>
        <w:rPr>
          <w:sz w:val="22"/>
          <w:szCs w:val="22"/>
          <w:lang w:val="en-GB"/>
        </w:rPr>
      </w:pPr>
      <w:r w:rsidRPr="004B63FE">
        <w:rPr>
          <w:sz w:val="22"/>
          <w:szCs w:val="22"/>
          <w:lang w:val="en-GB"/>
        </w:rPr>
        <w:t>Within this Output, an evaluation of EESS will be done in two pilot sites, Elqui and Rocuant-Andalien. The pressure from housing construction and urban development in these wetlands and their watersheds is the greatest, with a relevant problem of being an ecosystem invisible to the population at large and the decision-makers in particular. A focus of their EESS assessment will be on their buffer effect in the face of natural disasters such as tsunamis and earthquakes, so common in this zone, and the economic losses that could be incurred if this natural infrastructure did not exist as an integral part of territorial planning. The results will be presented as part of the communications strategy, being put forward in different communications media, and via an international seminar organized jointly with the partner institutions, for the purpose of generating awareness among professionals and decision-makers, together with support on the part of the citizenry. During the PPG stage, an analysis of the different environmental services evaluation methodologies available for use during Project implementation was carried out (</w:t>
      </w:r>
      <w:r w:rsidR="00257F3E" w:rsidRPr="004B63FE">
        <w:rPr>
          <w:sz w:val="22"/>
          <w:szCs w:val="22"/>
          <w:lang w:val="en-GB"/>
        </w:rPr>
        <w:t>“</w:t>
      </w:r>
      <w:r w:rsidRPr="004B63FE">
        <w:rPr>
          <w:sz w:val="22"/>
          <w:szCs w:val="22"/>
          <w:lang w:val="en-GB"/>
        </w:rPr>
        <w:t>7</w:t>
      </w:r>
      <w:r w:rsidR="005935B2" w:rsidRPr="004B63FE">
        <w:rPr>
          <w:sz w:val="22"/>
          <w:szCs w:val="22"/>
          <w:lang w:val="en-GB"/>
        </w:rPr>
        <w:t>.</w:t>
      </w:r>
      <w:r w:rsidR="00F37B74" w:rsidRPr="004B63FE">
        <w:rPr>
          <w:sz w:val="22"/>
          <w:szCs w:val="22"/>
          <w:lang w:val="en-GB"/>
        </w:rPr>
        <w:t xml:space="preserve"> Ecosystem Services evaluation methodologies</w:t>
      </w:r>
      <w:r w:rsidR="00257F3E" w:rsidRPr="004B63FE">
        <w:rPr>
          <w:sz w:val="22"/>
          <w:szCs w:val="22"/>
          <w:lang w:val="en-GB"/>
        </w:rPr>
        <w:t>”</w:t>
      </w:r>
      <w:r w:rsidR="00F37B74" w:rsidRPr="004B63FE">
        <w:rPr>
          <w:sz w:val="22"/>
          <w:szCs w:val="22"/>
          <w:lang w:val="en-GB"/>
        </w:rPr>
        <w:t xml:space="preserve"> in </w:t>
      </w:r>
      <w:r w:rsidR="00207D0C" w:rsidRPr="004B63FE">
        <w:rPr>
          <w:sz w:val="22"/>
          <w:szCs w:val="22"/>
          <w:lang w:val="en-GB"/>
        </w:rPr>
        <w:t>Appendix 17</w:t>
      </w:r>
      <w:r w:rsidRPr="004B63FE">
        <w:rPr>
          <w:sz w:val="22"/>
          <w:szCs w:val="22"/>
          <w:lang w:val="en-GB"/>
        </w:rPr>
        <w:t>).</w:t>
      </w:r>
    </w:p>
    <w:p w14:paraId="4B9CF706" w14:textId="77777777" w:rsidR="00385F57" w:rsidRPr="004B63FE" w:rsidRDefault="00385F57" w:rsidP="00385F57">
      <w:pPr>
        <w:spacing w:after="120"/>
        <w:jc w:val="both"/>
        <w:rPr>
          <w:sz w:val="22"/>
          <w:szCs w:val="22"/>
          <w:lang w:val="en-GB"/>
        </w:rPr>
      </w:pPr>
      <w:r w:rsidRPr="004B63FE">
        <w:rPr>
          <w:sz w:val="22"/>
          <w:szCs w:val="22"/>
          <w:lang w:val="en-GB"/>
        </w:rPr>
        <w:t xml:space="preserve">For all the five pilots there will be a consultancy at the onset of project implementation to define the wetlands’ limits and buffer zones, saline intrusion, and hydric balance. This became a cross-cutting necessity across the pilots in the participatory workshop conducted in the PPG phase, since it is necessary for the correct development of the integral management plans, restoration activities and planning instruments in each ecosystem.   </w:t>
      </w:r>
    </w:p>
    <w:p w14:paraId="5FBD86B5" w14:textId="77777777" w:rsidR="00385F57" w:rsidRPr="004B63FE" w:rsidRDefault="00385F57" w:rsidP="00385F57">
      <w:pPr>
        <w:spacing w:after="120"/>
        <w:jc w:val="both"/>
        <w:rPr>
          <w:sz w:val="22"/>
          <w:szCs w:val="22"/>
          <w:lang w:val="en-GB"/>
        </w:rPr>
      </w:pPr>
      <w:r w:rsidRPr="004B63FE">
        <w:rPr>
          <w:sz w:val="22"/>
          <w:szCs w:val="22"/>
          <w:lang w:val="en-GB"/>
        </w:rPr>
        <w:t xml:space="preserve">Because of their historical threats of spills, in the Elqui and Mantagua pilots, a diagnosis of pollution sources and impacts at the watershed level will be conducted for improving management, inspection and law enforcement. </w:t>
      </w:r>
    </w:p>
    <w:p w14:paraId="04E5AC51" w14:textId="77777777" w:rsidR="00385F57" w:rsidRPr="004B63FE" w:rsidRDefault="00385F57" w:rsidP="00385F57">
      <w:pPr>
        <w:spacing w:after="120"/>
        <w:jc w:val="both"/>
        <w:rPr>
          <w:rFonts w:eastAsia="Calibri"/>
          <w:sz w:val="22"/>
          <w:szCs w:val="22"/>
          <w:lang w:val="en-GB"/>
        </w:rPr>
      </w:pPr>
      <w:r w:rsidRPr="004B63FE">
        <w:rPr>
          <w:sz w:val="22"/>
          <w:szCs w:val="22"/>
          <w:lang w:val="en-GB"/>
        </w:rPr>
        <w:t>In the Cahuil pilot watershed a h</w:t>
      </w:r>
      <w:r w:rsidRPr="004B63FE">
        <w:rPr>
          <w:rFonts w:eastAsia="Calibri"/>
          <w:sz w:val="22"/>
          <w:szCs w:val="22"/>
          <w:lang w:val="en-GB"/>
        </w:rPr>
        <w:t>ydrodynamic study of terminal bar movement and estuary will be conducted at the initial stage of implementation for the purpose of evaluating the potential effect of the construction of coastal waterworks on the trophic status of the wetlands. This problem became evident during the participatory workshops, where the salt producing sector was at odds with the fisheries and tourism sectors, regarding the level of salt in the water necessary for their respective production activities.</w:t>
      </w:r>
    </w:p>
    <w:p w14:paraId="7A105BBD" w14:textId="1E2865BA" w:rsidR="00385F57" w:rsidRPr="004B63FE" w:rsidRDefault="00385F57" w:rsidP="00385F57">
      <w:pPr>
        <w:spacing w:after="120"/>
        <w:jc w:val="both"/>
        <w:rPr>
          <w:sz w:val="22"/>
          <w:szCs w:val="22"/>
          <w:lang w:val="en-GB"/>
        </w:rPr>
      </w:pPr>
      <w:r w:rsidRPr="004B63FE">
        <w:rPr>
          <w:rFonts w:eastAsia="Calibri"/>
          <w:sz w:val="22"/>
          <w:szCs w:val="22"/>
          <w:lang w:val="en-GB"/>
        </w:rPr>
        <w:t xml:space="preserve">A social, economic and ecological baseline, with data on biodiversity, production sectors and activities, population growth, community organizations, territorial planning assessment, health status of the ecosystem, both in terms of land degradation and water quality of the wetland and their watershed, are available as part of the analysis conducted during the PPG phase (please refer to </w:t>
      </w:r>
      <w:r w:rsidR="000946E7" w:rsidRPr="004B63FE">
        <w:rPr>
          <w:rFonts w:eastAsia="Calibri"/>
          <w:sz w:val="22"/>
          <w:szCs w:val="22"/>
          <w:lang w:val="en-GB"/>
        </w:rPr>
        <w:t xml:space="preserve">sections 3, 5, 6, 12, 13 and 14 of </w:t>
      </w:r>
      <w:r w:rsidR="00207D0C" w:rsidRPr="004B63FE">
        <w:rPr>
          <w:rFonts w:eastAsia="Calibri"/>
          <w:sz w:val="22"/>
          <w:szCs w:val="22"/>
          <w:lang w:val="en-GB"/>
        </w:rPr>
        <w:t>Appendix 17</w:t>
      </w:r>
      <w:r w:rsidR="000946E7" w:rsidRPr="004B63FE">
        <w:rPr>
          <w:rFonts w:eastAsia="Calibri"/>
          <w:sz w:val="22"/>
          <w:szCs w:val="22"/>
          <w:lang w:val="en-GB"/>
        </w:rPr>
        <w:t xml:space="preserve"> </w:t>
      </w:r>
      <w:r w:rsidRPr="004B63FE">
        <w:rPr>
          <w:rFonts w:eastAsia="Calibri"/>
          <w:sz w:val="22"/>
          <w:szCs w:val="22"/>
          <w:lang w:val="en-GB"/>
        </w:rPr>
        <w:t>for more information)</w:t>
      </w:r>
    </w:p>
    <w:p w14:paraId="609C6A54" w14:textId="77777777" w:rsidR="00385F57" w:rsidRPr="004B63FE" w:rsidRDefault="00385F57" w:rsidP="00385F57">
      <w:pPr>
        <w:spacing w:after="120"/>
        <w:jc w:val="both"/>
        <w:rPr>
          <w:sz w:val="22"/>
          <w:szCs w:val="22"/>
          <w:lang w:val="en-GB"/>
        </w:rPr>
      </w:pPr>
      <w:r w:rsidRPr="004B63FE">
        <w:rPr>
          <w:sz w:val="22"/>
          <w:szCs w:val="22"/>
          <w:lang w:val="en-GB"/>
        </w:rPr>
        <w:t xml:space="preserve">Another part of this output is to systematize the methodologies implemented in the different pilots in a manner that they can be replicated.  </w:t>
      </w:r>
    </w:p>
    <w:p w14:paraId="6BA7FE57" w14:textId="77777777" w:rsidR="00385F57" w:rsidRPr="004B63FE" w:rsidRDefault="00385F57" w:rsidP="00385F57">
      <w:pPr>
        <w:spacing w:after="120"/>
        <w:jc w:val="both"/>
        <w:rPr>
          <w:sz w:val="22"/>
          <w:szCs w:val="22"/>
          <w:u w:val="single"/>
          <w:lang w:val="en-GB"/>
        </w:rPr>
      </w:pPr>
      <w:r w:rsidRPr="004B63FE">
        <w:rPr>
          <w:sz w:val="22"/>
          <w:szCs w:val="22"/>
          <w:u w:val="single"/>
          <w:lang w:val="en-GB"/>
        </w:rPr>
        <w:t>Output 1.1.2. EM Wetland Platform containing processed and integrated information including inventory, monitoring system, Ecological and socio-economic data, and maps regarding priority zones as a decision-making aid for conservation of private or State coastal landscape</w:t>
      </w:r>
    </w:p>
    <w:p w14:paraId="26D54A0A" w14:textId="77777777" w:rsidR="00385F57" w:rsidRPr="004B63FE" w:rsidRDefault="00385F57" w:rsidP="00385F57">
      <w:pPr>
        <w:pStyle w:val="Listavistosa-nfasis11"/>
        <w:ind w:left="0"/>
        <w:rPr>
          <w:rStyle w:val="Hyperlink"/>
          <w:rFonts w:ascii="Times New Roman" w:hAnsi="Times New Roman"/>
          <w:color w:val="auto"/>
          <w:u w:val="none"/>
          <w:lang w:val="en-GB"/>
        </w:rPr>
      </w:pPr>
      <w:r w:rsidRPr="004B63FE">
        <w:rPr>
          <w:rFonts w:ascii="Times New Roman" w:hAnsi="Times New Roman"/>
          <w:lang w:val="en-GB"/>
        </w:rPr>
        <w:t>The Project will work on the improvement of the Environment Ministry’s Wetlands Platform, which is currently operational (</w:t>
      </w:r>
      <w:hyperlink r:id="rId14" w:history="1">
        <w:r w:rsidRPr="004B63FE">
          <w:rPr>
            <w:rStyle w:val="Hyperlink"/>
            <w:rFonts w:ascii="Times New Roman" w:hAnsi="Times New Roman"/>
            <w:color w:val="auto"/>
            <w:lang w:val="en-GB"/>
          </w:rPr>
          <w:t>https://humedaleschile.mma.gob.cl/</w:t>
        </w:r>
      </w:hyperlink>
      <w:r w:rsidRPr="004B63FE">
        <w:rPr>
          <w:rStyle w:val="Hyperlink"/>
          <w:rFonts w:ascii="Times New Roman" w:hAnsi="Times New Roman"/>
          <w:color w:val="auto"/>
          <w:lang w:val="en-GB"/>
        </w:rPr>
        <w:t xml:space="preserve">), </w:t>
      </w:r>
      <w:r w:rsidRPr="004B63FE">
        <w:rPr>
          <w:rStyle w:val="Hyperlink"/>
          <w:rFonts w:ascii="Times New Roman" w:hAnsi="Times New Roman"/>
          <w:color w:val="auto"/>
          <w:u w:val="none"/>
          <w:lang w:val="en-GB"/>
        </w:rPr>
        <w:t>and is going to be scaled up in efficiency, data availability and accessibility. The aim is to have a centralized information platform for decision makers, technical professionals and civil society.  There will be a strong focus on the involvement of civil society through participation in citizen science through: i) the development of Citizen Monitoring Programs in the pilot ecosystems (See output 3,1), which will contribute to the platform data; and through ii)</w:t>
      </w:r>
      <w:r w:rsidRPr="004B63FE">
        <w:rPr>
          <w:rFonts w:ascii="Times New Roman" w:hAnsi="Times New Roman"/>
          <w:lang w:val="en-GB"/>
        </w:rPr>
        <w:t xml:space="preserve"> the smartphone applications “Collaborative Wetlands”, where through a photographic presentation of the wetlands made by civil society, graphic information can be gleaned regarding Chile’s wetlands to support the inventory and information distribution</w:t>
      </w:r>
    </w:p>
    <w:p w14:paraId="5F8633D4" w14:textId="77777777" w:rsidR="00385F57" w:rsidRPr="004B63FE" w:rsidRDefault="00385F57" w:rsidP="00385F57">
      <w:pPr>
        <w:pStyle w:val="Listavistosa-nfasis11"/>
        <w:ind w:left="0"/>
        <w:rPr>
          <w:rStyle w:val="Hyperlink"/>
          <w:rFonts w:ascii="Times New Roman" w:hAnsi="Times New Roman"/>
          <w:color w:val="auto"/>
          <w:u w:val="none"/>
          <w:lang w:val="en-GB"/>
        </w:rPr>
      </w:pPr>
    </w:p>
    <w:p w14:paraId="3A7F2FD2" w14:textId="77777777" w:rsidR="00385F57" w:rsidRPr="004B63FE" w:rsidRDefault="00385F57" w:rsidP="00385F57">
      <w:pPr>
        <w:jc w:val="both"/>
        <w:rPr>
          <w:sz w:val="22"/>
          <w:szCs w:val="22"/>
          <w:lang w:val="en-GB"/>
        </w:rPr>
      </w:pPr>
      <w:r w:rsidRPr="004B63FE">
        <w:rPr>
          <w:sz w:val="22"/>
          <w:szCs w:val="22"/>
          <w:lang w:val="en-GB"/>
        </w:rPr>
        <w:t xml:space="preserve">The basic conceptual model consists of having available a store of data, data analysis and applications for each need. There will be a GIS site and different applications for displaying data.    </w:t>
      </w:r>
    </w:p>
    <w:p w14:paraId="3C5A6308" w14:textId="77777777" w:rsidR="00385F57" w:rsidRPr="004B63FE" w:rsidRDefault="00385F57" w:rsidP="00385F57">
      <w:pPr>
        <w:jc w:val="both"/>
        <w:rPr>
          <w:sz w:val="22"/>
          <w:szCs w:val="22"/>
          <w:lang w:val="en-GB"/>
        </w:rPr>
      </w:pPr>
    </w:p>
    <w:p w14:paraId="7295F847" w14:textId="77777777" w:rsidR="00385F57" w:rsidRPr="004B63FE" w:rsidRDefault="00385F57" w:rsidP="00385F57">
      <w:pPr>
        <w:jc w:val="both"/>
        <w:rPr>
          <w:sz w:val="22"/>
          <w:szCs w:val="22"/>
          <w:lang w:val="en-GB"/>
        </w:rPr>
      </w:pPr>
      <w:r w:rsidRPr="004B63FE">
        <w:rPr>
          <w:noProof/>
          <w:sz w:val="22"/>
          <w:szCs w:val="22"/>
          <w:lang w:val="en-GB" w:eastAsia="es-CL"/>
        </w:rPr>
        <w:drawing>
          <wp:inline distT="0" distB="0" distL="0" distR="0" wp14:anchorId="7F07C750" wp14:editId="687639BA">
            <wp:extent cx="3652778" cy="2291961"/>
            <wp:effectExtent l="0" t="0" r="508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53368" cy="2292331"/>
                    </a:xfrm>
                    <a:prstGeom prst="rect">
                      <a:avLst/>
                    </a:prstGeom>
                    <a:noFill/>
                  </pic:spPr>
                </pic:pic>
              </a:graphicData>
            </a:graphic>
          </wp:inline>
        </w:drawing>
      </w:r>
    </w:p>
    <w:p w14:paraId="7E62BBD8" w14:textId="77777777" w:rsidR="00385F57" w:rsidRPr="004B63FE" w:rsidRDefault="00385F57" w:rsidP="00385F57">
      <w:pPr>
        <w:jc w:val="both"/>
        <w:rPr>
          <w:sz w:val="22"/>
          <w:szCs w:val="22"/>
          <w:lang w:val="en-GB"/>
        </w:rPr>
      </w:pPr>
    </w:p>
    <w:p w14:paraId="2CCD37A5" w14:textId="77777777" w:rsidR="00385F57" w:rsidRPr="004B63FE" w:rsidRDefault="00385F57" w:rsidP="00385F57">
      <w:pPr>
        <w:pStyle w:val="Listavistosa-nfasis11"/>
        <w:ind w:left="0"/>
        <w:rPr>
          <w:rStyle w:val="Hyperlink"/>
          <w:rFonts w:ascii="Times New Roman" w:hAnsi="Times New Roman"/>
          <w:color w:val="auto"/>
          <w:u w:val="none"/>
          <w:lang w:val="en-GB"/>
        </w:rPr>
      </w:pPr>
    </w:p>
    <w:p w14:paraId="57DC7740" w14:textId="6BABCA0D" w:rsidR="00385F57" w:rsidRPr="004B63FE" w:rsidRDefault="00385F57" w:rsidP="00385F57">
      <w:pPr>
        <w:pStyle w:val="Listavistosa-nfasis11"/>
        <w:ind w:left="0"/>
        <w:rPr>
          <w:rFonts w:ascii="Times New Roman" w:hAnsi="Times New Roman"/>
          <w:lang w:val="en-GB"/>
        </w:rPr>
      </w:pPr>
      <w:r w:rsidRPr="004B63FE">
        <w:rPr>
          <w:rStyle w:val="Hyperlink"/>
          <w:rFonts w:ascii="Times New Roman" w:hAnsi="Times New Roman"/>
          <w:color w:val="auto"/>
          <w:u w:val="none"/>
          <w:lang w:val="en-GB"/>
        </w:rPr>
        <w:t xml:space="preserve">This Platform will be made inter-operational by conversing with the platforms of State departments that are Project partners, such as the databases of </w:t>
      </w:r>
      <w:r w:rsidRPr="004B63FE">
        <w:rPr>
          <w:rFonts w:ascii="Times New Roman" w:hAnsi="Times New Roman"/>
          <w:lang w:val="en-GB"/>
        </w:rPr>
        <w:t xml:space="preserve">the Ministry of Public Property, Directemar, Agriculture, </w:t>
      </w:r>
      <w:r w:rsidR="00150563" w:rsidRPr="004B63FE">
        <w:rPr>
          <w:rFonts w:ascii="Times New Roman" w:hAnsi="Times New Roman"/>
          <w:lang w:val="en-GB"/>
        </w:rPr>
        <w:t>Public Property</w:t>
      </w:r>
      <w:r w:rsidRPr="004B63FE">
        <w:rPr>
          <w:rFonts w:ascii="Times New Roman" w:hAnsi="Times New Roman"/>
          <w:lang w:val="en-GB"/>
        </w:rPr>
        <w:t>, among others. The plan is to create a system with a geospatial database model that is relational, standardized, homologous, and scalable, where all viable existing elements will be incorporated from the databases of the Natural Resources and Biodiversity Division and other GEF projects such as beavers, mountain corridors, MST, and SIMEF.</w:t>
      </w:r>
    </w:p>
    <w:p w14:paraId="3FD7C8F0" w14:textId="77777777" w:rsidR="00385F57" w:rsidRPr="004B63FE" w:rsidRDefault="00385F57" w:rsidP="00385F57">
      <w:pPr>
        <w:pStyle w:val="Listavistosa-nfasis11"/>
        <w:ind w:left="0"/>
        <w:rPr>
          <w:rFonts w:ascii="Times New Roman" w:hAnsi="Times New Roman"/>
          <w:lang w:val="en-GB"/>
        </w:rPr>
      </w:pPr>
    </w:p>
    <w:p w14:paraId="54446E3C" w14:textId="33004F39" w:rsidR="00385F57" w:rsidRPr="004B63FE" w:rsidRDefault="00385F57" w:rsidP="00385F57">
      <w:pPr>
        <w:pStyle w:val="Listavistosa-nfasis11"/>
        <w:ind w:left="0"/>
        <w:rPr>
          <w:rFonts w:ascii="Times New Roman" w:hAnsi="Times New Roman"/>
          <w:lang w:val="en-GB"/>
        </w:rPr>
      </w:pPr>
      <w:r w:rsidRPr="004B63FE">
        <w:rPr>
          <w:rFonts w:ascii="Times New Roman" w:hAnsi="Times New Roman"/>
          <w:lang w:val="en-GB"/>
        </w:rPr>
        <w:t>In the process of improving the system, the project will also address designing the protocols for incorporating new information from other projects and consultancies, generating specific temporal models, for the purpose of facilitating access to information as a way of supporting the development of activities and strengthening the environmental institutionality in the area of Biodiversity. The results anticipated from improvement of the platform include the following: Better and greater efficiency and effectiveness in decision-making, because of the availability of more and more easily accessible information, both for the community and the decision-makers; this improved platform will provide an invaluable tool for drafting Public Policy, making available wetlands inventories along with the activities being carried out in their associated watersheds, with both biological and socio-economic baselines; this will make it possible to draw up policies, plans and programs to be adopted with greater information support; and this platform will constitute a vital virtual bridge between Academia and the Chilean State.</w:t>
      </w:r>
    </w:p>
    <w:p w14:paraId="6045E5D6" w14:textId="77777777" w:rsidR="00385F57" w:rsidRPr="004B63FE" w:rsidRDefault="00385F57" w:rsidP="00385F57">
      <w:pPr>
        <w:jc w:val="both"/>
        <w:rPr>
          <w:sz w:val="22"/>
          <w:szCs w:val="22"/>
          <w:lang w:val="en-GB"/>
        </w:rPr>
      </w:pPr>
    </w:p>
    <w:p w14:paraId="748F2E1D" w14:textId="77777777" w:rsidR="00385F57" w:rsidRPr="004B63FE" w:rsidRDefault="00385F57" w:rsidP="00385F57">
      <w:pPr>
        <w:jc w:val="both"/>
        <w:rPr>
          <w:sz w:val="22"/>
          <w:szCs w:val="22"/>
          <w:u w:val="single"/>
          <w:lang w:val="en-GB"/>
        </w:rPr>
      </w:pPr>
      <w:r w:rsidRPr="004B63FE">
        <w:rPr>
          <w:sz w:val="22"/>
          <w:szCs w:val="22"/>
          <w:u w:val="single"/>
          <w:lang w:val="en-GB"/>
        </w:rPr>
        <w:t>Output 1.1.3. Outreach and dissemination strategy for mainstreamed BD conservation and SLM in coastal landscapes based on the systematization of project tools, methodologies, results and findings</w:t>
      </w:r>
    </w:p>
    <w:p w14:paraId="2407B428" w14:textId="77777777" w:rsidR="00385F57" w:rsidRPr="004B63FE" w:rsidRDefault="00385F57" w:rsidP="00385F57">
      <w:pPr>
        <w:jc w:val="both"/>
        <w:rPr>
          <w:sz w:val="22"/>
          <w:szCs w:val="22"/>
          <w:u w:val="single"/>
          <w:lang w:val="en-GB"/>
        </w:rPr>
      </w:pPr>
    </w:p>
    <w:p w14:paraId="33E8F38A" w14:textId="4EB67C01" w:rsidR="00385F57" w:rsidRPr="004B63FE" w:rsidRDefault="00385F57" w:rsidP="00385F57">
      <w:pPr>
        <w:spacing w:after="120"/>
        <w:jc w:val="both"/>
        <w:rPr>
          <w:b/>
          <w:sz w:val="22"/>
          <w:szCs w:val="22"/>
          <w:lang w:val="en-GB"/>
        </w:rPr>
      </w:pPr>
      <w:r w:rsidRPr="004B63FE">
        <w:rPr>
          <w:sz w:val="22"/>
          <w:szCs w:val="22"/>
          <w:lang w:val="en-GB"/>
        </w:rPr>
        <w:t xml:space="preserve">The strategy will carry out communications campaigns at the national level and with a special focus on the pilot landscapes. The campaigns will seek to increase awareness regarding the ecological significance of coastal landscapes and SLM, the importance of provision of ecosystem services and how to create less negative impact from agriculture and other production sectors on the wetlands and their watershed.  More details about the communications strategy and its associated gender focus to be found under </w:t>
      </w:r>
      <w:r w:rsidR="00C83E5D" w:rsidRPr="004B63FE">
        <w:rPr>
          <w:sz w:val="22"/>
          <w:szCs w:val="22"/>
          <w:lang w:val="en-GB"/>
        </w:rPr>
        <w:t>section</w:t>
      </w:r>
      <w:r w:rsidRPr="004B63FE">
        <w:rPr>
          <w:sz w:val="22"/>
          <w:szCs w:val="22"/>
          <w:lang w:val="en-GB"/>
        </w:rPr>
        <w:t xml:space="preserve"> 3.10. Public awareness, communications and mainstreaming strategy.</w:t>
      </w:r>
    </w:p>
    <w:p w14:paraId="0AD3C948" w14:textId="77777777" w:rsidR="00385F57" w:rsidRPr="004B63FE" w:rsidRDefault="00385F57" w:rsidP="00385F57">
      <w:pPr>
        <w:spacing w:after="120"/>
        <w:rPr>
          <w:b/>
          <w:i/>
          <w:sz w:val="22"/>
          <w:szCs w:val="22"/>
          <w:lang w:val="en-GB"/>
        </w:rPr>
      </w:pPr>
      <w:r w:rsidRPr="004B63FE">
        <w:rPr>
          <w:b/>
          <w:i/>
          <w:sz w:val="22"/>
          <w:szCs w:val="22"/>
          <w:lang w:val="en-GB"/>
        </w:rPr>
        <w:t>Component 2: Institutional and regulatory frameworks strengthened</w:t>
      </w:r>
    </w:p>
    <w:p w14:paraId="79DD81F4" w14:textId="5CE11CDC" w:rsidR="00385F57" w:rsidRPr="004B63FE" w:rsidRDefault="00385F57" w:rsidP="00385F57">
      <w:pPr>
        <w:spacing w:after="120"/>
        <w:jc w:val="both"/>
        <w:rPr>
          <w:sz w:val="22"/>
          <w:szCs w:val="22"/>
          <w:lang w:val="en-GB"/>
        </w:rPr>
      </w:pPr>
      <w:r w:rsidRPr="004B63FE">
        <w:rPr>
          <w:sz w:val="22"/>
          <w:szCs w:val="22"/>
          <w:lang w:val="en-GB"/>
        </w:rPr>
        <w:t xml:space="preserve">Under this component, the GEF’s incremental financing will support achievement of Outcomes 2.1 </w:t>
      </w:r>
      <w:r w:rsidRPr="004B63FE">
        <w:rPr>
          <w:sz w:val="22"/>
          <w:szCs w:val="22"/>
          <w:u w:val="single"/>
          <w:lang w:val="en-GB"/>
        </w:rPr>
        <w:t>Improvement in institutional and technical capability for Integrated Landscape Approaches for SLM and BD conservation in wetlands landscapes of South-central Chile</w:t>
      </w:r>
      <w:r w:rsidRPr="004B63FE">
        <w:rPr>
          <w:sz w:val="22"/>
          <w:szCs w:val="22"/>
          <w:lang w:val="en-GB"/>
        </w:rPr>
        <w:t xml:space="preserve">, and 2.2 </w:t>
      </w:r>
      <w:r w:rsidRPr="004B63FE">
        <w:rPr>
          <w:sz w:val="22"/>
          <w:szCs w:val="22"/>
          <w:u w:val="single"/>
          <w:lang w:val="en-GB"/>
        </w:rPr>
        <w:t xml:space="preserve">Incorporating regulations and criteria regarding BD conservation and SLM in coastal wetland landscapes into the strategies and mandates of the EM, the Ministry of Housing and Urbanization (MINVU), Ministry of Public Property (MBN), Subdere, Ministry of Agriculture and, Ministry of Public Construction (MOP) through DOP and DGA increasing the Project’s scope to </w:t>
      </w:r>
      <w:r w:rsidR="00C27156" w:rsidRPr="004B63FE">
        <w:rPr>
          <w:sz w:val="22"/>
          <w:szCs w:val="22"/>
          <w:u w:val="single"/>
          <w:lang w:val="en-GB"/>
        </w:rPr>
        <w:t>29</w:t>
      </w:r>
      <w:r w:rsidRPr="004B63FE">
        <w:rPr>
          <w:sz w:val="22"/>
          <w:szCs w:val="22"/>
          <w:u w:val="single"/>
          <w:lang w:val="en-GB"/>
        </w:rPr>
        <w:t>0,000 ha</w:t>
      </w:r>
      <w:r w:rsidRPr="004B63FE">
        <w:rPr>
          <w:sz w:val="22"/>
          <w:szCs w:val="22"/>
          <w:lang w:val="en-GB"/>
        </w:rPr>
        <w:t>.</w:t>
      </w:r>
    </w:p>
    <w:p w14:paraId="41CF73B0" w14:textId="77777777" w:rsidR="00385F57" w:rsidRPr="004B63FE" w:rsidRDefault="00385F57" w:rsidP="00385F57">
      <w:pPr>
        <w:autoSpaceDE w:val="0"/>
        <w:autoSpaceDN w:val="0"/>
        <w:adjustRightInd w:val="0"/>
        <w:spacing w:after="120"/>
        <w:jc w:val="both"/>
        <w:rPr>
          <w:sz w:val="22"/>
          <w:szCs w:val="22"/>
          <w:lang w:val="en-GB"/>
        </w:rPr>
      </w:pPr>
      <w:r w:rsidRPr="004B63FE">
        <w:rPr>
          <w:sz w:val="22"/>
          <w:szCs w:val="22"/>
          <w:lang w:val="en-GB"/>
        </w:rPr>
        <w:t xml:space="preserve">Given the importance of establishing capabilities to ensure good, sustainable management of coastal wetlands, </w:t>
      </w:r>
      <w:r w:rsidRPr="004B63FE">
        <w:rPr>
          <w:sz w:val="22"/>
          <w:szCs w:val="22"/>
          <w:u w:val="single"/>
          <w:lang w:val="en-GB"/>
        </w:rPr>
        <w:t>Outcome 2.1</w:t>
      </w:r>
      <w:r w:rsidRPr="004B63FE">
        <w:rPr>
          <w:sz w:val="22"/>
          <w:szCs w:val="22"/>
          <w:lang w:val="en-GB"/>
        </w:rPr>
        <w:t xml:space="preserve"> constitutes the basis for the Project’s sustainability and the institutionalization of its results with the key stakeholders and partners. The EM’s human and institutional capacities will be strengthened in order to implement the Ministry’s “Wetlands Action Plan” effectively, and incorporate into related institutions the protocols, guidelines and considerations for sustainable coastal landscapes management in territorial planning, management plans and evaluation of projects related to productive uses in landscapes that include coastal wetlands. On the institutional level, systematizing efficient use of tools for information management and quantification of wetlands and their watersheds will be carried out. This outcome will also provide the tools to widen the Project impact in geographic scope from the Project demonstrative landscapes to the wider South-central area. The scenario after the Project will find improved capacities for coastal landscape sustainable management and biodiversity conservation through the dissemination of materials and a replication strategy with training of relevant staff and decision-makers in key sectors and institutions at the local and national levels.</w:t>
      </w:r>
    </w:p>
    <w:p w14:paraId="4E95FF21" w14:textId="77777777" w:rsidR="00385F57" w:rsidRPr="004B63FE" w:rsidRDefault="00385F57" w:rsidP="00385F57">
      <w:pPr>
        <w:autoSpaceDE w:val="0"/>
        <w:autoSpaceDN w:val="0"/>
        <w:adjustRightInd w:val="0"/>
        <w:spacing w:after="120"/>
        <w:jc w:val="both"/>
        <w:rPr>
          <w:sz w:val="22"/>
          <w:szCs w:val="22"/>
          <w:u w:val="single"/>
          <w:lang w:val="en-GB"/>
        </w:rPr>
      </w:pPr>
      <w:r w:rsidRPr="004B63FE">
        <w:rPr>
          <w:sz w:val="22"/>
          <w:szCs w:val="22"/>
          <w:u w:val="single"/>
          <w:lang w:val="en-GB"/>
        </w:rPr>
        <w:t xml:space="preserve">Output </w:t>
      </w:r>
      <w:r w:rsidRPr="004B63FE">
        <w:rPr>
          <w:sz w:val="22"/>
          <w:szCs w:val="22"/>
          <w:u w:val="single"/>
          <w:lang w:val="en-GB" w:eastAsia="es-CL"/>
        </w:rPr>
        <w:t>2.1.1</w:t>
      </w:r>
      <w:r w:rsidRPr="004B63FE">
        <w:rPr>
          <w:sz w:val="22"/>
          <w:szCs w:val="22"/>
          <w:u w:val="single"/>
          <w:lang w:val="en-GB"/>
        </w:rPr>
        <w:t xml:space="preserve">Training Program developed and implemented for increased capacity of state institutions professionals to incorporate BD and SLM considerations within landscape and mitigation approaches as well as improved management practices for coastal landscapes sustainable management </w:t>
      </w:r>
    </w:p>
    <w:p w14:paraId="6B6966CF" w14:textId="7305C3A7" w:rsidR="00385F57" w:rsidRPr="004B63FE" w:rsidRDefault="00385F57" w:rsidP="00385F57">
      <w:pPr>
        <w:autoSpaceDE w:val="0"/>
        <w:autoSpaceDN w:val="0"/>
        <w:adjustRightInd w:val="0"/>
        <w:spacing w:after="120"/>
        <w:jc w:val="both"/>
        <w:rPr>
          <w:sz w:val="22"/>
          <w:szCs w:val="22"/>
          <w:lang w:val="en-GB"/>
        </w:rPr>
      </w:pPr>
      <w:r w:rsidRPr="004B63FE">
        <w:rPr>
          <w:sz w:val="22"/>
          <w:szCs w:val="22"/>
          <w:lang w:val="en-GB"/>
        </w:rPr>
        <w:t>During the Project’s design phase,</w:t>
      </w:r>
      <w:r w:rsidR="00FA30E7" w:rsidRPr="004B63FE">
        <w:rPr>
          <w:sz w:val="22"/>
          <w:szCs w:val="22"/>
          <w:lang w:val="en-GB"/>
        </w:rPr>
        <w:t xml:space="preserve"> </w:t>
      </w:r>
      <w:r w:rsidR="000558AA" w:rsidRPr="004B63FE">
        <w:rPr>
          <w:sz w:val="22"/>
          <w:szCs w:val="22"/>
          <w:lang w:val="en-GB"/>
        </w:rPr>
        <w:t>a KAP (Knowledge</w:t>
      </w:r>
      <w:r w:rsidR="00FA30E7" w:rsidRPr="004B63FE">
        <w:rPr>
          <w:sz w:val="22"/>
          <w:szCs w:val="22"/>
          <w:lang w:val="en-GB"/>
        </w:rPr>
        <w:t>, Attitudes and Practices</w:t>
      </w:r>
      <w:r w:rsidR="000558AA" w:rsidRPr="004B63FE">
        <w:rPr>
          <w:sz w:val="22"/>
          <w:szCs w:val="22"/>
          <w:lang w:val="en-GB"/>
        </w:rPr>
        <w:t>)</w:t>
      </w:r>
      <w:r w:rsidR="00FA30E7" w:rsidRPr="004B63FE">
        <w:rPr>
          <w:sz w:val="22"/>
          <w:szCs w:val="22"/>
          <w:lang w:val="en-GB"/>
        </w:rPr>
        <w:t xml:space="preserve"> survey was carried out for the National Wetlands Committee </w:t>
      </w:r>
      <w:r w:rsidR="000558AA" w:rsidRPr="004B63FE">
        <w:rPr>
          <w:sz w:val="22"/>
          <w:szCs w:val="22"/>
          <w:lang w:val="en-GB"/>
        </w:rPr>
        <w:t>and the Local Technical Committees representatives of the five pilot regions</w:t>
      </w:r>
      <w:r w:rsidR="00FA30E7" w:rsidRPr="004B63FE">
        <w:rPr>
          <w:sz w:val="22"/>
          <w:szCs w:val="22"/>
          <w:lang w:val="en-GB"/>
        </w:rPr>
        <w:t xml:space="preserve"> </w:t>
      </w:r>
      <w:r w:rsidR="000558AA" w:rsidRPr="004B63FE">
        <w:rPr>
          <w:sz w:val="22"/>
          <w:szCs w:val="22"/>
          <w:lang w:val="en-GB"/>
        </w:rPr>
        <w:t xml:space="preserve">(for result details, please refer to “9. KAP questionnaire report” in Appendix 17). Together with the KAP survey, </w:t>
      </w:r>
      <w:r w:rsidRPr="004B63FE">
        <w:rPr>
          <w:sz w:val="22"/>
          <w:szCs w:val="22"/>
          <w:lang w:val="en-GB"/>
        </w:rPr>
        <w:t>different training requirements for key stakeholders were</w:t>
      </w:r>
      <w:r w:rsidR="000558AA" w:rsidRPr="004B63FE">
        <w:rPr>
          <w:sz w:val="22"/>
          <w:szCs w:val="22"/>
          <w:lang w:val="en-GB"/>
        </w:rPr>
        <w:t xml:space="preserve"> also </w:t>
      </w:r>
      <w:r w:rsidRPr="004B63FE">
        <w:rPr>
          <w:sz w:val="22"/>
          <w:szCs w:val="22"/>
          <w:lang w:val="en-GB"/>
        </w:rPr>
        <w:t>identified</w:t>
      </w:r>
      <w:r w:rsidR="000558AA" w:rsidRPr="004B63FE">
        <w:rPr>
          <w:sz w:val="22"/>
          <w:szCs w:val="22"/>
          <w:lang w:val="en-GB"/>
        </w:rPr>
        <w:t xml:space="preserve"> </w:t>
      </w:r>
      <w:r w:rsidRPr="004B63FE">
        <w:rPr>
          <w:sz w:val="22"/>
          <w:szCs w:val="22"/>
          <w:lang w:val="en-GB"/>
        </w:rPr>
        <w:t>(</w:t>
      </w:r>
      <w:r w:rsidR="00257F3E" w:rsidRPr="004B63FE">
        <w:rPr>
          <w:sz w:val="22"/>
          <w:szCs w:val="22"/>
          <w:lang w:val="en-GB"/>
        </w:rPr>
        <w:t>“</w:t>
      </w:r>
      <w:r w:rsidRPr="004B63FE">
        <w:rPr>
          <w:sz w:val="22"/>
          <w:szCs w:val="22"/>
          <w:lang w:val="en-GB"/>
        </w:rPr>
        <w:t>8</w:t>
      </w:r>
      <w:r w:rsidR="00BC4514" w:rsidRPr="004B63FE">
        <w:rPr>
          <w:sz w:val="22"/>
          <w:szCs w:val="22"/>
          <w:lang w:val="en-GB"/>
        </w:rPr>
        <w:t>. Training requirements report</w:t>
      </w:r>
      <w:r w:rsidR="00257F3E" w:rsidRPr="004B63FE">
        <w:rPr>
          <w:sz w:val="22"/>
          <w:szCs w:val="22"/>
          <w:lang w:val="en-GB"/>
        </w:rPr>
        <w:t>”</w:t>
      </w:r>
      <w:r w:rsidR="00BC4514" w:rsidRPr="004B63FE">
        <w:rPr>
          <w:sz w:val="22"/>
          <w:szCs w:val="22"/>
          <w:lang w:val="en-GB"/>
        </w:rPr>
        <w:t xml:space="preserve"> in </w:t>
      </w:r>
      <w:r w:rsidR="00207D0C" w:rsidRPr="004B63FE">
        <w:rPr>
          <w:sz w:val="22"/>
          <w:szCs w:val="22"/>
          <w:lang w:val="en-GB"/>
        </w:rPr>
        <w:t>Appendix 17</w:t>
      </w:r>
      <w:r w:rsidRPr="004B63FE">
        <w:rPr>
          <w:sz w:val="22"/>
          <w:szCs w:val="22"/>
          <w:lang w:val="en-GB"/>
        </w:rPr>
        <w:t xml:space="preserve">), in areas of sustainable management and administration of wetlands and their watersheds. Once Project implementation commences, a training program will be designed with corresponding material requirements, and monitors will be taught about the pertinent national entities. This program will include different types of already identified training, such ecosystem administration, taking into account the different Ramsar guidelines, hydrology, biodiversity conservation, ecological restoration, monitoring, coastal landscapes related legislation, among others. Several workshops will be carried out in specific topics according to need and these will be defined in the course of pilot implementation. </w:t>
      </w:r>
    </w:p>
    <w:p w14:paraId="4599FA86" w14:textId="3873530D" w:rsidR="00385F57" w:rsidRPr="004B63FE" w:rsidRDefault="00385F57" w:rsidP="00385F57">
      <w:pPr>
        <w:jc w:val="both"/>
        <w:rPr>
          <w:sz w:val="22"/>
          <w:szCs w:val="22"/>
          <w:lang w:val="en-GB"/>
        </w:rPr>
      </w:pPr>
      <w:r w:rsidRPr="004B63FE">
        <w:rPr>
          <w:sz w:val="22"/>
          <w:szCs w:val="22"/>
          <w:lang w:val="en-GB"/>
        </w:rPr>
        <w:t xml:space="preserve">The project will carry out 3 international seminars; the first will be at the end of year 1, on the topic of Sustainable Construction. This Seminar was agreed by the member institutions of the Steering Committee, and will be co-organized and co-financed by the EM, MOP, MINVU, </w:t>
      </w:r>
      <w:r w:rsidR="004E5C56" w:rsidRPr="004B63FE">
        <w:rPr>
          <w:sz w:val="22"/>
          <w:szCs w:val="22"/>
          <w:lang w:val="en-GB"/>
        </w:rPr>
        <w:t>M</w:t>
      </w:r>
      <w:r w:rsidRPr="004B63FE">
        <w:rPr>
          <w:sz w:val="22"/>
          <w:szCs w:val="22"/>
          <w:lang w:val="en-GB"/>
        </w:rPr>
        <w:t xml:space="preserve">BN and SUBDERE, where each institution will contribute with experts on the subject, will bring professionals from the sub-national level and will participate with political authorities. The aim is to share knowledge and experiences on different technologies and technics for sustainable construction in coastal landscapes, lessons learnt from different countries, mayor trends and incentive mechanisms, among other topics to be defined in implementation.  In year three, a Seminar on EESS assessment will be organized, to showcase the results from the two pilot landscapes, compare and discuss different methodologies with the different state institutions, academia and NGOs, establish synergies among the different stakeholders involved and share raw and processed data. A third Seminar is planned for the last year of the project, on the results from the protocols, guidelines and environmental criteria developed in the project, and on the on-the-ground implementation in the pilot ecosystems, with lessons learnt and replicability as the main focus.  </w:t>
      </w:r>
    </w:p>
    <w:p w14:paraId="3F2CD31A" w14:textId="77777777" w:rsidR="00385F57" w:rsidRPr="004B63FE" w:rsidRDefault="00385F57" w:rsidP="00385F57">
      <w:pPr>
        <w:jc w:val="both"/>
        <w:rPr>
          <w:sz w:val="22"/>
          <w:szCs w:val="22"/>
          <w:lang w:val="en-GB"/>
        </w:rPr>
      </w:pPr>
    </w:p>
    <w:p w14:paraId="35AB5FEB" w14:textId="77777777" w:rsidR="00385F57" w:rsidRPr="004B63FE" w:rsidRDefault="00385F57" w:rsidP="00385F57">
      <w:pPr>
        <w:jc w:val="both"/>
        <w:rPr>
          <w:sz w:val="22"/>
          <w:szCs w:val="22"/>
          <w:u w:val="single"/>
          <w:lang w:val="en-GB"/>
        </w:rPr>
      </w:pPr>
      <w:r w:rsidRPr="004B63FE">
        <w:rPr>
          <w:sz w:val="22"/>
          <w:szCs w:val="22"/>
          <w:u w:val="single"/>
          <w:lang w:val="en-GB"/>
        </w:rPr>
        <w:t>Output 2.1.2 Systematization of tools for quantifying coastal landscapes ecosystem and socioeconomic services, monitoring, and recovery for the purpose of efficient information management</w:t>
      </w:r>
    </w:p>
    <w:p w14:paraId="0A8B7B30" w14:textId="77777777" w:rsidR="00385F57" w:rsidRPr="004B63FE" w:rsidRDefault="00385F57" w:rsidP="00385F57">
      <w:pPr>
        <w:autoSpaceDE w:val="0"/>
        <w:autoSpaceDN w:val="0"/>
        <w:adjustRightInd w:val="0"/>
        <w:spacing w:after="120"/>
        <w:jc w:val="both"/>
        <w:rPr>
          <w:sz w:val="22"/>
          <w:szCs w:val="22"/>
          <w:lang w:val="en-GB"/>
        </w:rPr>
      </w:pPr>
    </w:p>
    <w:p w14:paraId="2401987C" w14:textId="77777777" w:rsidR="00385F57" w:rsidRPr="004B63FE" w:rsidRDefault="00385F57" w:rsidP="00385F57">
      <w:pPr>
        <w:autoSpaceDE w:val="0"/>
        <w:autoSpaceDN w:val="0"/>
        <w:adjustRightInd w:val="0"/>
        <w:spacing w:after="120"/>
        <w:jc w:val="both"/>
        <w:rPr>
          <w:sz w:val="22"/>
          <w:szCs w:val="22"/>
          <w:lang w:val="en-GB"/>
        </w:rPr>
      </w:pPr>
      <w:r w:rsidRPr="004B63FE">
        <w:rPr>
          <w:sz w:val="22"/>
          <w:szCs w:val="22"/>
          <w:lang w:val="en-GB"/>
        </w:rPr>
        <w:t xml:space="preserve">This Output will produce a long list of deliverables including tools, methodologies and guidelines for determining the structure and EESS provided by the wetlands and their watersheds, a manual on monitoring and ecological integrity of coastal wetlands with guidelines to be included in Wetlands Management Plans, a methodology for prioritizing wetlands as a decision-making and threat reduction tool, criteria for establishment of artificial wetlands for treatment of waste water and clean-up of lakes, field manuals on coastal wetlands biodiversity and training for birdwatching guides and manuals on  systematization of recovery and ecological restoration tools (collection, propagation techniques, management, etc.). This material will be drawn up in a format that facilitates circulation to make it available to a wider audience. The inputs to these documents will come from a) experiences from project activities and b) national and international secondary information. The objective is to make a set of tools and systematized documents available in different formats and uploaded to the EM´s Platform and the project web page. The documents will be in a high-quality PDF format to facilitate downloading. For Project finalization, a memorandum will be prepared that in a simple and very graphic manner summarizes the Project’s experience, and this will be distributed mainly in PDF via electronic media, although printed copies will be made for those who have limited access to the internet. </w:t>
      </w:r>
    </w:p>
    <w:p w14:paraId="6C43A1CA" w14:textId="77777777" w:rsidR="00385F57" w:rsidRPr="004B63FE" w:rsidRDefault="00385F57" w:rsidP="00385F57">
      <w:pPr>
        <w:autoSpaceDE w:val="0"/>
        <w:autoSpaceDN w:val="0"/>
        <w:adjustRightInd w:val="0"/>
        <w:spacing w:after="120"/>
        <w:jc w:val="both"/>
        <w:rPr>
          <w:sz w:val="22"/>
          <w:szCs w:val="22"/>
          <w:u w:val="single"/>
          <w:lang w:val="en-GB"/>
        </w:rPr>
      </w:pPr>
      <w:r w:rsidRPr="004B63FE">
        <w:rPr>
          <w:sz w:val="22"/>
          <w:szCs w:val="22"/>
          <w:u w:val="single"/>
          <w:lang w:val="en-GB"/>
        </w:rPr>
        <w:t>Output 2.1.3 Interinstitutional coordination for knowledge management, synergies and cooperation in similar or complementary initiatives</w:t>
      </w:r>
    </w:p>
    <w:p w14:paraId="79A2ACED" w14:textId="77777777" w:rsidR="00385F57" w:rsidRPr="004B63FE" w:rsidRDefault="00385F57" w:rsidP="00385F57">
      <w:pPr>
        <w:autoSpaceDE w:val="0"/>
        <w:autoSpaceDN w:val="0"/>
        <w:adjustRightInd w:val="0"/>
        <w:spacing w:after="120"/>
        <w:jc w:val="both"/>
        <w:rPr>
          <w:sz w:val="22"/>
          <w:szCs w:val="22"/>
          <w:lang w:val="en-GB"/>
        </w:rPr>
      </w:pPr>
      <w:r w:rsidRPr="004B63FE">
        <w:rPr>
          <w:sz w:val="22"/>
          <w:szCs w:val="22"/>
          <w:lang w:val="en-GB"/>
        </w:rPr>
        <w:t xml:space="preserve">Under this Output, the project will work on the establishment and strengthening of Technical Committees at the central and local levels in order to foster sustainable wetlands management, with a series of capacity development activities on Ramsar convention related issues, knowledge exchange activities, promoting a better coordination among the institutions with mandates over the coastal landscapes, clarifying roles, and make them known to both citizens and institutions. It will work on the creation of an early warning and rapid response coordination model, with protocols to act in events that can negatively impact the wetland and the watershed they are in, such as natural disasters, spilling’s, invasive species, among others. The protocols will be validated by the National Committee and will be implemented as a pilot experience in the Mantagua pilot ecosystem, where the headquarters offices of the marine institutions (Sernapesca and Subpesca) can be found. This is also the pilot closest to the capital, Santiago, making it more viable for professionals of the different institutions to be involved. </w:t>
      </w:r>
    </w:p>
    <w:p w14:paraId="70D10B89" w14:textId="77777777" w:rsidR="00385F57" w:rsidRPr="004B63FE" w:rsidRDefault="00385F57" w:rsidP="00385F57">
      <w:pPr>
        <w:autoSpaceDE w:val="0"/>
        <w:autoSpaceDN w:val="0"/>
        <w:adjustRightInd w:val="0"/>
        <w:spacing w:after="120"/>
        <w:jc w:val="both"/>
        <w:rPr>
          <w:sz w:val="22"/>
          <w:szCs w:val="22"/>
          <w:lang w:val="en-GB"/>
        </w:rPr>
      </w:pPr>
      <w:r w:rsidRPr="004B63FE">
        <w:rPr>
          <w:sz w:val="22"/>
          <w:szCs w:val="22"/>
          <w:lang w:val="en-GB"/>
        </w:rPr>
        <w:t xml:space="preserve">Synergies and opportunities for cooperation have been found with initiatives that involve countries with Pacific coast, such as Peru, Ecuador and Colombia, all of these countries being key stop-over places for globally important migratory species. The project will work on South-South cooperation creating projects, alliances and experience sharing with these countries on issues such as citizen monitoring, governance, ecological recovery and best practices protocols for coastal wetlands. Two of the international NGOs who are partners and co-financer´s of this Project, Audubon International and MHS, are currently working on the development of the Chile-Peru-Ecuador Coastal Wetlands Action Plan and in a series of community related activities for sustainable use of coastal landscapes, such as eco-tourism, a network of craftsmen from south American wetlands, citizen monitoring methods, and other synergic activities. </w:t>
      </w:r>
    </w:p>
    <w:p w14:paraId="59634E88" w14:textId="2045D809" w:rsidR="00385F57" w:rsidRPr="004B63FE" w:rsidRDefault="00385F57" w:rsidP="00385F57">
      <w:pPr>
        <w:spacing w:after="120"/>
        <w:jc w:val="both"/>
        <w:rPr>
          <w:sz w:val="22"/>
          <w:szCs w:val="22"/>
          <w:lang w:val="en-GB"/>
        </w:rPr>
      </w:pPr>
      <w:r w:rsidRPr="004B63FE">
        <w:rPr>
          <w:sz w:val="22"/>
          <w:szCs w:val="22"/>
          <w:lang w:val="en-GB"/>
        </w:rPr>
        <w:t xml:space="preserve">In Outcome 2.2, </w:t>
      </w:r>
      <w:r w:rsidRPr="004B63FE">
        <w:rPr>
          <w:sz w:val="22"/>
          <w:szCs w:val="22"/>
          <w:u w:val="single"/>
          <w:lang w:val="en-GB"/>
        </w:rPr>
        <w:t xml:space="preserve">Output </w:t>
      </w:r>
      <w:r w:rsidRPr="004B63FE">
        <w:rPr>
          <w:sz w:val="22"/>
          <w:szCs w:val="22"/>
          <w:u w:val="single"/>
          <w:lang w:val="en-GB" w:eastAsia="es-CL"/>
        </w:rPr>
        <w:t xml:space="preserve">2.2.1 </w:t>
      </w:r>
      <w:r w:rsidRPr="004B63FE">
        <w:rPr>
          <w:sz w:val="22"/>
          <w:szCs w:val="22"/>
          <w:u w:val="single"/>
          <w:lang w:val="en-GB"/>
        </w:rPr>
        <w:t>Criteria and environmental considerations for Integrated sustainable land management and key BD conservation in coastal landscapes to be adopted by MINVU, MBN, MOP, SERNATUR and Minagri</w:t>
      </w:r>
      <w:r w:rsidRPr="004B63FE">
        <w:rPr>
          <w:sz w:val="22"/>
          <w:szCs w:val="22"/>
          <w:lang w:val="en-GB"/>
        </w:rPr>
        <w:t xml:space="preserve">. </w:t>
      </w:r>
    </w:p>
    <w:p w14:paraId="1EB48853" w14:textId="16E68192" w:rsidR="00385F57" w:rsidRPr="004B63FE" w:rsidRDefault="00385F57" w:rsidP="00385F57">
      <w:pPr>
        <w:spacing w:after="120"/>
        <w:jc w:val="both"/>
        <w:rPr>
          <w:sz w:val="22"/>
          <w:szCs w:val="22"/>
          <w:lang w:val="en-GB"/>
        </w:rPr>
      </w:pPr>
      <w:r w:rsidRPr="004B63FE">
        <w:rPr>
          <w:sz w:val="22"/>
          <w:szCs w:val="22"/>
          <w:lang w:val="en-GB"/>
        </w:rPr>
        <w:t>The output has to do with developing appropriate policies and regulations for adoption by the institutions that have the greatest impacts on coastal landscapes. These include</w:t>
      </w:r>
    </w:p>
    <w:p w14:paraId="0EDE8DE1" w14:textId="77777777" w:rsidR="00385F57" w:rsidRPr="004B63FE" w:rsidRDefault="00385F57" w:rsidP="00385F57">
      <w:pPr>
        <w:pStyle w:val="ListParagraph"/>
        <w:numPr>
          <w:ilvl w:val="0"/>
          <w:numId w:val="53"/>
        </w:numPr>
        <w:spacing w:after="120"/>
        <w:ind w:left="426"/>
        <w:rPr>
          <w:rFonts w:ascii="Times New Roman" w:hAnsi="Times New Roman" w:cs="Times New Roman"/>
          <w:lang w:val="en-GB"/>
        </w:rPr>
      </w:pPr>
      <w:r w:rsidRPr="004B63FE">
        <w:rPr>
          <w:rFonts w:ascii="Times New Roman" w:hAnsi="Times New Roman" w:cs="Times New Roman"/>
          <w:lang w:val="en-GB"/>
        </w:rPr>
        <w:t>Protocols on best practices for developing infrastructure in or near coastal wetlands, such as roads, pathways, trails or tourist infrastructure, adopted by the Ministry of Public Work (MOP);</w:t>
      </w:r>
    </w:p>
    <w:p w14:paraId="0AF5AD49" w14:textId="77777777" w:rsidR="00385F57" w:rsidRPr="004B63FE" w:rsidRDefault="00385F57" w:rsidP="00385F57">
      <w:pPr>
        <w:pStyle w:val="ListParagraph"/>
        <w:numPr>
          <w:ilvl w:val="0"/>
          <w:numId w:val="53"/>
        </w:numPr>
        <w:spacing w:after="120"/>
        <w:ind w:left="426"/>
        <w:rPr>
          <w:rFonts w:ascii="Times New Roman" w:hAnsi="Times New Roman" w:cs="Times New Roman"/>
          <w:lang w:val="en-GB"/>
        </w:rPr>
      </w:pPr>
      <w:r w:rsidRPr="004B63FE">
        <w:rPr>
          <w:rFonts w:ascii="Times New Roman" w:hAnsi="Times New Roman" w:cs="Times New Roman"/>
          <w:lang w:val="en-GB"/>
        </w:rPr>
        <w:t>Protocols and best practices related to urban development construction associated with wetland landscapes, adopted by the Ministry of Urban Development (MINVU);</w:t>
      </w:r>
    </w:p>
    <w:p w14:paraId="0E057402" w14:textId="77777777" w:rsidR="00385F57" w:rsidRPr="004B63FE" w:rsidRDefault="00385F57" w:rsidP="00385F57">
      <w:pPr>
        <w:pStyle w:val="ListParagraph"/>
        <w:numPr>
          <w:ilvl w:val="0"/>
          <w:numId w:val="53"/>
        </w:numPr>
        <w:spacing w:after="120"/>
        <w:ind w:left="426"/>
        <w:rPr>
          <w:rFonts w:ascii="Times New Roman" w:hAnsi="Times New Roman" w:cs="Times New Roman"/>
          <w:lang w:val="en-GB"/>
        </w:rPr>
      </w:pPr>
      <w:r w:rsidRPr="004B63FE">
        <w:rPr>
          <w:rFonts w:ascii="Times New Roman" w:hAnsi="Times New Roman" w:cs="Times New Roman"/>
          <w:lang w:val="en-GB"/>
        </w:rPr>
        <w:t>Criteria that focus on sustainable practices and guidelines for prioritizing coastal wetlands of national and international significance, together with best practices guidelines for productive activities, such as sand and gravel extraction, mining and others that affect coastal wetlands, adopted by the Ministry of Public Property (MBN) and the regional Governments and Municipalities (SUBDERE); and</w:t>
      </w:r>
    </w:p>
    <w:p w14:paraId="024023D5" w14:textId="77777777" w:rsidR="00385F57" w:rsidRPr="004B63FE" w:rsidRDefault="00385F57" w:rsidP="00385F57">
      <w:pPr>
        <w:pStyle w:val="ListParagraph"/>
        <w:numPr>
          <w:ilvl w:val="0"/>
          <w:numId w:val="53"/>
        </w:numPr>
        <w:spacing w:after="120"/>
        <w:ind w:left="426"/>
        <w:rPr>
          <w:rFonts w:ascii="Times New Roman" w:hAnsi="Times New Roman" w:cs="Times New Roman"/>
          <w:lang w:val="en-GB"/>
        </w:rPr>
      </w:pPr>
      <w:r w:rsidRPr="004B63FE">
        <w:rPr>
          <w:rFonts w:ascii="Times New Roman" w:hAnsi="Times New Roman" w:cs="Times New Roman"/>
          <w:lang w:val="en-GB"/>
        </w:rPr>
        <w:t xml:space="preserve">Sustainable tourism practices in coastal landscapes (SERNATUR) and environmental criteria for sustainable agricultural and forestry practices, adopted by the Ministry of Agriculture (MINAGRI).  </w:t>
      </w:r>
    </w:p>
    <w:p w14:paraId="71AB5135" w14:textId="77777777" w:rsidR="00385F57" w:rsidRPr="004B63FE" w:rsidRDefault="00385F57" w:rsidP="00385F57">
      <w:pPr>
        <w:spacing w:after="120"/>
        <w:jc w:val="both"/>
        <w:rPr>
          <w:sz w:val="22"/>
          <w:szCs w:val="22"/>
          <w:lang w:val="en-GB"/>
        </w:rPr>
      </w:pPr>
      <w:r w:rsidRPr="004B63FE">
        <w:rPr>
          <w:sz w:val="22"/>
          <w:szCs w:val="22"/>
          <w:lang w:val="en-GB"/>
        </w:rPr>
        <w:t xml:space="preserve">These protocols and guidelines will become policy instruments of the associated institutions that incorporate environmental considerations and best practices for productive and development activities. At the onset of the project, Public-Private working groups will be established for each thematic activity (agriculture, housing, infrastructure, tourism) with participants from public services, NGO’s, Academia and the Private Sector. In parallel, a consultancy will draw up a proposal of these considerations for each sector, with inputs from national and international experts and a secondary review of information from national and international sources, such as the “Wetland way: Interim guidelines for wetland protection and conservation in British Columbia” with 11 guides for different development activities, and the “Best Practices for Southern California Coastal Wetland Restoration and Management”, among several others. </w:t>
      </w:r>
    </w:p>
    <w:p w14:paraId="54574C40" w14:textId="77777777" w:rsidR="00385F57" w:rsidRPr="004B63FE" w:rsidRDefault="00385F57" w:rsidP="00385F57">
      <w:pPr>
        <w:spacing w:after="120"/>
        <w:jc w:val="both"/>
        <w:rPr>
          <w:sz w:val="22"/>
          <w:szCs w:val="22"/>
          <w:lang w:val="en-GB"/>
        </w:rPr>
      </w:pPr>
      <w:r w:rsidRPr="004B63FE">
        <w:rPr>
          <w:sz w:val="22"/>
          <w:szCs w:val="22"/>
          <w:lang w:val="en-GB"/>
        </w:rPr>
        <w:t xml:space="preserve">On the ground application of these practices will be demonstrated in the pilot ecosystem, mainly co-financed by the associated institutions, such as coastal infrastructure work in the pilots of Queule and Cahuil, financed by the Ministry of Public Works. Environmental considerations and best practices for housing, will be introduced in the MINVU Standards for Sustainable Construction, to be applied by real estate developers in the Rocuant Andalien watershed. For Agriculture and forestry practices, they will be included in the tendering process of institutions from the Ministry of Agriculture, such as INDAP and CONAF, being demonstrated by medium and small-scale farmers in the Queule watershed. Specifically, for the forestry sector, the requirements from certification entities will be implemented in the Queule and Rocuant-Andalien watershed by Arauco Forest Company. Best practices for the tourism sector will be incorporated in the already functioning Sustainable label, developing a specific one for tourism in coastal landscapes, and being applied in the Pilots of Mantagua and Cahuil, with local sustainable initiatives. All the guidelines and protocols with environmental considerations and best practices will be systematized and circulated at the different technical and political levels, in order to manage the adoption of these criteria in the mandates of the institutions belonging to the Steering Committee. According to their competencies, these institutions will incorporate them as an additional element in their tendering and competitive processes, resulting in binding requirements for the development of these activities when financed by the Public institutions.  </w:t>
      </w:r>
    </w:p>
    <w:p w14:paraId="34151688" w14:textId="77777777" w:rsidR="00385F57" w:rsidRPr="004B63FE" w:rsidRDefault="00385F57" w:rsidP="00385F57">
      <w:pPr>
        <w:spacing w:after="120"/>
        <w:jc w:val="both"/>
        <w:rPr>
          <w:sz w:val="22"/>
          <w:szCs w:val="22"/>
          <w:lang w:val="en-GB"/>
        </w:rPr>
      </w:pPr>
      <w:r w:rsidRPr="004B63FE">
        <w:rPr>
          <w:sz w:val="22"/>
          <w:szCs w:val="22"/>
          <w:lang w:val="en-GB"/>
        </w:rPr>
        <w:t xml:space="preserve">The Private sector will have to comply with these standards when incorporated in the public tendering processes. But initial conversations with forest companies, tourism entrepreneurs, real estate companies and property developers, including the National Chamber of Construction, shows a willingness to voluntarily incorporate these best practices as a means of Corporate Social Responsibility and value added in marketing strategies. </w:t>
      </w:r>
    </w:p>
    <w:p w14:paraId="280E2CBC" w14:textId="77777777" w:rsidR="00385F57" w:rsidRPr="004B63FE" w:rsidRDefault="00385F57" w:rsidP="00385F57">
      <w:pPr>
        <w:spacing w:after="120"/>
        <w:jc w:val="both"/>
        <w:rPr>
          <w:sz w:val="22"/>
          <w:szCs w:val="22"/>
          <w:u w:val="single"/>
          <w:lang w:val="en-GB"/>
        </w:rPr>
      </w:pPr>
      <w:r w:rsidRPr="004B63FE">
        <w:rPr>
          <w:sz w:val="22"/>
          <w:szCs w:val="22"/>
          <w:u w:val="single"/>
          <w:lang w:val="en-GB" w:eastAsia="es-CL"/>
        </w:rPr>
        <w:t>Output 2.2.2</w:t>
      </w:r>
      <w:r w:rsidRPr="004B63FE">
        <w:rPr>
          <w:sz w:val="22"/>
          <w:szCs w:val="22"/>
          <w:u w:val="single"/>
          <w:lang w:val="en-GB"/>
        </w:rPr>
        <w:t xml:space="preserve"> Recommendations and criteria for BD conservation and SLM in coastal landscapes management to include in the EM’s Environmental Impact Evaluation System and associated institutions regulations, laws and policy elements</w:t>
      </w:r>
    </w:p>
    <w:p w14:paraId="42D6ED28" w14:textId="77777777" w:rsidR="00385F57" w:rsidRPr="004B63FE" w:rsidRDefault="00385F57" w:rsidP="00385F57">
      <w:pPr>
        <w:spacing w:after="120"/>
        <w:jc w:val="both"/>
        <w:rPr>
          <w:sz w:val="22"/>
          <w:szCs w:val="22"/>
          <w:lang w:val="en-GB"/>
        </w:rPr>
      </w:pPr>
      <w:r w:rsidRPr="004B63FE">
        <w:rPr>
          <w:sz w:val="22"/>
          <w:szCs w:val="22"/>
          <w:lang w:val="en-GB"/>
        </w:rPr>
        <w:t xml:space="preserve">With this output, the Project seeks to improve the complementarity between the policies and mechanisms of the different institutions involved, in order to promote in-situ conservation of coastal wetlands watersheds, with the focus on revising and adapting existing policies and regulations in order to incorporate conservation principles into integrated management at the basin or landscape level. </w:t>
      </w:r>
    </w:p>
    <w:p w14:paraId="4A54EE99" w14:textId="77777777" w:rsidR="00385F57" w:rsidRPr="004B63FE" w:rsidRDefault="00385F57" w:rsidP="00385F57">
      <w:pPr>
        <w:spacing w:after="120"/>
        <w:jc w:val="both"/>
        <w:rPr>
          <w:sz w:val="22"/>
          <w:szCs w:val="22"/>
          <w:lang w:val="en-GB"/>
        </w:rPr>
      </w:pPr>
      <w:r w:rsidRPr="004B63FE">
        <w:rPr>
          <w:sz w:val="22"/>
          <w:szCs w:val="22"/>
          <w:lang w:val="en-GB"/>
        </w:rPr>
        <w:t xml:space="preserve">The aim is to establish criteria for avoiding undesired impacts, in particular when dealing with activities that are not subject to the System of Evaluation of Environmental Impact, or don’t have the time frame necessary to postulate for Secondary Emission Norms, due to the need of several years of data gathering, and a lack of institutional capacity and budget of the EM to cover a wide range of watersheds with his Norm. The project will work on the modification, replacement o creation of laws or policy elements that counteract the ones that negatively impact coastal landscape sustainability.  </w:t>
      </w:r>
    </w:p>
    <w:p w14:paraId="37523FF8" w14:textId="1F7FEB15" w:rsidR="00385F57" w:rsidRPr="004B63FE" w:rsidRDefault="00385F57" w:rsidP="00385F57">
      <w:pPr>
        <w:spacing w:after="120"/>
        <w:jc w:val="both"/>
        <w:rPr>
          <w:sz w:val="22"/>
          <w:szCs w:val="22"/>
          <w:lang w:val="en-GB"/>
        </w:rPr>
      </w:pPr>
      <w:r w:rsidRPr="004B63FE">
        <w:rPr>
          <w:sz w:val="22"/>
          <w:szCs w:val="22"/>
          <w:lang w:val="en-GB"/>
        </w:rPr>
        <w:t xml:space="preserve">During the project development phase, a preliminary overview of policies and regulations that positively or negatively impact coastal landscape ecosystems was developed. A table showing the legal instruments, both national and international, the type of regulation, the corresponding institution, its main function and how it affects coastal landscapes conservation, can be seen in </w:t>
      </w:r>
      <w:r w:rsidR="00257F3E" w:rsidRPr="004B63FE">
        <w:rPr>
          <w:sz w:val="22"/>
          <w:szCs w:val="22"/>
          <w:lang w:val="en-GB"/>
        </w:rPr>
        <w:t>“</w:t>
      </w:r>
      <w:r w:rsidRPr="004B63FE">
        <w:rPr>
          <w:sz w:val="22"/>
          <w:szCs w:val="22"/>
          <w:lang w:val="en-GB"/>
        </w:rPr>
        <w:t>10.</w:t>
      </w:r>
      <w:r w:rsidR="00657D6A" w:rsidRPr="004B63FE">
        <w:rPr>
          <w:sz w:val="22"/>
          <w:szCs w:val="22"/>
          <w:lang w:val="en-GB"/>
        </w:rPr>
        <w:t xml:space="preserve"> </w:t>
      </w:r>
      <w:r w:rsidR="009F2ECF" w:rsidRPr="004B63FE">
        <w:rPr>
          <w:sz w:val="22"/>
          <w:szCs w:val="22"/>
          <w:lang w:val="en-GB"/>
        </w:rPr>
        <w:t>Legal Instruments of National and International Character</w:t>
      </w:r>
      <w:r w:rsidR="00257F3E" w:rsidRPr="004B63FE">
        <w:rPr>
          <w:sz w:val="22"/>
          <w:szCs w:val="22"/>
          <w:lang w:val="en-GB"/>
        </w:rPr>
        <w:t>”</w:t>
      </w:r>
      <w:r w:rsidR="009F2ECF" w:rsidRPr="004B63FE">
        <w:rPr>
          <w:sz w:val="22"/>
          <w:szCs w:val="22"/>
          <w:lang w:val="en-GB"/>
        </w:rPr>
        <w:t xml:space="preserve"> in </w:t>
      </w:r>
      <w:r w:rsidR="00207D0C" w:rsidRPr="004B63FE">
        <w:rPr>
          <w:sz w:val="22"/>
          <w:szCs w:val="22"/>
          <w:lang w:val="en-GB"/>
        </w:rPr>
        <w:t>Appendix 17</w:t>
      </w:r>
      <w:r w:rsidRPr="004B63FE">
        <w:rPr>
          <w:sz w:val="22"/>
          <w:szCs w:val="22"/>
          <w:lang w:val="en-GB"/>
        </w:rPr>
        <w:t xml:space="preserve"> At the onset of project implementation, an in-depth analysis will take place, giving guidelines to the type of regulation, decree, law or legislative procedure where the project can work to incorporate or modify to strengthen coastal landscape conservation, or counteract a negative element through supporting the development and implementation of new norms, regulations and policies related to biodiversity conservation and sustainable management of coastal ecosystems. </w:t>
      </w:r>
    </w:p>
    <w:p w14:paraId="696CE582" w14:textId="77777777" w:rsidR="00385F57" w:rsidRPr="004B63FE" w:rsidRDefault="00385F57" w:rsidP="00385F57">
      <w:pPr>
        <w:autoSpaceDE w:val="0"/>
        <w:autoSpaceDN w:val="0"/>
        <w:adjustRightInd w:val="0"/>
        <w:spacing w:after="81"/>
        <w:jc w:val="both"/>
        <w:rPr>
          <w:sz w:val="22"/>
          <w:szCs w:val="22"/>
          <w:lang w:val="en-GB" w:eastAsia="es-CL"/>
        </w:rPr>
      </w:pPr>
      <w:r w:rsidRPr="004B63FE">
        <w:rPr>
          <w:sz w:val="22"/>
          <w:szCs w:val="22"/>
          <w:lang w:val="en-GB"/>
        </w:rPr>
        <w:t xml:space="preserve">The project aims at mainstreaming the improved management practices in the Agriculture, Forestry, Housing, Construction and Tourism sectors, by all the related institutions of the National and Local Committees, including public and private actors, together with the mainstreaming of new or modified policies and regulations, which will include principles of sustainable management and conservation of coastal landscapes. The target is to enhance the conservation status of these ecosystems of Chile’s south-central region, offering a </w:t>
      </w:r>
      <w:r w:rsidRPr="004B63FE">
        <w:rPr>
          <w:sz w:val="22"/>
          <w:szCs w:val="22"/>
          <w:lang w:val="en-GB" w:eastAsia="es-CL"/>
        </w:rPr>
        <w:t>variety of benefits to local stakeholders, such as recharging deep aquifers which provide groundwater for irrigation and livestock use; Providing base flows or extending duration of flows to downstream agricultural users; Reducing erosion and thus maintaining soil productivity by providing flood protection and flow stabilization; Maintaining water quality thus increasing biodiversity and improving recreational activities; among others.</w:t>
      </w:r>
    </w:p>
    <w:p w14:paraId="11AD92F5" w14:textId="77777777" w:rsidR="00385F57" w:rsidRPr="004B63FE" w:rsidRDefault="00385F57" w:rsidP="00385F57">
      <w:pPr>
        <w:spacing w:after="120"/>
        <w:jc w:val="both"/>
        <w:rPr>
          <w:sz w:val="22"/>
          <w:szCs w:val="22"/>
          <w:lang w:val="en-GB"/>
        </w:rPr>
      </w:pPr>
      <w:r w:rsidRPr="004B63FE">
        <w:rPr>
          <w:sz w:val="22"/>
          <w:szCs w:val="22"/>
          <w:lang w:val="en-GB"/>
        </w:rPr>
        <w:t>The total area of influence of the Project, including pilot wetlands and the associated landscapes and watersheds where protocols and best practices will be applied and where the legislation to protect biodiversity will be binding, accrues to some 290,000 hectares.</w:t>
      </w:r>
    </w:p>
    <w:p w14:paraId="4AEB759A" w14:textId="77777777" w:rsidR="00385F57" w:rsidRPr="004B63FE" w:rsidRDefault="00385F57" w:rsidP="00385F57">
      <w:pPr>
        <w:spacing w:after="120"/>
        <w:rPr>
          <w:b/>
          <w:i/>
          <w:sz w:val="22"/>
          <w:szCs w:val="22"/>
          <w:lang w:val="en-GB"/>
        </w:rPr>
      </w:pPr>
      <w:r w:rsidRPr="004B63FE">
        <w:rPr>
          <w:b/>
          <w:i/>
          <w:sz w:val="22"/>
          <w:szCs w:val="22"/>
          <w:lang w:val="en-GB"/>
        </w:rPr>
        <w:t>Component 3: Demonstrative landscapes</w:t>
      </w:r>
    </w:p>
    <w:p w14:paraId="460B826A" w14:textId="77777777" w:rsidR="00385F57" w:rsidRPr="004B63FE" w:rsidRDefault="00385F57" w:rsidP="00385F57">
      <w:pPr>
        <w:spacing w:after="120"/>
        <w:jc w:val="both"/>
        <w:rPr>
          <w:sz w:val="22"/>
          <w:szCs w:val="22"/>
          <w:lang w:val="en-GB"/>
        </w:rPr>
      </w:pPr>
      <w:r w:rsidRPr="004B63FE">
        <w:rPr>
          <w:sz w:val="22"/>
          <w:szCs w:val="22"/>
          <w:lang w:val="en-GB"/>
        </w:rPr>
        <w:t xml:space="preserve">Under this component, the GEF incremental financing will support achievement of Outcomes 3.1 </w:t>
      </w:r>
      <w:r w:rsidRPr="004B63FE">
        <w:rPr>
          <w:sz w:val="22"/>
          <w:szCs w:val="22"/>
          <w:u w:val="single"/>
          <w:lang w:val="en-GB"/>
        </w:rPr>
        <w:t>Enhanced mechanisms for cross-sector integrated planning of sustainable natural resources management at district level to decrease LD and preserve habitat of BD in coastal wetland landscapes considering the multiple dimensions of livelihood options (agriculture, forestry, pastures, construction, tourism)</w:t>
      </w:r>
      <w:r w:rsidRPr="004B63FE">
        <w:rPr>
          <w:sz w:val="22"/>
          <w:szCs w:val="22"/>
          <w:lang w:val="en-GB"/>
        </w:rPr>
        <w:t xml:space="preserve">, 3.2 </w:t>
      </w:r>
      <w:r w:rsidRPr="004B63FE">
        <w:rPr>
          <w:sz w:val="22"/>
          <w:szCs w:val="22"/>
          <w:u w:val="single"/>
          <w:lang w:val="en-GB"/>
        </w:rPr>
        <w:t>The associated institutions at the sub-national level recognize and incorporate into their territorial planning, zoning and practices that includes conservation, recovery and monitoring of BD conservation and SLM  in coastal wetland landscapes</w:t>
      </w:r>
      <w:r w:rsidRPr="004B63FE">
        <w:rPr>
          <w:sz w:val="22"/>
          <w:szCs w:val="22"/>
          <w:lang w:val="en-GB"/>
        </w:rPr>
        <w:t xml:space="preserve">, and 3.3 </w:t>
      </w:r>
      <w:r w:rsidRPr="004B63FE">
        <w:rPr>
          <w:iCs/>
          <w:sz w:val="22"/>
          <w:szCs w:val="22"/>
          <w:u w:val="single"/>
          <w:lang w:val="en-GB"/>
        </w:rPr>
        <w:t>Livelihood and income of coastal wetlands smallholders are more resilient, diversified and strengthened</w:t>
      </w:r>
      <w:r w:rsidRPr="004B63FE">
        <w:rPr>
          <w:iCs/>
          <w:sz w:val="22"/>
          <w:szCs w:val="22"/>
          <w:lang w:val="en-GB"/>
        </w:rPr>
        <w:t>.</w:t>
      </w:r>
    </w:p>
    <w:p w14:paraId="429704CF" w14:textId="77777777" w:rsidR="00385F57" w:rsidRPr="004B63FE" w:rsidRDefault="00385F57" w:rsidP="00385F57">
      <w:pPr>
        <w:spacing w:after="120"/>
        <w:jc w:val="both"/>
        <w:rPr>
          <w:sz w:val="22"/>
          <w:szCs w:val="22"/>
          <w:lang w:val="en-GB"/>
        </w:rPr>
      </w:pPr>
      <w:r w:rsidRPr="004B63FE">
        <w:rPr>
          <w:sz w:val="22"/>
          <w:szCs w:val="22"/>
          <w:lang w:val="en-GB"/>
        </w:rPr>
        <w:t xml:space="preserve">The pilot ecosystems will play a relevant role in generating data and evidence that demonstrate the need to have a focus that takes into account the watershed as a whole, with strengthened interinstitutional coordination and with productive sectors applying sustainable practices regarding the environment, in order to conserve and sustainably maintain those coastal landscapes that are not designated as protected areas. Each one of the pilot sites will contribute concrete evidence according to each of their realities in terms of threats and present conditions, and these will make it possible to have a wide range of replicable options in similar situations elsewhere. </w:t>
      </w:r>
    </w:p>
    <w:p w14:paraId="57DB5245" w14:textId="5E1ED67A" w:rsidR="00385F57" w:rsidRPr="004B63FE" w:rsidRDefault="00385F57" w:rsidP="00385F57">
      <w:pPr>
        <w:jc w:val="both"/>
        <w:rPr>
          <w:sz w:val="22"/>
          <w:szCs w:val="22"/>
          <w:lang w:val="en-GB"/>
        </w:rPr>
      </w:pPr>
      <w:r w:rsidRPr="004B63FE">
        <w:rPr>
          <w:iCs/>
          <w:sz w:val="22"/>
          <w:szCs w:val="22"/>
          <w:u w:val="single"/>
          <w:lang w:val="en-GB"/>
        </w:rPr>
        <w:t xml:space="preserve">Output </w:t>
      </w:r>
      <w:r w:rsidRPr="004B63FE">
        <w:rPr>
          <w:sz w:val="22"/>
          <w:szCs w:val="22"/>
          <w:u w:val="single"/>
          <w:lang w:val="en-GB" w:eastAsia="es-CL"/>
        </w:rPr>
        <w:t>3.1.1 I</w:t>
      </w:r>
      <w:r w:rsidRPr="004B63FE">
        <w:rPr>
          <w:sz w:val="22"/>
          <w:szCs w:val="22"/>
          <w:u w:val="single"/>
          <w:lang w:val="en-GB"/>
        </w:rPr>
        <w:t>ntegrated land-use and restoration plans in participating districts with high biodiversity and LD problems, developed by district authorities, communities and local stakeholders, and being effectively applied</w:t>
      </w:r>
      <w:r w:rsidRPr="004B63FE">
        <w:rPr>
          <w:sz w:val="22"/>
          <w:szCs w:val="22"/>
          <w:lang w:val="en-GB"/>
        </w:rPr>
        <w:t xml:space="preserve">, </w:t>
      </w:r>
    </w:p>
    <w:p w14:paraId="10854D7E" w14:textId="77777777" w:rsidR="00385F57" w:rsidRPr="004B63FE" w:rsidRDefault="00385F57" w:rsidP="00385F57">
      <w:pPr>
        <w:jc w:val="both"/>
        <w:rPr>
          <w:sz w:val="22"/>
          <w:szCs w:val="22"/>
          <w:lang w:val="en-GB"/>
        </w:rPr>
      </w:pPr>
    </w:p>
    <w:p w14:paraId="36A04D0B" w14:textId="73425E1C" w:rsidR="00385F57" w:rsidRPr="004B63FE" w:rsidRDefault="00385F57" w:rsidP="00385F57">
      <w:pPr>
        <w:jc w:val="both"/>
        <w:rPr>
          <w:iCs/>
          <w:sz w:val="22"/>
          <w:szCs w:val="22"/>
          <w:lang w:val="en-GB"/>
        </w:rPr>
      </w:pPr>
      <w:r w:rsidRPr="004B63FE">
        <w:rPr>
          <w:sz w:val="22"/>
          <w:szCs w:val="22"/>
          <w:lang w:val="en-GB"/>
        </w:rPr>
        <w:t>Under this output, the objective is to prevent further habitat</w:t>
      </w:r>
      <w:r w:rsidRPr="004B63FE">
        <w:rPr>
          <w:iCs/>
          <w:sz w:val="22"/>
          <w:szCs w:val="22"/>
          <w:lang w:val="en-GB"/>
        </w:rPr>
        <w:t xml:space="preserve"> destruction and coastal wetlands deterioration as the main causes of biodiversity loss in Chile’s South-central zone. To reduce their effects, the project aims for the implementation of </w:t>
      </w:r>
      <w:r w:rsidRPr="004B63FE">
        <w:rPr>
          <w:sz w:val="22"/>
          <w:szCs w:val="22"/>
          <w:lang w:val="en-GB"/>
        </w:rPr>
        <w:t>integrated management and restoration plans</w:t>
      </w:r>
      <w:r w:rsidRPr="004B63FE">
        <w:rPr>
          <w:iCs/>
          <w:sz w:val="22"/>
          <w:szCs w:val="22"/>
          <w:lang w:val="en-GB"/>
        </w:rPr>
        <w:t xml:space="preserve">, with a basin or landscape-level focus, under the leadership of the Environment SEREMI’s jointly with the associated institutions and municipal bodies: implementing best practices and activities developed for the productive sectors, </w:t>
      </w:r>
    </w:p>
    <w:p w14:paraId="3EB882A7" w14:textId="77777777" w:rsidR="00385F57" w:rsidRPr="004B63FE" w:rsidRDefault="00385F57" w:rsidP="00385F57">
      <w:pPr>
        <w:jc w:val="both"/>
        <w:rPr>
          <w:iCs/>
          <w:sz w:val="22"/>
          <w:szCs w:val="22"/>
          <w:lang w:val="en-GB"/>
        </w:rPr>
      </w:pPr>
    </w:p>
    <w:p w14:paraId="47790A79" w14:textId="77777777" w:rsidR="00385F57" w:rsidRPr="004B63FE" w:rsidRDefault="00385F57" w:rsidP="00385F57">
      <w:pPr>
        <w:spacing w:after="120"/>
        <w:jc w:val="both"/>
        <w:rPr>
          <w:sz w:val="22"/>
          <w:szCs w:val="22"/>
          <w:lang w:val="en-GB"/>
        </w:rPr>
      </w:pPr>
      <w:r w:rsidRPr="004B63FE">
        <w:rPr>
          <w:sz w:val="22"/>
          <w:szCs w:val="22"/>
          <w:lang w:val="en-GB" w:eastAsia="es-CL"/>
        </w:rPr>
        <w:t xml:space="preserve">In the </w:t>
      </w:r>
      <w:r w:rsidRPr="004B63FE">
        <w:rPr>
          <w:sz w:val="22"/>
          <w:szCs w:val="22"/>
          <w:lang w:val="en-GB"/>
        </w:rPr>
        <w:t>integrated management and restoration plans</w:t>
      </w:r>
      <w:r w:rsidRPr="004B63FE">
        <w:rPr>
          <w:sz w:val="22"/>
          <w:szCs w:val="22"/>
          <w:lang w:val="en-GB" w:eastAsia="es-CL"/>
        </w:rPr>
        <w:t xml:space="preserve"> management and recovery plans, the area of land undergoing restoration in terms of ecosystem function and/or ecology, will include activities that reduce the causes of decline and improve basic functions, and ecological restoration that enhances native habitats, sustains ecosystem resilience, and conserves biodiversity. In this context, restoration is defined as the process of repairing and/or assisting the recovery of land and ecosystems that have been degraded, damaged, destroyed, or modified to an extent that the land and/or ecosystem cannot fulfil its ecological functions and/or fully deliver environmental services. The activities </w:t>
      </w:r>
      <w:r w:rsidRPr="004B63FE">
        <w:rPr>
          <w:sz w:val="22"/>
          <w:szCs w:val="22"/>
          <w:lang w:val="en-GB"/>
        </w:rPr>
        <w:t xml:space="preserve">will include regulating the use of pesticides and agro-chemicals, river basin and wetland drainage events, control of pollutants of different sources and control and management of eutrophication processes, together with the implementation of recovery and SLM, used for restoration in riverbanks and flooding areas: reforestation and recovery of native vegetation activities, certification of sustainable forest management in forest plantations in the wetland basins, reducing erosion and crop impacts to the soil through the use of live fences, infiltration trenches, crop rotation, composting, among others, together with leaving native forest areas as buffer zones for conservation and mitigation of impacts and other measures by relevant private sectors, such as tourism, forestry and agriculture, through EM compensation grants for BD conservation.  </w:t>
      </w:r>
    </w:p>
    <w:p w14:paraId="09939A94" w14:textId="17B45B6A" w:rsidR="00385F57" w:rsidRPr="004B63FE" w:rsidRDefault="00385F57" w:rsidP="00385F57">
      <w:pPr>
        <w:spacing w:after="120"/>
        <w:jc w:val="both"/>
        <w:rPr>
          <w:sz w:val="22"/>
          <w:szCs w:val="22"/>
          <w:shd w:val="clear" w:color="auto" w:fill="FFFFFF"/>
          <w:lang w:val="en-GB"/>
        </w:rPr>
      </w:pPr>
      <w:r w:rsidRPr="004B63FE">
        <w:rPr>
          <w:sz w:val="22"/>
          <w:szCs w:val="22"/>
          <w:lang w:val="en-GB"/>
        </w:rPr>
        <w:t xml:space="preserve">The Project will start with participative workshops and studies for defining vulnerable areas and recovery priorities at the 5 pilot sites. Methodologies such as </w:t>
      </w:r>
      <w:r w:rsidRPr="004B63FE">
        <w:rPr>
          <w:color w:val="3C3C3C"/>
          <w:sz w:val="22"/>
          <w:szCs w:val="22"/>
          <w:lang w:val="en-GB"/>
        </w:rPr>
        <w:t>t</w:t>
      </w:r>
      <w:r w:rsidRPr="004B63FE">
        <w:rPr>
          <w:color w:val="181818"/>
          <w:sz w:val="22"/>
          <w:szCs w:val="22"/>
          <w:lang w:val="en-GB"/>
        </w:rPr>
        <w:t>al</w:t>
      </w:r>
      <w:r w:rsidRPr="004B63FE">
        <w:rPr>
          <w:color w:val="0C0C0C"/>
          <w:sz w:val="22"/>
          <w:szCs w:val="22"/>
          <w:lang w:val="en-GB"/>
        </w:rPr>
        <w:t>ki</w:t>
      </w:r>
      <w:r w:rsidRPr="004B63FE">
        <w:rPr>
          <w:color w:val="000000"/>
          <w:sz w:val="22"/>
          <w:szCs w:val="22"/>
          <w:lang w:val="en-GB"/>
        </w:rPr>
        <w:t>ng maps and</w:t>
      </w:r>
      <w:r w:rsidRPr="004B63FE">
        <w:rPr>
          <w:color w:val="242424"/>
          <w:sz w:val="22"/>
          <w:szCs w:val="22"/>
          <w:lang w:val="en-GB"/>
        </w:rPr>
        <w:t xml:space="preserve"> pr</w:t>
      </w:r>
      <w:r w:rsidRPr="004B63FE">
        <w:rPr>
          <w:color w:val="303030"/>
          <w:sz w:val="22"/>
          <w:szCs w:val="22"/>
          <w:lang w:val="en-GB"/>
        </w:rPr>
        <w:t>ob</w:t>
      </w:r>
      <w:r w:rsidRPr="004B63FE">
        <w:rPr>
          <w:color w:val="3C3C3C"/>
          <w:sz w:val="22"/>
          <w:szCs w:val="22"/>
          <w:lang w:val="en-GB"/>
        </w:rPr>
        <w:t>lem</w:t>
      </w:r>
      <w:r w:rsidRPr="004B63FE">
        <w:rPr>
          <w:color w:val="000000"/>
          <w:sz w:val="22"/>
          <w:szCs w:val="22"/>
          <w:lang w:val="en-GB"/>
        </w:rPr>
        <w:t xml:space="preserve"> t</w:t>
      </w:r>
      <w:r w:rsidRPr="004B63FE">
        <w:rPr>
          <w:color w:val="0C0C0C"/>
          <w:sz w:val="22"/>
          <w:szCs w:val="22"/>
          <w:lang w:val="en-GB"/>
        </w:rPr>
        <w:t>re</w:t>
      </w:r>
      <w:r w:rsidRPr="004B63FE">
        <w:rPr>
          <w:color w:val="181818"/>
          <w:sz w:val="22"/>
          <w:szCs w:val="22"/>
          <w:lang w:val="en-GB"/>
        </w:rPr>
        <w:t xml:space="preserve">es </w:t>
      </w:r>
      <w:r w:rsidRPr="004B63FE">
        <w:rPr>
          <w:color w:val="3C3C3C"/>
          <w:sz w:val="22"/>
          <w:szCs w:val="22"/>
          <w:lang w:val="en-GB"/>
        </w:rPr>
        <w:t>were recommended by local stakeholders from academia and NGOs as proven and useful</w:t>
      </w:r>
      <w:r w:rsidRPr="004B63FE">
        <w:rPr>
          <w:color w:val="3C3C3C"/>
          <w:sz w:val="22"/>
          <w:szCs w:val="22"/>
          <w:shd w:val="clear" w:color="auto" w:fill="FFFFFF"/>
          <w:lang w:val="en-GB"/>
        </w:rPr>
        <w:t xml:space="preserve"> tools in the pilot landscapes. T</w:t>
      </w:r>
      <w:r w:rsidRPr="004B63FE">
        <w:rPr>
          <w:sz w:val="22"/>
          <w:szCs w:val="22"/>
          <w:lang w:val="en-GB"/>
        </w:rPr>
        <w:t>his stage will be coordinated with the efforts being made by the EM through its National Recovery Strategy (ENR), drawn up in 2018, where data is being gathered in the pilot regions on Ecological Infrastructure Planning for Biodiversity and Ecosystem Services. The</w:t>
      </w:r>
      <w:r w:rsidRPr="004B63FE">
        <w:rPr>
          <w:sz w:val="22"/>
          <w:szCs w:val="22"/>
          <w:shd w:val="clear" w:color="auto" w:fill="FFFFFF"/>
          <w:lang w:val="en-GB"/>
        </w:rPr>
        <w:t xml:space="preserve"> EM has been applying this focus in order to give spatial expression to their policy objectives in biodiversity, as stated in the National and Regional Biodiversity Strategies. The spatial expression of the ecological priorities of protection, recovery and sustainable use is key in this respect, where the concept of “ecological infrastructure” comes into play, defined as a systemic network of interconnected nuclear areas with connectivity zones and buffer zones, whose identification helps to align the protection and recovery efforts in the most ecologically effective manner. In those regions where the recovery priorities have already been determined through Regional Ecological Planning, the Project is going to progress in developing and implementing recovery plans at the landscape level in previously identified priority areas, carrying out concrete actions and involving stakeholders early in the process. The purpose for applying this methodology in the pilot ecosystems is to obtain the classification as a “Recovery Landscape”, a process currently being validated under the ENR and for which there are as yet no demonstration experiences, and for this reason the Project can provide a pilot experience for obtaining the classification and define the process and methodology in a form that is replicable in other initiatives</w:t>
      </w:r>
    </w:p>
    <w:p w14:paraId="7E9DD257" w14:textId="77777777" w:rsidR="00385F57" w:rsidRPr="004B63FE" w:rsidRDefault="00385F57" w:rsidP="00385F57">
      <w:pPr>
        <w:spacing w:after="120"/>
        <w:jc w:val="both"/>
        <w:rPr>
          <w:sz w:val="22"/>
          <w:szCs w:val="22"/>
          <w:shd w:val="clear" w:color="auto" w:fill="FFFFFF"/>
          <w:lang w:val="en-GB"/>
        </w:rPr>
      </w:pPr>
      <w:r w:rsidRPr="004B63FE">
        <w:rPr>
          <w:sz w:val="22"/>
          <w:szCs w:val="22"/>
          <w:shd w:val="clear" w:color="auto" w:fill="FFFFFF"/>
          <w:lang w:val="en-GB"/>
        </w:rPr>
        <w:t xml:space="preserve">By the time of its implementation phase, the Project will have available the results of the methodology applied by the Mountain Corridors Project GEF ID 5135, where during 2019 the latter is carrying out local level ecological planning in the Valparaiso municipalities, also one of the pilot regions of this Project. By applying these methodologies at the Municipal level, the integrated management and recovery plan will be part of the Municipal Territorial Planning through the </w:t>
      </w:r>
      <w:r w:rsidRPr="004B63FE">
        <w:rPr>
          <w:sz w:val="22"/>
          <w:szCs w:val="22"/>
          <w:lang w:val="en-GB"/>
        </w:rPr>
        <w:t>Communal Development Plan (PLADECO), the Land Use Program, and at the Regional Governments (GORE) level, through the Territorial Planning Regulatory Plans (PROT).</w:t>
      </w:r>
      <w:r w:rsidRPr="004B63FE">
        <w:rPr>
          <w:sz w:val="22"/>
          <w:szCs w:val="22"/>
          <w:shd w:val="clear" w:color="auto" w:fill="FFFFFF"/>
          <w:lang w:val="en-GB"/>
        </w:rPr>
        <w:t xml:space="preserve"> Mainstreaming of </w:t>
      </w:r>
      <w:r w:rsidRPr="004B63FE">
        <w:rPr>
          <w:sz w:val="22"/>
          <w:szCs w:val="22"/>
          <w:lang w:val="en-GB"/>
        </w:rPr>
        <w:t xml:space="preserve">integrated management and restoration plans into these instruments will be a strong focus of the project in its second half. </w:t>
      </w:r>
    </w:p>
    <w:p w14:paraId="079B44C0" w14:textId="77777777" w:rsidR="00385F57" w:rsidRPr="004B63FE" w:rsidRDefault="00385F57" w:rsidP="00385F57">
      <w:pPr>
        <w:jc w:val="both"/>
        <w:rPr>
          <w:sz w:val="22"/>
          <w:szCs w:val="22"/>
          <w:shd w:val="clear" w:color="auto" w:fill="FFFFFF"/>
          <w:lang w:val="en-GB"/>
        </w:rPr>
      </w:pPr>
      <w:r w:rsidRPr="004B63FE">
        <w:rPr>
          <w:sz w:val="22"/>
          <w:szCs w:val="22"/>
          <w:lang w:val="en-GB"/>
        </w:rPr>
        <w:t xml:space="preserve">This planning will be complemented with </w:t>
      </w:r>
      <w:r w:rsidRPr="004B63FE">
        <w:rPr>
          <w:color w:val="3C3C3C"/>
          <w:sz w:val="22"/>
          <w:szCs w:val="22"/>
          <w:shd w:val="clear" w:color="auto" w:fill="FFFFFF"/>
          <w:lang w:val="en-GB"/>
        </w:rPr>
        <w:t xml:space="preserve">the </w:t>
      </w:r>
      <w:r w:rsidRPr="004B63FE">
        <w:rPr>
          <w:sz w:val="22"/>
          <w:szCs w:val="22"/>
          <w:lang w:val="en-GB"/>
        </w:rPr>
        <w:t>design of the Monitoring Program for each pilot. The monitoring program will establish environmental baseline with both satellite images of the pilot wetlands and implementation of citizen and state monitoring with key organizations and institutions involved, that will further support the data availability in the EM Wetlands Platform. The project will work on the t</w:t>
      </w:r>
      <w:r w:rsidRPr="004B63FE">
        <w:rPr>
          <w:sz w:val="22"/>
          <w:szCs w:val="22"/>
          <w:lang w:val="en-GB" w:eastAsia="es-CL"/>
        </w:rPr>
        <w:t xml:space="preserve">raining of participating stakeholders for the citizen monitoring program according to the needs and comparative advantages of each pilot. </w:t>
      </w:r>
      <w:r w:rsidRPr="004B63FE">
        <w:rPr>
          <w:sz w:val="22"/>
          <w:szCs w:val="22"/>
          <w:lang w:val="en-GB"/>
        </w:rPr>
        <w:t xml:space="preserve">In the Cahuil pilot, the local School is interested in implementing the citizen monitoring program, with kids from 8 to 15 years of age whom are part of the environmental program of the school. In the Quele watershed, fishermen and indigenous communities want to be part of this Program, which will be conducted through the Environmental Department of the Municipality. In the Pilot o Mantagua, the local tourism entrepreneur’s will contribute to monitoring, integrating them to their eco-tourism activities to create more awareness. As for the pilots of Rocuant-Andalien and Elqui, local NGOs working for several years on the wetlands and their watershed, will be the main actor participating in Citizen monitoring, escalating these efforts to the stakeholders they have been working as part of their own activities. </w:t>
      </w:r>
    </w:p>
    <w:p w14:paraId="6AA937DD" w14:textId="77777777" w:rsidR="00385F57" w:rsidRPr="004B63FE" w:rsidRDefault="00385F57" w:rsidP="00385F57">
      <w:pPr>
        <w:spacing w:after="120"/>
        <w:jc w:val="both"/>
        <w:rPr>
          <w:sz w:val="22"/>
          <w:szCs w:val="22"/>
          <w:shd w:val="clear" w:color="auto" w:fill="FFFFFF"/>
          <w:lang w:val="en-GB"/>
        </w:rPr>
      </w:pPr>
    </w:p>
    <w:p w14:paraId="45FEA1A3" w14:textId="035B39F3" w:rsidR="00385F57" w:rsidRPr="004B63FE" w:rsidRDefault="00385F57" w:rsidP="00385F57">
      <w:pPr>
        <w:jc w:val="both"/>
        <w:rPr>
          <w:sz w:val="22"/>
          <w:szCs w:val="22"/>
          <w:lang w:val="en-GB"/>
        </w:rPr>
      </w:pPr>
      <w:r w:rsidRPr="004B63FE">
        <w:rPr>
          <w:sz w:val="22"/>
          <w:szCs w:val="22"/>
          <w:u w:val="single"/>
          <w:lang w:val="en-GB"/>
        </w:rPr>
        <w:t>Output 3.1.2</w:t>
      </w:r>
      <w:r w:rsidRPr="004B63FE">
        <w:rPr>
          <w:sz w:val="22"/>
          <w:szCs w:val="22"/>
          <w:u w:val="single"/>
          <w:lang w:val="en-GB" w:eastAsia="es-CL"/>
        </w:rPr>
        <w:t xml:space="preserve"> </w:t>
      </w:r>
      <w:r w:rsidRPr="004B63FE">
        <w:rPr>
          <w:sz w:val="22"/>
          <w:szCs w:val="22"/>
          <w:u w:val="single"/>
          <w:lang w:val="en-GB"/>
        </w:rPr>
        <w:t>On-the-ground implementation of selected SLM and BD conservation measures from guidelines and protocols for sustainable use of landscapes in pilot ecosystems</w:t>
      </w:r>
      <w:r w:rsidRPr="004B63FE">
        <w:rPr>
          <w:sz w:val="22"/>
          <w:szCs w:val="22"/>
          <w:lang w:val="en-GB"/>
        </w:rPr>
        <w:t xml:space="preserve">. </w:t>
      </w:r>
    </w:p>
    <w:p w14:paraId="7F955409" w14:textId="3C4BFE8E" w:rsidR="00385F57" w:rsidRPr="004B63FE" w:rsidRDefault="00385F57" w:rsidP="00385F57">
      <w:pPr>
        <w:jc w:val="both"/>
        <w:rPr>
          <w:sz w:val="22"/>
          <w:szCs w:val="22"/>
          <w:lang w:val="en-GB"/>
        </w:rPr>
      </w:pPr>
    </w:p>
    <w:p w14:paraId="78D10960" w14:textId="7D23A2F5" w:rsidR="00385F57" w:rsidRPr="004B63FE" w:rsidRDefault="00385F57" w:rsidP="00385F57">
      <w:pPr>
        <w:jc w:val="both"/>
        <w:rPr>
          <w:iCs/>
          <w:sz w:val="22"/>
          <w:szCs w:val="22"/>
          <w:lang w:val="en-GB"/>
        </w:rPr>
      </w:pPr>
      <w:r w:rsidRPr="004B63FE">
        <w:rPr>
          <w:iCs/>
          <w:sz w:val="22"/>
          <w:szCs w:val="22"/>
          <w:lang w:val="en-GB"/>
        </w:rPr>
        <w:t xml:space="preserve">The objective is </w:t>
      </w:r>
      <w:r w:rsidRPr="004B63FE">
        <w:rPr>
          <w:sz w:val="22"/>
          <w:szCs w:val="22"/>
          <w:lang w:val="en-GB"/>
        </w:rPr>
        <w:t>the implementation of protocols and best practices developed in component 2, for the sustainable use and recovery of coastal wetland landscapes in the pilot ecosystems, in order to reduce their environmental deterioration and promote conservation of their ecosystem functions. At initial stages, a portfolio of initiatives will develop with the i</w:t>
      </w:r>
      <w:r w:rsidRPr="004B63FE">
        <w:rPr>
          <w:sz w:val="22"/>
          <w:szCs w:val="22"/>
          <w:lang w:val="en-GB" w:eastAsia="es-CL"/>
        </w:rPr>
        <w:t xml:space="preserve">dentification of projects/activities within the territory on which to demonstrate environmental considerations. Afterwards, the inclusion of </w:t>
      </w:r>
      <w:r w:rsidRPr="004B63FE">
        <w:rPr>
          <w:sz w:val="22"/>
          <w:szCs w:val="22"/>
          <w:lang w:val="en-GB"/>
        </w:rPr>
        <w:t xml:space="preserve">environmental considerations and best practices in projects within the pilot ecosystems will be implemented for demonstration. In the Elqui, Cahuil and Rocuan-Andalien pilot ecosystems, where urban development as well as road and infrastructure construction are the main drivers of degradation, the Project will work with MOP and MINVU to integrate in their development projects direct measures and protocols for sustainable use of coastal landscapes, such as choosing the correct location for the infrastructure, the best materials for least impact, construction processes with mitigation activities, among others,  reducing therefore fragmentation and impacts of the development projects. Another focus in this area will be the development of infrastructure useful for demonstration of the importance of biodiversity, such as sightseeing trails and low-impact urban construction, to be co-financed with SUBDERE´s regional funds, in accordance with the Municipalities and local stakeholders. In the Pilots of Queule, and Cahuil, </w:t>
      </w:r>
      <w:r w:rsidRPr="004B63FE">
        <w:rPr>
          <w:iCs/>
          <w:sz w:val="22"/>
          <w:szCs w:val="22"/>
          <w:lang w:val="en-GB"/>
        </w:rPr>
        <w:t xml:space="preserve">agriculture and forestry are the main causes of deterioration at the watershed level. Here the project will work on recovery and application of traditional technologies, while at the same time incorporating new methodologies and introducing innovations through the environmental practices and protocols with the support of the institutions of the Ministry of Agriculture, such as INDAP and CONAF. It will work on best practices for the use of agro-chemicals, avoiding drainage, the construction of forest roads and forest related operations, such as harvest and planting outside buffer zones for water bodies, among others. Sustainable tourism practices could be applied in all the pilot ecosystems, therefore projects will be selected considering a gender and vulnerability approach, to increase positive social externalities.  </w:t>
      </w:r>
    </w:p>
    <w:p w14:paraId="06619DE4" w14:textId="77777777" w:rsidR="00385F57" w:rsidRPr="004B63FE" w:rsidRDefault="00385F57" w:rsidP="00385F57">
      <w:pPr>
        <w:spacing w:after="120"/>
        <w:jc w:val="both"/>
        <w:rPr>
          <w:sz w:val="22"/>
          <w:szCs w:val="22"/>
          <w:lang w:val="en-GB"/>
        </w:rPr>
      </w:pPr>
    </w:p>
    <w:p w14:paraId="69F2EA99" w14:textId="745E3BA2" w:rsidR="00385F57" w:rsidRPr="004B63FE" w:rsidRDefault="00385F57" w:rsidP="00385F57">
      <w:pPr>
        <w:spacing w:after="120"/>
        <w:jc w:val="both"/>
        <w:rPr>
          <w:sz w:val="22"/>
          <w:szCs w:val="22"/>
          <w:lang w:val="en-GB"/>
        </w:rPr>
      </w:pPr>
      <w:r w:rsidRPr="004B63FE">
        <w:rPr>
          <w:sz w:val="22"/>
          <w:szCs w:val="22"/>
          <w:lang w:val="en-GB"/>
        </w:rPr>
        <w:t xml:space="preserve">In all the implementation of environmental considerations and good practices, the project will work on the </w:t>
      </w:r>
      <w:r w:rsidRPr="004B63FE">
        <w:rPr>
          <w:sz w:val="22"/>
          <w:szCs w:val="22"/>
          <w:lang w:val="en-GB" w:eastAsia="es-CL"/>
        </w:rPr>
        <w:t xml:space="preserve">compilation and systematization of the activities/projects with </w:t>
      </w:r>
      <w:r w:rsidR="003838F0" w:rsidRPr="004B63FE">
        <w:rPr>
          <w:sz w:val="22"/>
          <w:szCs w:val="22"/>
          <w:lang w:val="en-GB" w:eastAsia="es-CL"/>
        </w:rPr>
        <w:t>audio-visual</w:t>
      </w:r>
      <w:r w:rsidRPr="004B63FE">
        <w:rPr>
          <w:sz w:val="22"/>
          <w:szCs w:val="22"/>
          <w:lang w:val="en-GB" w:eastAsia="es-CL"/>
        </w:rPr>
        <w:t xml:space="preserve"> and demonstration material, delivered to the different stakeholders and published on the platform and web page.</w:t>
      </w:r>
    </w:p>
    <w:p w14:paraId="527F1A82" w14:textId="77777777" w:rsidR="00385F57" w:rsidRPr="004B63FE" w:rsidRDefault="00385F57" w:rsidP="00385F57">
      <w:pPr>
        <w:spacing w:after="120"/>
        <w:jc w:val="both"/>
        <w:rPr>
          <w:sz w:val="22"/>
          <w:szCs w:val="22"/>
          <w:lang w:val="en-GB"/>
        </w:rPr>
      </w:pPr>
      <w:r w:rsidRPr="004B63FE">
        <w:rPr>
          <w:iCs/>
          <w:sz w:val="22"/>
          <w:szCs w:val="22"/>
          <w:lang w:val="en-GB"/>
        </w:rPr>
        <w:t>Under outcome 3.2, is t</w:t>
      </w:r>
      <w:r w:rsidRPr="004B63FE">
        <w:rPr>
          <w:sz w:val="22"/>
          <w:szCs w:val="22"/>
          <w:lang w:val="en-GB"/>
        </w:rPr>
        <w:t xml:space="preserve">he </w:t>
      </w:r>
      <w:r w:rsidRPr="004B63FE">
        <w:rPr>
          <w:sz w:val="22"/>
          <w:szCs w:val="22"/>
          <w:u w:val="single"/>
          <w:lang w:val="en-GB"/>
        </w:rPr>
        <w:t xml:space="preserve">Output </w:t>
      </w:r>
      <w:r w:rsidRPr="004B63FE">
        <w:rPr>
          <w:sz w:val="22"/>
          <w:szCs w:val="22"/>
          <w:u w:val="single"/>
          <w:lang w:val="en-GB" w:eastAsia="es-CL"/>
        </w:rPr>
        <w:t>3.2.1</w:t>
      </w:r>
      <w:r w:rsidRPr="004B63FE">
        <w:rPr>
          <w:sz w:val="22"/>
          <w:szCs w:val="22"/>
          <w:lang w:val="en-GB" w:eastAsia="es-CL"/>
        </w:rPr>
        <w:t xml:space="preserve"> </w:t>
      </w:r>
      <w:r w:rsidRPr="004B63FE">
        <w:rPr>
          <w:sz w:val="22"/>
          <w:szCs w:val="22"/>
          <w:u w:val="single"/>
          <w:lang w:val="en-GB"/>
        </w:rPr>
        <w:t>Central Government, communities and other district-level stakeholders receive training in the development and implementation of integrated land-use planning and have the knowledge/ experience necessary to continue the application of plans</w:t>
      </w:r>
      <w:r w:rsidRPr="004B63FE">
        <w:rPr>
          <w:sz w:val="22"/>
          <w:szCs w:val="22"/>
          <w:lang w:val="en-GB"/>
        </w:rPr>
        <w:t>.</w:t>
      </w:r>
    </w:p>
    <w:p w14:paraId="271EE752" w14:textId="40B31C50" w:rsidR="00385F57" w:rsidRPr="004B63FE" w:rsidRDefault="00385F57" w:rsidP="00385F57">
      <w:pPr>
        <w:spacing w:after="120"/>
        <w:jc w:val="both"/>
        <w:rPr>
          <w:sz w:val="22"/>
          <w:szCs w:val="22"/>
          <w:lang w:val="en-GB"/>
        </w:rPr>
      </w:pPr>
      <w:r w:rsidRPr="004B63FE">
        <w:rPr>
          <w:sz w:val="22"/>
          <w:szCs w:val="22"/>
          <w:lang w:val="en-GB"/>
        </w:rPr>
        <w:t>Proposed Project activities include working with Municipalities, local communities and private stakeholders to mainstream conservation into the territorial planning process. Currently the main instruments for coastal land use planning in Chile are the Regional Land Management Plan (PROT) and the Coastal Fringe Zoning (ZBC). Unfortunately, the PROT is an indicative plan, and is not normative in nature. Normative plans do exist for the watershed level (Community Development Plans, or PLADECO in Spanish), but the challenge is to integrate SLM and BD conservation in a way that aggregates impacts and achieves optimization of ecosystem services at the landscape level or enhances the resilience of production landscapes overall in the Mediterranean eco-region.</w:t>
      </w:r>
    </w:p>
    <w:p w14:paraId="679CF24E" w14:textId="77777777" w:rsidR="00385F57" w:rsidRPr="004B63FE" w:rsidRDefault="00385F57" w:rsidP="00385F57">
      <w:pPr>
        <w:spacing w:after="120"/>
        <w:jc w:val="both"/>
        <w:rPr>
          <w:iCs/>
          <w:sz w:val="22"/>
          <w:szCs w:val="22"/>
          <w:lang w:val="en-GB"/>
        </w:rPr>
      </w:pPr>
      <w:r w:rsidRPr="004B63FE">
        <w:rPr>
          <w:iCs/>
          <w:sz w:val="22"/>
          <w:szCs w:val="22"/>
          <w:lang w:val="en-GB"/>
        </w:rPr>
        <w:t xml:space="preserve">Critical for the sustainability of the Project is the incorporation by the regional governments and other associated institutions at the subnational levels, of </w:t>
      </w:r>
      <w:r w:rsidRPr="004B63FE">
        <w:rPr>
          <w:sz w:val="22"/>
          <w:szCs w:val="22"/>
          <w:lang w:val="en-GB"/>
        </w:rPr>
        <w:t xml:space="preserve">the development and implementation of integrated land use planning and practices that include conservation, recovery and monitoring of BD and SLM in coastal wetland landscapes to be incorporated into their territorial planning and zoning. </w:t>
      </w:r>
      <w:r w:rsidRPr="004B63FE">
        <w:rPr>
          <w:iCs/>
          <w:sz w:val="22"/>
          <w:szCs w:val="22"/>
          <w:lang w:val="en-GB"/>
        </w:rPr>
        <w:t xml:space="preserve">The Project will start with the </w:t>
      </w:r>
      <w:r w:rsidRPr="004B63FE">
        <w:rPr>
          <w:sz w:val="22"/>
          <w:szCs w:val="22"/>
          <w:lang w:val="en-GB"/>
        </w:rPr>
        <w:t xml:space="preserve">design and then implementation of training in methodologies/tools for management/land-use planning for rural and urban coastal ecosystems. The training will emphasize attention on the interrelations occurring at the landscape level, the importance of conserving BD and avoiding LD, and on the instruments to be applied to improve territorial planning.  </w:t>
      </w:r>
      <w:r w:rsidRPr="004B63FE">
        <w:rPr>
          <w:iCs/>
          <w:sz w:val="22"/>
          <w:szCs w:val="22"/>
          <w:lang w:val="en-GB"/>
        </w:rPr>
        <w:t>If the SBPA proposed legislation is approved during the Project implementation period, the establishment of the plans with the SLM practices could lead the Municipalities to obtain the Conservation Landscape Category of the SBPA, with binding commitments and management plans for medium and long-term periods, adding to the sustainability of the Project.</w:t>
      </w:r>
    </w:p>
    <w:p w14:paraId="0B08790D" w14:textId="4CD46003" w:rsidR="00385F57" w:rsidRPr="004B63FE" w:rsidRDefault="00385F57" w:rsidP="00385F57">
      <w:pPr>
        <w:spacing w:after="120"/>
        <w:jc w:val="both"/>
        <w:rPr>
          <w:iCs/>
          <w:sz w:val="22"/>
          <w:szCs w:val="22"/>
          <w:lang w:val="en-GB"/>
        </w:rPr>
      </w:pPr>
      <w:r w:rsidRPr="004B63FE">
        <w:rPr>
          <w:iCs/>
          <w:sz w:val="22"/>
          <w:szCs w:val="22"/>
          <w:lang w:val="en-GB"/>
        </w:rPr>
        <w:t xml:space="preserve">The project will provide </w:t>
      </w:r>
      <w:r w:rsidRPr="004B63FE">
        <w:rPr>
          <w:sz w:val="22"/>
          <w:szCs w:val="22"/>
          <w:lang w:val="en-GB" w:eastAsia="es-CL"/>
        </w:rPr>
        <w:t xml:space="preserve">Technical support for the incorporation of BD and LD considerations into territorial planning in municipalities within the pilot ecosystems. As part of the baseline developed in PPG phase, a synthesis of the territorial planning instruments of the five pilots was developed (see </w:t>
      </w:r>
      <w:r w:rsidR="00257F3E" w:rsidRPr="004B63FE">
        <w:rPr>
          <w:sz w:val="22"/>
          <w:szCs w:val="22"/>
          <w:lang w:val="en-GB" w:eastAsia="es-CL"/>
        </w:rPr>
        <w:t>“</w:t>
      </w:r>
      <w:r w:rsidRPr="004B63FE">
        <w:rPr>
          <w:sz w:val="22"/>
          <w:szCs w:val="22"/>
          <w:lang w:val="en-GB" w:eastAsia="es-CL"/>
        </w:rPr>
        <w:t>3</w:t>
      </w:r>
      <w:r w:rsidR="00EC485A" w:rsidRPr="004B63FE">
        <w:rPr>
          <w:sz w:val="22"/>
          <w:szCs w:val="22"/>
          <w:lang w:val="en-GB" w:eastAsia="es-CL"/>
        </w:rPr>
        <w:t>. Territorial Planning Regulatory Plans for pilot ecosystems report</w:t>
      </w:r>
      <w:r w:rsidR="00257F3E" w:rsidRPr="004B63FE">
        <w:rPr>
          <w:sz w:val="22"/>
          <w:szCs w:val="22"/>
          <w:lang w:val="en-GB" w:eastAsia="es-CL"/>
        </w:rPr>
        <w:t>”</w:t>
      </w:r>
      <w:r w:rsidRPr="004B63FE">
        <w:rPr>
          <w:sz w:val="22"/>
          <w:szCs w:val="22"/>
          <w:lang w:val="en-GB" w:eastAsia="es-CL"/>
        </w:rPr>
        <w:t xml:space="preserve"> </w:t>
      </w:r>
      <w:r w:rsidR="00EC485A" w:rsidRPr="004B63FE">
        <w:rPr>
          <w:sz w:val="22"/>
          <w:szCs w:val="22"/>
          <w:lang w:val="en-GB" w:eastAsia="es-CL"/>
        </w:rPr>
        <w:t xml:space="preserve">in </w:t>
      </w:r>
      <w:r w:rsidR="00207D0C" w:rsidRPr="004B63FE">
        <w:rPr>
          <w:sz w:val="22"/>
          <w:szCs w:val="22"/>
          <w:lang w:val="en-GB" w:eastAsia="es-CL"/>
        </w:rPr>
        <w:t>Appendix 17</w:t>
      </w:r>
      <w:r w:rsidR="00EC485A" w:rsidRPr="004B63FE">
        <w:rPr>
          <w:sz w:val="22"/>
          <w:szCs w:val="22"/>
          <w:lang w:val="en-GB" w:eastAsia="es-CL"/>
        </w:rPr>
        <w:t xml:space="preserve"> </w:t>
      </w:r>
      <w:r w:rsidRPr="004B63FE">
        <w:rPr>
          <w:sz w:val="22"/>
          <w:szCs w:val="22"/>
          <w:lang w:val="en-GB" w:eastAsia="es-CL"/>
        </w:rPr>
        <w:t xml:space="preserve">for more detail). The Project will work on the integration of the land management plan into these instruments, incorporating therefore BD and SLM considerations, while working on the development of recent alternatives, such as the RENAMU category (Municipal Natural Reserve), and the Conservation Landscape and Restoration Landscapes Categories, which are in the process of consolidation by the EM.     </w:t>
      </w:r>
    </w:p>
    <w:p w14:paraId="0E9A1DC0" w14:textId="77777777" w:rsidR="00385F57" w:rsidRPr="004B63FE" w:rsidRDefault="00385F57" w:rsidP="00385F57">
      <w:pPr>
        <w:spacing w:after="120"/>
        <w:jc w:val="both"/>
        <w:rPr>
          <w:sz w:val="22"/>
          <w:szCs w:val="22"/>
          <w:lang w:val="en-GB"/>
        </w:rPr>
      </w:pPr>
      <w:r w:rsidRPr="004B63FE">
        <w:rPr>
          <w:sz w:val="22"/>
          <w:szCs w:val="22"/>
          <w:lang w:val="en-GB"/>
        </w:rPr>
        <w:t xml:space="preserve"> </w:t>
      </w:r>
      <w:r w:rsidRPr="004B63FE">
        <w:rPr>
          <w:iCs/>
          <w:sz w:val="22"/>
          <w:szCs w:val="22"/>
          <w:lang w:val="en-GB"/>
        </w:rPr>
        <w:t xml:space="preserve">Under outcome 3.3, is </w:t>
      </w:r>
      <w:r w:rsidRPr="004B63FE">
        <w:rPr>
          <w:iCs/>
          <w:sz w:val="22"/>
          <w:szCs w:val="22"/>
          <w:u w:val="single"/>
          <w:lang w:val="en-GB"/>
        </w:rPr>
        <w:t xml:space="preserve">Output </w:t>
      </w:r>
      <w:r w:rsidRPr="004B63FE">
        <w:rPr>
          <w:sz w:val="22"/>
          <w:szCs w:val="22"/>
          <w:u w:val="single"/>
          <w:lang w:val="en-GB" w:eastAsia="es-CL"/>
        </w:rPr>
        <w:t xml:space="preserve">3.3.1 </w:t>
      </w:r>
      <w:r w:rsidRPr="004B63FE">
        <w:rPr>
          <w:sz w:val="22"/>
          <w:szCs w:val="22"/>
          <w:u w:val="single"/>
          <w:lang w:val="en-GB"/>
        </w:rPr>
        <w:t>The diversification of rural livelihoods in coastal landscape communities and value chain development of a selection of sustainable managed products and services from coastal landscapes is supported</w:t>
      </w:r>
      <w:r w:rsidRPr="004B63FE">
        <w:rPr>
          <w:sz w:val="22"/>
          <w:szCs w:val="22"/>
          <w:lang w:val="en-GB"/>
        </w:rPr>
        <w:t xml:space="preserve">. </w:t>
      </w:r>
    </w:p>
    <w:p w14:paraId="5F188B9D" w14:textId="4974122F" w:rsidR="00385F57" w:rsidRPr="004B63FE" w:rsidRDefault="00385F57" w:rsidP="00385F57">
      <w:pPr>
        <w:spacing w:after="120"/>
        <w:jc w:val="both"/>
        <w:rPr>
          <w:sz w:val="22"/>
          <w:szCs w:val="22"/>
          <w:lang w:val="en-GB"/>
        </w:rPr>
      </w:pPr>
      <w:r w:rsidRPr="004B63FE">
        <w:rPr>
          <w:sz w:val="22"/>
          <w:szCs w:val="22"/>
          <w:lang w:val="en-GB"/>
        </w:rPr>
        <w:t xml:space="preserve">Efforts will be made with local communities who utilize coastal wetlands and their watersheds as part of their way of life, applying methods and practices that will cause minimal damage to the ecosystem services and ensure the standard of habitat quality required for natural resource and biodiversity conservation. </w:t>
      </w:r>
    </w:p>
    <w:p w14:paraId="1CE7EEF7" w14:textId="26D26DCA" w:rsidR="00385F57" w:rsidRPr="004B63FE" w:rsidRDefault="00385F57" w:rsidP="00385F57">
      <w:pPr>
        <w:pStyle w:val="Listavistosa-nfasis11"/>
        <w:ind w:left="0"/>
        <w:contextualSpacing w:val="0"/>
        <w:rPr>
          <w:rFonts w:ascii="Times New Roman" w:hAnsi="Times New Roman"/>
          <w:lang w:val="en-GB"/>
        </w:rPr>
      </w:pPr>
      <w:bookmarkStart w:id="50" w:name="_Ref500132627"/>
      <w:r w:rsidRPr="004B63FE">
        <w:rPr>
          <w:rFonts w:ascii="Times New Roman" w:hAnsi="Times New Roman"/>
          <w:lang w:val="en-GB"/>
        </w:rPr>
        <w:t>During the PPG stage, a detailed survey was drawn up of the social and productive organizations in each one of the pilot watersheds, and local stakeholders involved in those organizations participated in the project workshops (</w:t>
      </w:r>
      <w:r w:rsidR="008006D2" w:rsidRPr="004B63FE">
        <w:rPr>
          <w:rFonts w:ascii="Times New Roman" w:hAnsi="Times New Roman"/>
          <w:lang w:val="en-GB"/>
        </w:rPr>
        <w:t>“</w:t>
      </w:r>
      <w:r w:rsidR="00C6004A" w:rsidRPr="004B63FE">
        <w:rPr>
          <w:rFonts w:ascii="Times New Roman" w:hAnsi="Times New Roman"/>
          <w:lang w:val="en-GB"/>
        </w:rPr>
        <w:t>5. Human environment report</w:t>
      </w:r>
      <w:r w:rsidR="00354575" w:rsidRPr="004B63FE">
        <w:rPr>
          <w:rFonts w:ascii="Times New Roman" w:hAnsi="Times New Roman"/>
          <w:lang w:val="en-GB"/>
        </w:rPr>
        <w:t>”</w:t>
      </w:r>
      <w:r w:rsidRPr="004B63FE">
        <w:rPr>
          <w:rFonts w:ascii="Times New Roman" w:hAnsi="Times New Roman"/>
          <w:lang w:val="en-GB"/>
        </w:rPr>
        <w:t xml:space="preserve"> and </w:t>
      </w:r>
      <w:r w:rsidR="00354575" w:rsidRPr="004B63FE">
        <w:rPr>
          <w:rFonts w:ascii="Times New Roman" w:hAnsi="Times New Roman"/>
          <w:lang w:val="en-GB"/>
        </w:rPr>
        <w:t>“</w:t>
      </w:r>
      <w:r w:rsidRPr="004B63FE">
        <w:rPr>
          <w:rFonts w:ascii="Times New Roman" w:hAnsi="Times New Roman"/>
          <w:lang w:val="en-GB"/>
        </w:rPr>
        <w:t>14</w:t>
      </w:r>
      <w:r w:rsidR="002C6D40" w:rsidRPr="004B63FE">
        <w:rPr>
          <w:rFonts w:ascii="Times New Roman" w:hAnsi="Times New Roman"/>
          <w:lang w:val="en-GB"/>
        </w:rPr>
        <w:t>.</w:t>
      </w:r>
      <w:r w:rsidR="002C6D40" w:rsidRPr="004B63FE">
        <w:rPr>
          <w:rFonts w:asciiTheme="minorHAnsi" w:eastAsiaTheme="minorHAnsi" w:hAnsiTheme="minorHAnsi" w:cstheme="minorBidi"/>
          <w:lang w:val="en-GB"/>
        </w:rPr>
        <w:t xml:space="preserve"> </w:t>
      </w:r>
      <w:r w:rsidR="002C6D40" w:rsidRPr="004B63FE">
        <w:rPr>
          <w:rFonts w:ascii="Times New Roman" w:hAnsi="Times New Roman"/>
          <w:lang w:val="en-GB"/>
        </w:rPr>
        <w:t>Market Conditions report</w:t>
      </w:r>
      <w:r w:rsidR="008006D2" w:rsidRPr="004B63FE">
        <w:rPr>
          <w:rFonts w:ascii="Times New Roman" w:hAnsi="Times New Roman"/>
          <w:lang w:val="en-GB"/>
        </w:rPr>
        <w:t>”</w:t>
      </w:r>
      <w:r w:rsidR="002C6D40" w:rsidRPr="004B63FE">
        <w:rPr>
          <w:rFonts w:ascii="Times New Roman" w:hAnsi="Times New Roman"/>
          <w:lang w:val="en-GB"/>
        </w:rPr>
        <w:t xml:space="preserve"> in </w:t>
      </w:r>
      <w:r w:rsidR="00207D0C" w:rsidRPr="004B63FE">
        <w:rPr>
          <w:rFonts w:ascii="Times New Roman" w:hAnsi="Times New Roman"/>
          <w:lang w:val="en-GB"/>
        </w:rPr>
        <w:t>Appendix 17</w:t>
      </w:r>
      <w:r w:rsidRPr="004B63FE">
        <w:rPr>
          <w:rFonts w:ascii="Times New Roman" w:hAnsi="Times New Roman"/>
          <w:lang w:val="en-GB"/>
        </w:rPr>
        <w:t xml:space="preserve">). A result of those workshops was the need to diversify livelihoods through value chain development of both current and new services and products coming from the wetland and their watershed. At Project implementation, a study of the local communities’ in the pilot ecosystems need for projects and value chains will take place. The project will work on supporting the implementation of sustainable economic activities associated with the wetlands, such as bird watching, tourist routes, and nurseries with native species that will be used for reforestation activities. </w:t>
      </w:r>
    </w:p>
    <w:p w14:paraId="5D740721" w14:textId="77777777" w:rsidR="00385F57" w:rsidRPr="004B63FE" w:rsidRDefault="00385F57" w:rsidP="00385F57">
      <w:pPr>
        <w:pStyle w:val="Listavistosa-nfasis11"/>
        <w:ind w:left="0"/>
        <w:contextualSpacing w:val="0"/>
        <w:rPr>
          <w:rFonts w:ascii="Times New Roman" w:hAnsi="Times New Roman"/>
          <w:lang w:val="en-GB"/>
        </w:rPr>
      </w:pPr>
    </w:p>
    <w:p w14:paraId="4BB0E019" w14:textId="08C7353A" w:rsidR="00385F57" w:rsidRPr="004B63FE" w:rsidRDefault="00385F57" w:rsidP="00385F57">
      <w:pPr>
        <w:pStyle w:val="Listavistosa-nfasis11"/>
        <w:ind w:left="0"/>
        <w:contextualSpacing w:val="0"/>
        <w:rPr>
          <w:rFonts w:ascii="Times New Roman" w:hAnsi="Times New Roman"/>
          <w:lang w:val="en-GB"/>
        </w:rPr>
      </w:pPr>
      <w:r w:rsidRPr="004B63FE">
        <w:rPr>
          <w:rFonts w:ascii="Times New Roman" w:hAnsi="Times New Roman"/>
          <w:lang w:val="en-GB"/>
        </w:rPr>
        <w:t xml:space="preserve">These studies will include the identification of barriers and opportunities for incorporating women into activities for adding value to and diversifying production, the training and technical assistance the women require, and proposals for action for supporting the integration of women in Project recovery activities and citizen monitoring, among others. </w:t>
      </w:r>
      <w:bookmarkStart w:id="51" w:name="_Ref500134193"/>
      <w:bookmarkEnd w:id="50"/>
      <w:r w:rsidRPr="004B63FE">
        <w:rPr>
          <w:rFonts w:ascii="Times New Roman" w:hAnsi="Times New Roman"/>
          <w:lang w:val="en-GB"/>
        </w:rPr>
        <w:t xml:space="preserve">The following actions will be implemented in order to contribute to women’s participation and empowerment in the initiatives for adding value and diversification in the prioritized </w:t>
      </w:r>
      <w:bookmarkEnd w:id="51"/>
      <w:r w:rsidRPr="004B63FE">
        <w:rPr>
          <w:rFonts w:ascii="Times New Roman" w:hAnsi="Times New Roman"/>
          <w:lang w:val="en-GB"/>
        </w:rPr>
        <w:t>sites:</w:t>
      </w:r>
    </w:p>
    <w:p w14:paraId="5B9205A8" w14:textId="77777777" w:rsidR="00385F57" w:rsidRPr="004B63FE" w:rsidRDefault="00385F57" w:rsidP="00385F57">
      <w:pPr>
        <w:pStyle w:val="Listavistosa-nfasis11"/>
        <w:ind w:left="765"/>
        <w:contextualSpacing w:val="0"/>
        <w:rPr>
          <w:rFonts w:ascii="Times New Roman" w:hAnsi="Times New Roman"/>
          <w:lang w:val="en-GB"/>
        </w:rPr>
      </w:pPr>
    </w:p>
    <w:p w14:paraId="0BEFF16D" w14:textId="77777777" w:rsidR="00385F57" w:rsidRPr="004B63FE" w:rsidRDefault="00385F57" w:rsidP="00385F57">
      <w:pPr>
        <w:pStyle w:val="Listavistosa-nfasis11"/>
        <w:numPr>
          <w:ilvl w:val="0"/>
          <w:numId w:val="39"/>
        </w:numPr>
        <w:contextualSpacing w:val="0"/>
        <w:rPr>
          <w:rFonts w:ascii="Times New Roman" w:hAnsi="Times New Roman"/>
          <w:lang w:val="en-GB"/>
        </w:rPr>
      </w:pPr>
      <w:r w:rsidRPr="004B63FE">
        <w:rPr>
          <w:rFonts w:ascii="Times New Roman" w:hAnsi="Times New Roman"/>
          <w:lang w:val="en-GB"/>
        </w:rPr>
        <w:t xml:space="preserve">Training in organizational strengthening and leadership, in support of the women’s organizations participating in the interventions of this component. </w:t>
      </w:r>
    </w:p>
    <w:p w14:paraId="0F0D8B96" w14:textId="77777777" w:rsidR="00385F57" w:rsidRPr="004B63FE" w:rsidRDefault="00385F57" w:rsidP="00385F57">
      <w:pPr>
        <w:pStyle w:val="Listavistosa-nfasis11"/>
        <w:numPr>
          <w:ilvl w:val="0"/>
          <w:numId w:val="39"/>
        </w:numPr>
        <w:contextualSpacing w:val="0"/>
        <w:rPr>
          <w:rFonts w:ascii="Times New Roman" w:hAnsi="Times New Roman"/>
          <w:lang w:val="en-GB"/>
        </w:rPr>
      </w:pPr>
      <w:r w:rsidRPr="004B63FE">
        <w:rPr>
          <w:rFonts w:ascii="Times New Roman" w:hAnsi="Times New Roman"/>
          <w:lang w:val="en-GB"/>
        </w:rPr>
        <w:t xml:space="preserve">Promotion and facilitation of networks between women’s groups that implement initiatives for adding value and production diversification. Use of social networks and other electronic channels.  </w:t>
      </w:r>
    </w:p>
    <w:p w14:paraId="15B0BAAF" w14:textId="77777777" w:rsidR="00385F57" w:rsidRPr="004B63FE" w:rsidRDefault="00385F57" w:rsidP="00385F57">
      <w:pPr>
        <w:pStyle w:val="Listavistosa-nfasis11"/>
        <w:ind w:left="0"/>
        <w:contextualSpacing w:val="0"/>
        <w:rPr>
          <w:rFonts w:ascii="Times New Roman" w:hAnsi="Times New Roman"/>
          <w:lang w:val="en-GB"/>
        </w:rPr>
      </w:pPr>
    </w:p>
    <w:p w14:paraId="37F6801A" w14:textId="77777777" w:rsidR="00385F57" w:rsidRPr="004B63FE" w:rsidRDefault="00385F57" w:rsidP="00385F57">
      <w:pPr>
        <w:pStyle w:val="Listavistosa-nfasis11"/>
        <w:ind w:left="0"/>
        <w:contextualSpacing w:val="0"/>
        <w:rPr>
          <w:rFonts w:ascii="Times New Roman" w:hAnsi="Times New Roman"/>
          <w:lang w:val="en-GB"/>
        </w:rPr>
      </w:pPr>
      <w:r w:rsidRPr="004B63FE">
        <w:rPr>
          <w:rFonts w:ascii="Times New Roman" w:hAnsi="Times New Roman"/>
          <w:lang w:val="en-GB"/>
        </w:rPr>
        <w:t xml:space="preserve">The progress, achievements and impacts of incorporating women in Project value adding and productive diversification activities and monitoring with citizen participation will be evaluated annually. The last evaluation will take place before the Project’s final evaluation and will provide an integral perspective on all that will have been accomplished. </w:t>
      </w:r>
    </w:p>
    <w:p w14:paraId="069D2596" w14:textId="77777777" w:rsidR="00385F57" w:rsidRPr="004B63FE" w:rsidRDefault="00385F57" w:rsidP="00385F57">
      <w:pPr>
        <w:spacing w:after="120"/>
        <w:jc w:val="both"/>
        <w:rPr>
          <w:sz w:val="22"/>
          <w:szCs w:val="22"/>
          <w:lang w:val="en-GB"/>
        </w:rPr>
      </w:pPr>
    </w:p>
    <w:p w14:paraId="55B7B18D" w14:textId="4AAB975E" w:rsidR="00385F57" w:rsidRPr="004B63FE" w:rsidRDefault="00385F57" w:rsidP="00385F57">
      <w:pPr>
        <w:spacing w:after="120"/>
        <w:jc w:val="both"/>
        <w:rPr>
          <w:sz w:val="22"/>
          <w:szCs w:val="22"/>
          <w:lang w:val="en-GB"/>
        </w:rPr>
      </w:pPr>
      <w:r w:rsidRPr="004B63FE">
        <w:rPr>
          <w:sz w:val="22"/>
          <w:szCs w:val="22"/>
          <w:lang w:val="en-GB"/>
        </w:rPr>
        <w:t>The sustainability of these activities will be developed through the work with SUBDERE, SERNATUR, and the NGOs</w:t>
      </w:r>
      <w:r w:rsidR="00506CF0" w:rsidRPr="004B63FE">
        <w:rPr>
          <w:sz w:val="22"/>
          <w:szCs w:val="22"/>
          <w:lang w:val="en-GB"/>
        </w:rPr>
        <w:t>;</w:t>
      </w:r>
      <w:r w:rsidRPr="004B63FE">
        <w:rPr>
          <w:sz w:val="22"/>
          <w:szCs w:val="22"/>
          <w:lang w:val="en-GB"/>
        </w:rPr>
        <w:t xml:space="preserve"> creating infrastructure associated with these activities, with regional funds from SUBDERE</w:t>
      </w:r>
      <w:r w:rsidR="00506CF0" w:rsidRPr="004B63FE">
        <w:rPr>
          <w:sz w:val="22"/>
          <w:szCs w:val="22"/>
          <w:lang w:val="en-GB"/>
        </w:rPr>
        <w:t>;</w:t>
      </w:r>
      <w:r w:rsidRPr="004B63FE">
        <w:rPr>
          <w:sz w:val="22"/>
          <w:szCs w:val="22"/>
          <w:lang w:val="en-GB"/>
        </w:rPr>
        <w:t xml:space="preserve"> adding value to sustainable tourism with the sustainable seals of SERNATUR</w:t>
      </w:r>
      <w:r w:rsidR="00506CF0" w:rsidRPr="004B63FE">
        <w:rPr>
          <w:sz w:val="22"/>
          <w:szCs w:val="22"/>
          <w:lang w:val="en-GB"/>
        </w:rPr>
        <w:t>;</w:t>
      </w:r>
      <w:r w:rsidRPr="004B63FE">
        <w:rPr>
          <w:sz w:val="22"/>
          <w:szCs w:val="22"/>
          <w:lang w:val="en-GB"/>
        </w:rPr>
        <w:t xml:space="preserve"> creating national and international networks of local scale communities living from wetland´s associated activities and training local actors as bird watching guides, with the support of the NGOs that are partners in this project. The big forest companies located in the watershed will need a constant supply for their reforestation activities that will take place for the next 20 years and are part of compensation mechanisms for historical reduction of native forest and certification requirements. The project is coordinating initiatives for working in synergies with the local communities, to receive training in nursery and reforestation activities from the Forest Companies, and to be employed by both the Companies and the Project necessities for restoration activities.   </w:t>
      </w:r>
    </w:p>
    <w:p w14:paraId="032341B2" w14:textId="33DAC67E" w:rsidR="00385F57" w:rsidRPr="004B63FE" w:rsidRDefault="00385F57" w:rsidP="00385F57">
      <w:pPr>
        <w:jc w:val="both"/>
        <w:rPr>
          <w:sz w:val="22"/>
          <w:szCs w:val="22"/>
          <w:lang w:val="en-GB" w:eastAsia="es-CL"/>
        </w:rPr>
      </w:pPr>
      <w:r w:rsidRPr="004B63FE">
        <w:rPr>
          <w:sz w:val="22"/>
          <w:szCs w:val="22"/>
          <w:lang w:val="en-GB"/>
        </w:rPr>
        <w:t>In the Project’s implementation phase, training will be developed for strengthening social capital of community organizations and to establish local leadership. Moreover, support will be given t</w:t>
      </w:r>
      <w:r w:rsidR="00506CF0" w:rsidRPr="004B63FE">
        <w:rPr>
          <w:sz w:val="22"/>
          <w:szCs w:val="22"/>
          <w:lang w:val="en-GB"/>
        </w:rPr>
        <w:t>h</w:t>
      </w:r>
      <w:r w:rsidRPr="004B63FE">
        <w:rPr>
          <w:sz w:val="22"/>
          <w:szCs w:val="22"/>
          <w:lang w:val="en-GB"/>
        </w:rPr>
        <w:t xml:space="preserve">rough the Local Coordinators on </w:t>
      </w:r>
      <w:r w:rsidRPr="004B63FE">
        <w:rPr>
          <w:sz w:val="22"/>
          <w:szCs w:val="22"/>
          <w:lang w:val="en-GB" w:eastAsia="es-CL"/>
        </w:rPr>
        <w:t xml:space="preserve">technical assistance for implementing projects and generating value chains, </w:t>
      </w:r>
      <w:r w:rsidRPr="004B63FE">
        <w:rPr>
          <w:kern w:val="24"/>
          <w:sz w:val="22"/>
          <w:szCs w:val="22"/>
          <w:lang w:val="en-GB" w:eastAsia="es-CL"/>
        </w:rPr>
        <w:t>supporting community projects to obtaining co-financing</w:t>
      </w:r>
      <w:r w:rsidRPr="004B63FE">
        <w:rPr>
          <w:sz w:val="22"/>
          <w:szCs w:val="22"/>
          <w:lang w:val="en-GB" w:eastAsia="es-CL"/>
        </w:rPr>
        <w:t xml:space="preserve"> from national and international funds, and to successfully implement the projects when funds are granted.  </w:t>
      </w:r>
    </w:p>
    <w:p w14:paraId="7A9C0A79" w14:textId="77777777" w:rsidR="00385F57" w:rsidRPr="004B63FE" w:rsidRDefault="00385F57" w:rsidP="00385F57">
      <w:pPr>
        <w:rPr>
          <w:sz w:val="22"/>
          <w:szCs w:val="22"/>
          <w:lang w:val="en-GB" w:eastAsia="es-CL"/>
        </w:rPr>
      </w:pPr>
    </w:p>
    <w:p w14:paraId="4F4AC8BB" w14:textId="77777777" w:rsidR="00385F57" w:rsidRPr="004B63FE" w:rsidRDefault="00385F57" w:rsidP="00385F57">
      <w:pPr>
        <w:spacing w:after="120"/>
        <w:jc w:val="both"/>
        <w:rPr>
          <w:sz w:val="22"/>
          <w:szCs w:val="22"/>
          <w:lang w:val="en-GB"/>
        </w:rPr>
      </w:pPr>
      <w:r w:rsidRPr="004B63FE">
        <w:rPr>
          <w:sz w:val="22"/>
          <w:szCs w:val="22"/>
          <w:lang w:val="en-GB"/>
        </w:rPr>
        <w:t xml:space="preserve">In this Output, the project will work with the EM in designing </w:t>
      </w:r>
      <w:r w:rsidRPr="004B63FE">
        <w:rPr>
          <w:rFonts w:eastAsia="Calibri"/>
          <w:sz w:val="22"/>
          <w:szCs w:val="22"/>
          <w:lang w:val="en-GB"/>
        </w:rPr>
        <w:t>environmental certification of areas (wetlands and coastal landscapes) or sustainable activities</w:t>
      </w:r>
      <w:r w:rsidRPr="004B63FE">
        <w:rPr>
          <w:sz w:val="22"/>
          <w:szCs w:val="22"/>
          <w:lang w:val="en-GB"/>
        </w:rPr>
        <w:t xml:space="preserve"> associated with wetlands and coastal landscapes with specific green labels. The project will support the creation of trademark and protocols for obtaining this certification, to be used by producers or other stakeholders.</w:t>
      </w:r>
      <w:r w:rsidRPr="004B63FE">
        <w:rPr>
          <w:rFonts w:eastAsia="Calibri"/>
          <w:sz w:val="22"/>
          <w:szCs w:val="22"/>
          <w:lang w:val="en-GB"/>
        </w:rPr>
        <w:t xml:space="preserve"> </w:t>
      </w:r>
    </w:p>
    <w:p w14:paraId="0303999C" w14:textId="77777777" w:rsidR="00385F57" w:rsidRPr="004B63FE" w:rsidRDefault="00385F57" w:rsidP="00385F57">
      <w:pPr>
        <w:pStyle w:val="Listavistosa-nfasis11"/>
        <w:ind w:left="0"/>
        <w:contextualSpacing w:val="0"/>
        <w:rPr>
          <w:rFonts w:ascii="Times New Roman" w:hAnsi="Times New Roman"/>
          <w:lang w:val="en-GB"/>
        </w:rPr>
      </w:pPr>
    </w:p>
    <w:p w14:paraId="3C28A9D3" w14:textId="77777777" w:rsidR="00385F57" w:rsidRPr="004B63FE" w:rsidRDefault="00385F57" w:rsidP="00385F57">
      <w:pPr>
        <w:autoSpaceDE w:val="0"/>
        <w:autoSpaceDN w:val="0"/>
        <w:adjustRightInd w:val="0"/>
        <w:spacing w:after="120"/>
        <w:jc w:val="both"/>
        <w:rPr>
          <w:sz w:val="22"/>
          <w:szCs w:val="22"/>
          <w:lang w:val="en-GB"/>
        </w:rPr>
      </w:pPr>
      <w:r w:rsidRPr="004B63FE">
        <w:rPr>
          <w:sz w:val="22"/>
          <w:szCs w:val="22"/>
          <w:lang w:val="en-GB"/>
        </w:rPr>
        <w:t xml:space="preserve">At the onset of Project implementation, methods and procedures will be established for its staff, for systematically documenting their experiences in this regard, and finally systematization documents from the learning experiences will be prepared. Annual meetings will be held for reflection and self-evaluation with the key stakeholders both at the central and regional levels. This process will take into account women’s contributions and perspectives. The results of these meetings will be systematized and presented to the Project’s Steering Committee and will be included in the annual progress reports. </w:t>
      </w:r>
    </w:p>
    <w:p w14:paraId="03AB8B52" w14:textId="77777777" w:rsidR="00264D4E" w:rsidRPr="004B63FE" w:rsidRDefault="00264D4E" w:rsidP="009F6148">
      <w:pPr>
        <w:spacing w:after="120"/>
        <w:jc w:val="both"/>
        <w:rPr>
          <w:iCs/>
          <w:sz w:val="22"/>
          <w:szCs w:val="22"/>
          <w:lang w:val="en-GB"/>
        </w:rPr>
      </w:pPr>
    </w:p>
    <w:p w14:paraId="32D55B2C" w14:textId="77777777" w:rsidR="009F6148" w:rsidRPr="004B63FE" w:rsidRDefault="009F6148" w:rsidP="009F6148">
      <w:pPr>
        <w:numPr>
          <w:ilvl w:val="1"/>
          <w:numId w:val="2"/>
        </w:numPr>
        <w:spacing w:after="120"/>
        <w:outlineLvl w:val="1"/>
        <w:rPr>
          <w:b/>
          <w:sz w:val="22"/>
          <w:szCs w:val="22"/>
          <w:lang w:val="en-GB"/>
        </w:rPr>
      </w:pPr>
      <w:bookmarkStart w:id="52" w:name="_Toc433552"/>
      <w:bookmarkStart w:id="53" w:name="_Toc7188802"/>
      <w:bookmarkStart w:id="54" w:name="_Toc15473285"/>
      <w:r w:rsidRPr="004B63FE">
        <w:rPr>
          <w:b/>
          <w:sz w:val="22"/>
          <w:szCs w:val="22"/>
          <w:lang w:val="en-GB"/>
        </w:rPr>
        <w:t>Intervention logic and key assumptions</w:t>
      </w:r>
      <w:bookmarkEnd w:id="52"/>
      <w:bookmarkEnd w:id="53"/>
      <w:bookmarkEnd w:id="54"/>
    </w:p>
    <w:p w14:paraId="32D55B2D" w14:textId="77777777" w:rsidR="009F6148" w:rsidRPr="004B63FE" w:rsidRDefault="009F6148" w:rsidP="009F6148">
      <w:pPr>
        <w:spacing w:after="120"/>
        <w:ind w:left="720"/>
        <w:rPr>
          <w:sz w:val="22"/>
          <w:szCs w:val="22"/>
          <w:lang w:val="en-GB"/>
        </w:rPr>
      </w:pPr>
    </w:p>
    <w:p w14:paraId="32D55B2E" w14:textId="22EFDD00"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This Project’s intervention rationale is based on the generating of global and regional environmental benefits through improving the ecological state of wetlands watersheds, within the </w:t>
      </w:r>
      <w:r w:rsidR="005C7601" w:rsidRPr="004B63FE">
        <w:rPr>
          <w:sz w:val="22"/>
          <w:szCs w:val="22"/>
          <w:lang w:val="en-GB" w:eastAsia="es-CL"/>
        </w:rPr>
        <w:t>Mediterranean</w:t>
      </w:r>
      <w:r w:rsidR="00DF13DC" w:rsidRPr="004B63FE">
        <w:rPr>
          <w:sz w:val="22"/>
          <w:szCs w:val="22"/>
          <w:lang w:val="en-GB" w:eastAsia="es-CL"/>
        </w:rPr>
        <w:t xml:space="preserve"> eco-region</w:t>
      </w:r>
      <w:r w:rsidRPr="004B63FE">
        <w:rPr>
          <w:sz w:val="22"/>
          <w:szCs w:val="22"/>
          <w:lang w:val="en-GB" w:eastAsia="es-CL"/>
        </w:rPr>
        <w:t xml:space="preserve"> biodiversity hotspot. This rationale includes addressing existing threats and barriers through mainstreaming the importance of coastal ecosystems, including wetlands and their watersheds, as providers of multiple ecosystem services and productive resources; strengthening institutional and regulatory frameworks to improve environmental management capacities and mandates of the Public Services and Municipalities present within the Project area; and implementing different initiatives in the pilot landscapes to</w:t>
      </w:r>
      <w:r w:rsidRPr="004B63FE">
        <w:rPr>
          <w:sz w:val="22"/>
          <w:szCs w:val="22"/>
          <w:lang w:val="en-GB"/>
        </w:rPr>
        <w:t xml:space="preserve"> reform current practices and to test the implementation of integrated socioeconomic and environmental development,</w:t>
      </w:r>
      <w:r w:rsidRPr="004B63FE">
        <w:rPr>
          <w:sz w:val="22"/>
          <w:szCs w:val="22"/>
          <w:lang w:val="en-GB" w:eastAsia="es-CL"/>
        </w:rPr>
        <w:t xml:space="preserve"> with the permanent participation of public services, local authorities, and representatives of the communities involved. This intervention rationale will make it possible to </w:t>
      </w:r>
      <w:r w:rsidR="00B65A79" w:rsidRPr="004B63FE">
        <w:rPr>
          <w:sz w:val="22"/>
          <w:szCs w:val="22"/>
          <w:lang w:val="en-GB" w:eastAsia="es-CL"/>
        </w:rPr>
        <w:t>fulfil</w:t>
      </w:r>
      <w:r w:rsidRPr="004B63FE">
        <w:rPr>
          <w:sz w:val="22"/>
          <w:szCs w:val="22"/>
          <w:lang w:val="en-GB" w:eastAsia="es-CL"/>
        </w:rPr>
        <w:t xml:space="preserve"> the Project’s objectives and guarantee their sustainability over time.</w:t>
      </w:r>
    </w:p>
    <w:p w14:paraId="32D55B2F" w14:textId="77777777" w:rsidR="009F6148" w:rsidRPr="004B63FE" w:rsidRDefault="009F6148" w:rsidP="009F6148">
      <w:pPr>
        <w:autoSpaceDE w:val="0"/>
        <w:autoSpaceDN w:val="0"/>
        <w:adjustRightInd w:val="0"/>
        <w:jc w:val="both"/>
        <w:rPr>
          <w:sz w:val="22"/>
          <w:szCs w:val="22"/>
          <w:lang w:val="en-GB" w:eastAsia="es-CL"/>
        </w:rPr>
      </w:pPr>
    </w:p>
    <w:p w14:paraId="32D55B30" w14:textId="34CCA723"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This Project will make it possible to fill information gaps regarding the significance of the coastal ecosystems in terms of biodiversity and different </w:t>
      </w:r>
      <w:r w:rsidR="005A1FFC" w:rsidRPr="004B63FE">
        <w:rPr>
          <w:sz w:val="22"/>
          <w:szCs w:val="22"/>
          <w:lang w:val="en-GB" w:eastAsia="es-CL"/>
        </w:rPr>
        <w:t>ecosystem</w:t>
      </w:r>
      <w:r w:rsidRPr="004B63FE">
        <w:rPr>
          <w:sz w:val="22"/>
          <w:szCs w:val="22"/>
          <w:lang w:val="en-GB" w:eastAsia="es-CL"/>
        </w:rPr>
        <w:t xml:space="preserve"> services, the role they play in mitigating natural disasters and climate change effects, and as highly productive systems that provide a series of socio-economic benefits and as regulators of water quality and other increasingly important elements at both the urban and rural levels.  All of this information will be openly available and in a user-friendly format at the different levels in the communications strategy (decision-makers, technical level, civil society, among others), in a systematized and centralized form, through the EM’s Wetlands Platform, where Project partner State institutions and NGO’s will participate, sharing information and data relevant to establishing a spatial database, with qualitative and quantitative data, with graphic representations of relevant statistics, invaluable in decision-making, as well as in diminishing replication of efforts and generating awareness in Chile about the significance of these ecosystems. </w:t>
      </w:r>
    </w:p>
    <w:p w14:paraId="32D55B31" w14:textId="77777777" w:rsidR="009F6148" w:rsidRPr="004B63FE" w:rsidRDefault="009F6148" w:rsidP="009F6148">
      <w:pPr>
        <w:autoSpaceDE w:val="0"/>
        <w:autoSpaceDN w:val="0"/>
        <w:adjustRightInd w:val="0"/>
        <w:jc w:val="both"/>
        <w:rPr>
          <w:sz w:val="22"/>
          <w:szCs w:val="22"/>
          <w:lang w:val="en-GB" w:eastAsia="es-CL"/>
        </w:rPr>
      </w:pPr>
    </w:p>
    <w:p w14:paraId="32D55B32" w14:textId="5F52F718"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The intervention logic includes establishing public commitments with the institutions of the Project’s Steering Committee (MOP, MIN</w:t>
      </w:r>
      <w:r w:rsidR="00DF13DC" w:rsidRPr="004B63FE">
        <w:rPr>
          <w:sz w:val="22"/>
          <w:szCs w:val="22"/>
          <w:lang w:val="en-GB" w:eastAsia="es-CL"/>
        </w:rPr>
        <w:t>V</w:t>
      </w:r>
      <w:r w:rsidRPr="004B63FE">
        <w:rPr>
          <w:sz w:val="22"/>
          <w:szCs w:val="22"/>
          <w:lang w:val="en-GB" w:eastAsia="es-CL"/>
        </w:rPr>
        <w:t xml:space="preserve">U, MBN, </w:t>
      </w:r>
      <w:r w:rsidR="00D84C00" w:rsidRPr="004B63FE">
        <w:rPr>
          <w:sz w:val="22"/>
          <w:szCs w:val="22"/>
          <w:lang w:val="en-GB" w:eastAsia="es-CL"/>
        </w:rPr>
        <w:t>SUBDERE</w:t>
      </w:r>
      <w:r w:rsidRPr="004B63FE">
        <w:rPr>
          <w:sz w:val="22"/>
          <w:szCs w:val="22"/>
          <w:lang w:val="en-GB" w:eastAsia="es-CL"/>
        </w:rPr>
        <w:t xml:space="preserve"> and </w:t>
      </w:r>
      <w:r w:rsidR="00D84C00" w:rsidRPr="004B63FE">
        <w:rPr>
          <w:sz w:val="22"/>
          <w:szCs w:val="22"/>
          <w:lang w:val="en-GB" w:eastAsia="es-CL"/>
        </w:rPr>
        <w:t>MINAGRI</w:t>
      </w:r>
      <w:r w:rsidRPr="004B63FE">
        <w:rPr>
          <w:sz w:val="22"/>
          <w:szCs w:val="22"/>
          <w:lang w:val="en-GB" w:eastAsia="es-CL"/>
        </w:rPr>
        <w:t xml:space="preserve">): since this committee is comprised of Services whose mandate is to promote economic development in productive sectors such as agriculture, construction and housing development, which constitute the greatest threats to these ecosystems, this is a way of institutionalizing more sustainable practices in these sectors,  integrating them into their mandates and requirements for project tendering by these same institutions, thus achieving a wider impact from these practices and protocols, both in space and time. In addition, training and building awareness regarding the importance of a watershed-wide focus taking into account the whole ecosystem, among the members of the Project’s Technical Committee, represented by over 15 State services, and their regional counterparts represented by the Local Technical Committees, together with the Municipalities and Regional Governments, establishing a base of know-how and focal points specialized in these issues in each institution, will provide more sustainability, interinstitutional coordination and strengthening of governance of coastal landscapes in South-central Chile.  Furthermore, the efforts to draw up the protocols and best practices will be carried out through round-table discussions, where stakeholders from the public and private sector, Academia and civil society will be represented, proposing viable measures and coming to agreements as to how to implement them.  Key private stakeholders, such as Forestal Arauco, Chile’s National Construction Board and different housing construction companies, were contacted during the PPG phase and demonstrated interest in being partners with the Project, and they will be incorporated as the Project progresses.  </w:t>
      </w:r>
    </w:p>
    <w:p w14:paraId="32D55B33" w14:textId="77777777" w:rsidR="009F6148" w:rsidRPr="004B63FE" w:rsidRDefault="009F6148" w:rsidP="009F6148">
      <w:pPr>
        <w:autoSpaceDE w:val="0"/>
        <w:autoSpaceDN w:val="0"/>
        <w:adjustRightInd w:val="0"/>
        <w:jc w:val="both"/>
        <w:rPr>
          <w:sz w:val="22"/>
          <w:szCs w:val="22"/>
          <w:lang w:val="en-GB" w:eastAsia="es-CL"/>
        </w:rPr>
      </w:pPr>
    </w:p>
    <w:p w14:paraId="32D55B34" w14:textId="20DA4A33"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As for the pilot ecosystems, the intervention logic is to demonstrate the different initiatives for sustainable practices and improvements in ecosystems’ health, through recovery and ecological planning, according to present characteristics and threats existing in each pilot, where concrete and policy-relevant evidence will be generated regarding the viability of these environmental considerations in the different productive sectors, together with testing the necessary governance methods and the political will of the different stakeholders to integrate socio-economic and environmental aspects in areas where there is no official protection for these ecosystems.  The strategy for communications and dissemination of the experiences generated in the pilots is a key issue for Project effectiveness, given in more detail under paragraph </w:t>
      </w:r>
      <w:r w:rsidRPr="004B63FE">
        <w:rPr>
          <w:b/>
          <w:sz w:val="22"/>
          <w:szCs w:val="22"/>
          <w:lang w:val="en-GB" w:eastAsia="es-CL"/>
        </w:rPr>
        <w:t>3.10 Public awareness, communications and mainstreaming strategy</w:t>
      </w:r>
      <w:r w:rsidRPr="004B63FE">
        <w:rPr>
          <w:sz w:val="22"/>
          <w:szCs w:val="22"/>
          <w:lang w:val="en-GB" w:eastAsia="es-CL"/>
        </w:rPr>
        <w:t xml:space="preserve">, which takes into account among other activities, the strategy for information distribution and awareness-building of different target groups identified during the PPG, workshops for sharing experiences, and seminars on key Project issues, for the purpose of influencing policy and regulatory reforms addressing a wider range of stakeholders over a greater part of the country. </w:t>
      </w:r>
    </w:p>
    <w:p w14:paraId="32D55B35" w14:textId="77777777" w:rsidR="009F6148" w:rsidRPr="004B63FE" w:rsidRDefault="009F6148" w:rsidP="009F6148">
      <w:pPr>
        <w:autoSpaceDE w:val="0"/>
        <w:autoSpaceDN w:val="0"/>
        <w:adjustRightInd w:val="0"/>
        <w:jc w:val="both"/>
        <w:rPr>
          <w:sz w:val="22"/>
          <w:szCs w:val="22"/>
          <w:lang w:val="en-GB" w:eastAsia="es-CL"/>
        </w:rPr>
      </w:pPr>
    </w:p>
    <w:p w14:paraId="32D55B36" w14:textId="77777777" w:rsidR="009F6148" w:rsidRPr="004B63FE" w:rsidRDefault="009F6148" w:rsidP="009F6148">
      <w:pPr>
        <w:autoSpaceDE w:val="0"/>
        <w:autoSpaceDN w:val="0"/>
        <w:adjustRightInd w:val="0"/>
        <w:jc w:val="both"/>
        <w:rPr>
          <w:sz w:val="22"/>
          <w:szCs w:val="22"/>
          <w:lang w:val="en-GB" w:eastAsia="es-CL"/>
        </w:rPr>
      </w:pPr>
    </w:p>
    <w:p w14:paraId="32D55B37" w14:textId="77777777" w:rsidR="009F6148" w:rsidRPr="004B63FE" w:rsidRDefault="009F6148" w:rsidP="009F6148">
      <w:pPr>
        <w:autoSpaceDE w:val="0"/>
        <w:autoSpaceDN w:val="0"/>
        <w:adjustRightInd w:val="0"/>
        <w:rPr>
          <w:sz w:val="22"/>
          <w:szCs w:val="22"/>
          <w:lang w:val="en-GB"/>
        </w:rPr>
      </w:pPr>
    </w:p>
    <w:p w14:paraId="32D55B38" w14:textId="77777777" w:rsidR="009F6148" w:rsidRPr="004B63FE" w:rsidRDefault="009F6148" w:rsidP="009F6148">
      <w:pPr>
        <w:numPr>
          <w:ilvl w:val="1"/>
          <w:numId w:val="2"/>
        </w:numPr>
        <w:spacing w:after="120"/>
        <w:outlineLvl w:val="1"/>
        <w:rPr>
          <w:b/>
          <w:sz w:val="22"/>
          <w:szCs w:val="22"/>
          <w:lang w:val="en-GB"/>
        </w:rPr>
      </w:pPr>
      <w:bookmarkStart w:id="55" w:name="_Toc433553"/>
      <w:bookmarkStart w:id="56" w:name="_Toc7188803"/>
      <w:bookmarkStart w:id="57" w:name="_Toc15473286"/>
      <w:r w:rsidRPr="004B63FE">
        <w:rPr>
          <w:b/>
          <w:sz w:val="22"/>
          <w:szCs w:val="22"/>
          <w:lang w:val="en-GB"/>
        </w:rPr>
        <w:t>Risk analysis and risk management measures</w:t>
      </w:r>
      <w:bookmarkEnd w:id="55"/>
      <w:bookmarkEnd w:id="56"/>
      <w:bookmarkEnd w:id="57"/>
    </w:p>
    <w:p w14:paraId="62CE935E" w14:textId="37E3116F" w:rsidR="00ED3B07" w:rsidRPr="004B63FE" w:rsidRDefault="00ED3B07" w:rsidP="00227EB5">
      <w:pPr>
        <w:rPr>
          <w:sz w:val="22"/>
          <w:szCs w:val="22"/>
          <w:lang w:val="en-GB"/>
        </w:rPr>
      </w:pPr>
      <w:r w:rsidRPr="004B63FE">
        <w:rPr>
          <w:sz w:val="22"/>
          <w:szCs w:val="22"/>
          <w:lang w:val="en-GB"/>
        </w:rPr>
        <w:t>Table 2. Risks, Risk appraisal and Mitigation actions</w:t>
      </w:r>
    </w:p>
    <w:tbl>
      <w:tblPr>
        <w:tblW w:w="5000" w:type="pct"/>
        <w:tblLayout w:type="fixed"/>
        <w:tblLook w:val="0000" w:firstRow="0" w:lastRow="0" w:firstColumn="0" w:lastColumn="0" w:noHBand="0" w:noVBand="0"/>
      </w:tblPr>
      <w:tblGrid>
        <w:gridCol w:w="2231"/>
        <w:gridCol w:w="1127"/>
        <w:gridCol w:w="5708"/>
      </w:tblGrid>
      <w:tr w:rsidR="009F6148" w:rsidRPr="004B63FE" w14:paraId="32D55B3D" w14:textId="77777777" w:rsidTr="001A141B">
        <w:trPr>
          <w:trHeight w:val="340"/>
          <w:tblHeader/>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vAlign w:val="center"/>
          </w:tcPr>
          <w:p w14:paraId="32D55B39" w14:textId="77777777" w:rsidR="009F6148" w:rsidRPr="004B63FE" w:rsidRDefault="009F6148" w:rsidP="009F6148">
            <w:pPr>
              <w:snapToGrid w:val="0"/>
              <w:contextualSpacing/>
              <w:jc w:val="center"/>
              <w:rPr>
                <w:rFonts w:eastAsia="WenQuanYi Micro Hei"/>
                <w:b/>
                <w:bCs/>
                <w:sz w:val="22"/>
                <w:szCs w:val="22"/>
                <w:lang w:val="en-GB"/>
              </w:rPr>
            </w:pPr>
            <w:r w:rsidRPr="004B63FE">
              <w:rPr>
                <w:rFonts w:eastAsia="WenQuanYi Micro Hei"/>
                <w:b/>
                <w:bCs/>
                <w:sz w:val="22"/>
                <w:szCs w:val="22"/>
                <w:lang w:val="en-GB"/>
              </w:rPr>
              <w:t>Risks that might affect the project achievements</w:t>
            </w: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vAlign w:val="center"/>
          </w:tcPr>
          <w:p w14:paraId="32D55B3A" w14:textId="77777777" w:rsidR="009F6148" w:rsidRPr="004B63FE" w:rsidRDefault="009F6148" w:rsidP="009F6148">
            <w:pPr>
              <w:snapToGrid w:val="0"/>
              <w:contextualSpacing/>
              <w:jc w:val="center"/>
              <w:rPr>
                <w:rFonts w:eastAsia="WenQuanYi Micro Hei"/>
                <w:b/>
                <w:bCs/>
                <w:sz w:val="22"/>
                <w:szCs w:val="22"/>
                <w:lang w:val="en-GB"/>
              </w:rPr>
            </w:pPr>
            <w:r w:rsidRPr="004B63FE">
              <w:rPr>
                <w:rFonts w:eastAsia="WenQuanYi Micro Hei"/>
                <w:b/>
                <w:bCs/>
                <w:sz w:val="22"/>
                <w:szCs w:val="22"/>
                <w:lang w:val="en-GB"/>
              </w:rPr>
              <w:t>Appraisal</w:t>
            </w:r>
          </w:p>
          <w:p w14:paraId="32D55B3B" w14:textId="77777777" w:rsidR="009F6148" w:rsidRPr="004B63FE" w:rsidRDefault="009F6148" w:rsidP="009F6148">
            <w:pPr>
              <w:snapToGrid w:val="0"/>
              <w:contextualSpacing/>
              <w:jc w:val="center"/>
              <w:rPr>
                <w:rFonts w:eastAsia="WenQuanYi Micro Hei"/>
                <w:b/>
                <w:bCs/>
                <w:sz w:val="22"/>
                <w:szCs w:val="22"/>
                <w:lang w:val="en-GB"/>
              </w:rPr>
            </w:pPr>
            <w:r w:rsidRPr="004B63FE">
              <w:rPr>
                <w:rFonts w:eastAsia="WenQuanYi Micro Hei"/>
                <w:b/>
                <w:bCs/>
                <w:sz w:val="22"/>
                <w:szCs w:val="22"/>
                <w:lang w:val="en-GB"/>
              </w:rPr>
              <w:t>L=Low, M=Medium, H=High</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32D55B3C" w14:textId="77777777" w:rsidR="009F6148" w:rsidRPr="004B63FE" w:rsidRDefault="009F6148" w:rsidP="009F6148">
            <w:pPr>
              <w:contextualSpacing/>
              <w:jc w:val="center"/>
              <w:rPr>
                <w:rFonts w:eastAsia="WenQuanYi Micro Hei"/>
                <w:sz w:val="22"/>
                <w:szCs w:val="22"/>
                <w:lang w:val="en-GB"/>
              </w:rPr>
            </w:pPr>
            <w:r w:rsidRPr="004B63FE">
              <w:rPr>
                <w:rFonts w:eastAsia="WenQuanYi Micro Hei"/>
                <w:b/>
                <w:bCs/>
                <w:sz w:val="22"/>
                <w:szCs w:val="22"/>
                <w:lang w:val="en-GB"/>
              </w:rPr>
              <w:t>Mitigation actions</w:t>
            </w:r>
          </w:p>
        </w:tc>
      </w:tr>
      <w:tr w:rsidR="009F6148" w:rsidRPr="004B63FE" w14:paraId="32D55B41"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5A40FF6F" w14:textId="677B76A5" w:rsidR="00907F4B" w:rsidRPr="004B63FE" w:rsidRDefault="00AA348A" w:rsidP="00907F4B">
            <w:pPr>
              <w:pStyle w:val="Default"/>
              <w:rPr>
                <w:color w:val="auto"/>
                <w:sz w:val="22"/>
                <w:szCs w:val="22"/>
                <w:lang w:val="en-GB"/>
              </w:rPr>
            </w:pPr>
            <w:r w:rsidRPr="004B63FE">
              <w:rPr>
                <w:color w:val="auto"/>
                <w:sz w:val="22"/>
                <w:szCs w:val="22"/>
                <w:lang w:val="en-GB"/>
              </w:rPr>
              <w:t>Could be a lack of p</w:t>
            </w:r>
            <w:r w:rsidR="00907F4B" w:rsidRPr="004B63FE">
              <w:rPr>
                <w:color w:val="auto"/>
                <w:sz w:val="22"/>
                <w:szCs w:val="22"/>
                <w:lang w:val="en-GB"/>
              </w:rPr>
              <w:t xml:space="preserve">olitical will of relevant institutions and stakeholders (MOP, MINVU, MBN, </w:t>
            </w:r>
            <w:r w:rsidR="00463F3C" w:rsidRPr="004B63FE">
              <w:rPr>
                <w:color w:val="auto"/>
                <w:sz w:val="22"/>
                <w:szCs w:val="22"/>
                <w:lang w:val="en-GB"/>
              </w:rPr>
              <w:t>CONAF, MINAGRI</w:t>
            </w:r>
            <w:r w:rsidR="00907F4B" w:rsidRPr="004B63FE">
              <w:rPr>
                <w:color w:val="auto"/>
                <w:sz w:val="22"/>
                <w:szCs w:val="22"/>
                <w:lang w:val="en-GB"/>
              </w:rPr>
              <w:t>, SUBDERE, regional and local governments, and civil society organizations) to support, coordinate and participate in the implementation of the Project activities</w:t>
            </w:r>
          </w:p>
          <w:p w14:paraId="32D55B3E" w14:textId="612A6C53" w:rsidR="009F6148" w:rsidRPr="004B63FE" w:rsidRDefault="009F6148" w:rsidP="009F6148">
            <w:pPr>
              <w:contextualSpacing/>
              <w:rPr>
                <w:sz w:val="22"/>
                <w:szCs w:val="22"/>
                <w:lang w:val="en-GB"/>
              </w:rPr>
            </w:pP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D55B3F" w14:textId="77777777" w:rsidR="009F6148" w:rsidRPr="004B63FE" w:rsidRDefault="009F6148" w:rsidP="009F6148">
            <w:pPr>
              <w:contextualSpacing/>
              <w:jc w:val="center"/>
              <w:rPr>
                <w:b/>
                <w:smallCaps/>
                <w:sz w:val="22"/>
                <w:szCs w:val="22"/>
                <w:lang w:val="en-GB"/>
              </w:rPr>
            </w:pPr>
            <w:r w:rsidRPr="004B63FE">
              <w:rPr>
                <w:sz w:val="22"/>
                <w:szCs w:val="22"/>
                <w:lang w:val="en-GB"/>
              </w:rPr>
              <w:t>L</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32D55B40" w14:textId="4A0350B1" w:rsidR="009F6148" w:rsidRPr="004B63FE" w:rsidRDefault="009F6148" w:rsidP="00B41A20">
            <w:pPr>
              <w:contextualSpacing/>
              <w:jc w:val="both"/>
              <w:rPr>
                <w:sz w:val="22"/>
                <w:szCs w:val="22"/>
                <w:lang w:val="en-GB"/>
              </w:rPr>
            </w:pPr>
            <w:r w:rsidRPr="004B63FE">
              <w:rPr>
                <w:sz w:val="22"/>
                <w:szCs w:val="22"/>
                <w:lang w:val="en-GB"/>
              </w:rPr>
              <w:t xml:space="preserve">Different </w:t>
            </w:r>
            <w:r w:rsidR="006B4A55" w:rsidRPr="004B63FE">
              <w:rPr>
                <w:sz w:val="22"/>
                <w:szCs w:val="22"/>
                <w:lang w:val="en-GB"/>
              </w:rPr>
              <w:t xml:space="preserve">national and </w:t>
            </w:r>
            <w:r w:rsidRPr="004B63FE">
              <w:rPr>
                <w:sz w:val="22"/>
                <w:szCs w:val="22"/>
                <w:lang w:val="en-GB"/>
              </w:rPr>
              <w:t>subnational authorities</w:t>
            </w:r>
            <w:r w:rsidR="00AA348A" w:rsidRPr="004B63FE">
              <w:rPr>
                <w:sz w:val="22"/>
                <w:szCs w:val="22"/>
                <w:lang w:val="en-GB"/>
              </w:rPr>
              <w:t xml:space="preserve">, NGOs and </w:t>
            </w:r>
            <w:r w:rsidR="00B41A20" w:rsidRPr="004B63FE">
              <w:rPr>
                <w:sz w:val="22"/>
                <w:szCs w:val="22"/>
                <w:lang w:val="en-GB"/>
              </w:rPr>
              <w:t>Community</w:t>
            </w:r>
            <w:r w:rsidR="00AA348A" w:rsidRPr="004B63FE">
              <w:rPr>
                <w:sz w:val="22"/>
                <w:szCs w:val="22"/>
                <w:lang w:val="en-GB"/>
              </w:rPr>
              <w:t xml:space="preserve"> organizations</w:t>
            </w:r>
            <w:r w:rsidRPr="004B63FE">
              <w:rPr>
                <w:sz w:val="22"/>
                <w:szCs w:val="22"/>
                <w:lang w:val="en-GB"/>
              </w:rPr>
              <w:t xml:space="preserve"> </w:t>
            </w:r>
            <w:r w:rsidR="006B4A55" w:rsidRPr="004B63FE">
              <w:rPr>
                <w:sz w:val="22"/>
                <w:szCs w:val="22"/>
                <w:lang w:val="en-GB"/>
              </w:rPr>
              <w:t>were</w:t>
            </w:r>
            <w:r w:rsidRPr="004B63FE">
              <w:rPr>
                <w:sz w:val="22"/>
                <w:szCs w:val="22"/>
                <w:lang w:val="en-GB"/>
              </w:rPr>
              <w:t xml:space="preserve"> contacted in</w:t>
            </w:r>
            <w:r w:rsidR="00AA348A" w:rsidRPr="004B63FE">
              <w:rPr>
                <w:sz w:val="22"/>
                <w:szCs w:val="22"/>
                <w:lang w:val="en-GB"/>
              </w:rPr>
              <w:t xml:space="preserve"> the design phase in</w:t>
            </w:r>
            <w:r w:rsidRPr="004B63FE">
              <w:rPr>
                <w:sz w:val="22"/>
                <w:szCs w:val="22"/>
                <w:lang w:val="en-GB"/>
              </w:rPr>
              <w:t xml:space="preserve"> relation to the development of this proposal</w:t>
            </w:r>
            <w:r w:rsidR="006B4A55" w:rsidRPr="004B63FE">
              <w:rPr>
                <w:sz w:val="22"/>
                <w:szCs w:val="22"/>
                <w:lang w:val="en-GB"/>
              </w:rPr>
              <w:t>,</w:t>
            </w:r>
            <w:r w:rsidRPr="004B63FE">
              <w:rPr>
                <w:sz w:val="22"/>
                <w:szCs w:val="22"/>
                <w:lang w:val="en-GB"/>
              </w:rPr>
              <w:t xml:space="preserve"> and</w:t>
            </w:r>
            <w:r w:rsidR="00AA348A" w:rsidRPr="004B63FE">
              <w:rPr>
                <w:sz w:val="22"/>
                <w:szCs w:val="22"/>
                <w:lang w:val="en-GB"/>
              </w:rPr>
              <w:t xml:space="preserve"> they want to </w:t>
            </w:r>
            <w:r w:rsidR="00B41A20" w:rsidRPr="004B63FE">
              <w:rPr>
                <w:sz w:val="22"/>
                <w:szCs w:val="22"/>
                <w:lang w:val="en-GB"/>
              </w:rPr>
              <w:t>be involved</w:t>
            </w:r>
            <w:r w:rsidRPr="004B63FE">
              <w:rPr>
                <w:sz w:val="22"/>
                <w:szCs w:val="22"/>
                <w:lang w:val="en-GB"/>
              </w:rPr>
              <w:t xml:space="preserve"> in</w:t>
            </w:r>
            <w:r w:rsidR="00AA348A" w:rsidRPr="004B63FE">
              <w:rPr>
                <w:sz w:val="22"/>
                <w:szCs w:val="22"/>
                <w:lang w:val="en-GB"/>
              </w:rPr>
              <w:t xml:space="preserve"> its </w:t>
            </w:r>
            <w:r w:rsidRPr="004B63FE">
              <w:rPr>
                <w:sz w:val="22"/>
                <w:szCs w:val="22"/>
                <w:lang w:val="en-GB"/>
              </w:rPr>
              <w:t>initiatives</w:t>
            </w:r>
            <w:r w:rsidR="00AA348A" w:rsidRPr="004B63FE">
              <w:rPr>
                <w:sz w:val="22"/>
                <w:szCs w:val="22"/>
                <w:lang w:val="en-GB"/>
              </w:rPr>
              <w:t xml:space="preserve">. </w:t>
            </w:r>
            <w:r w:rsidRPr="004B63FE">
              <w:rPr>
                <w:sz w:val="22"/>
                <w:szCs w:val="22"/>
                <w:lang w:val="en-GB"/>
              </w:rPr>
              <w:t xml:space="preserve">They </w:t>
            </w:r>
            <w:r w:rsidR="006B4A55" w:rsidRPr="004B63FE">
              <w:rPr>
                <w:sz w:val="22"/>
                <w:szCs w:val="22"/>
                <w:lang w:val="en-GB"/>
              </w:rPr>
              <w:t>were</w:t>
            </w:r>
            <w:r w:rsidRPr="004B63FE">
              <w:rPr>
                <w:sz w:val="22"/>
                <w:szCs w:val="22"/>
                <w:lang w:val="en-GB"/>
              </w:rPr>
              <w:t xml:space="preserve"> invited to be strategic partners in the </w:t>
            </w:r>
            <w:r w:rsidR="00463F3C" w:rsidRPr="004B63FE">
              <w:rPr>
                <w:sz w:val="22"/>
                <w:szCs w:val="22"/>
                <w:lang w:val="en-GB"/>
              </w:rPr>
              <w:t>Project,</w:t>
            </w:r>
            <w:r w:rsidRPr="004B63FE">
              <w:rPr>
                <w:sz w:val="22"/>
                <w:szCs w:val="22"/>
                <w:lang w:val="en-GB"/>
              </w:rPr>
              <w:t xml:space="preserve"> and they </w:t>
            </w:r>
            <w:r w:rsidR="006B4A55" w:rsidRPr="004B63FE">
              <w:rPr>
                <w:sz w:val="22"/>
                <w:szCs w:val="22"/>
                <w:lang w:val="en-GB"/>
              </w:rPr>
              <w:t>are part of both National and Local Committees</w:t>
            </w:r>
            <w:r w:rsidRPr="004B63FE">
              <w:rPr>
                <w:sz w:val="22"/>
                <w:szCs w:val="22"/>
                <w:lang w:val="en-GB"/>
              </w:rPr>
              <w:t xml:space="preserve">. The approach of the Environment Ministry will </w:t>
            </w:r>
            <w:r w:rsidR="006B4A55" w:rsidRPr="004B63FE">
              <w:rPr>
                <w:sz w:val="22"/>
                <w:szCs w:val="22"/>
                <w:lang w:val="en-GB"/>
              </w:rPr>
              <w:t xml:space="preserve">be to demonstrate the value of </w:t>
            </w:r>
            <w:r w:rsidR="00AA348A" w:rsidRPr="004B63FE">
              <w:rPr>
                <w:sz w:val="22"/>
                <w:szCs w:val="22"/>
                <w:lang w:val="en-GB"/>
              </w:rPr>
              <w:t>coastal</w:t>
            </w:r>
            <w:r w:rsidR="006B4A55" w:rsidRPr="004B63FE">
              <w:rPr>
                <w:sz w:val="22"/>
                <w:szCs w:val="22"/>
                <w:lang w:val="en-GB"/>
              </w:rPr>
              <w:t xml:space="preserve"> ecosystems, through evaluation of their ecosystem services, and with the inclusion of environmental considerations that </w:t>
            </w:r>
            <w:r w:rsidR="00AD379F" w:rsidRPr="004B63FE">
              <w:rPr>
                <w:sz w:val="22"/>
                <w:szCs w:val="22"/>
                <w:lang w:val="en-GB"/>
              </w:rPr>
              <w:t>substitute</w:t>
            </w:r>
            <w:r w:rsidRPr="004B63FE">
              <w:rPr>
                <w:sz w:val="22"/>
                <w:szCs w:val="22"/>
                <w:lang w:val="en-GB"/>
              </w:rPr>
              <w:t xml:space="preserve"> current unsustainable practices that jeopardize the medium-term economic potential.</w:t>
            </w:r>
            <w:r w:rsidR="00AD379F" w:rsidRPr="004B63FE">
              <w:rPr>
                <w:sz w:val="22"/>
                <w:szCs w:val="22"/>
                <w:lang w:val="en-GB"/>
              </w:rPr>
              <w:t xml:space="preserve"> Awareness campaigns directed to decision makers</w:t>
            </w:r>
            <w:r w:rsidR="00AA348A" w:rsidRPr="004B63FE">
              <w:rPr>
                <w:sz w:val="22"/>
                <w:szCs w:val="22"/>
                <w:lang w:val="en-GB"/>
              </w:rPr>
              <w:t>, civil society and local communities</w:t>
            </w:r>
            <w:r w:rsidR="00AD379F" w:rsidRPr="004B63FE">
              <w:rPr>
                <w:sz w:val="22"/>
                <w:szCs w:val="22"/>
                <w:lang w:val="en-GB"/>
              </w:rPr>
              <w:t xml:space="preserve"> are part of the Communication Strategy of the Project, and it’s directed to change attitudes in relation to coastal ecosystems conservation importance. </w:t>
            </w:r>
          </w:p>
        </w:tc>
      </w:tr>
      <w:tr w:rsidR="0041483F" w:rsidRPr="004B63FE" w14:paraId="6CF0D116"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5D9F1E28" w14:textId="78EF84BB" w:rsidR="0041483F" w:rsidRPr="004B63FE" w:rsidRDefault="0041483F" w:rsidP="0041483F">
            <w:pPr>
              <w:autoSpaceDE w:val="0"/>
              <w:autoSpaceDN w:val="0"/>
              <w:adjustRightInd w:val="0"/>
              <w:rPr>
                <w:sz w:val="22"/>
                <w:szCs w:val="22"/>
                <w:lang w:val="en-GB"/>
              </w:rPr>
            </w:pPr>
            <w:r w:rsidRPr="004B63FE">
              <w:rPr>
                <w:sz w:val="22"/>
                <w:szCs w:val="22"/>
                <w:lang w:val="en-GB"/>
              </w:rPr>
              <w:t>Civil society may not use or participate in the collaborative wetlands inventory of the EM platform</w:t>
            </w: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C54DD77" w14:textId="30E92DEC" w:rsidR="0041483F" w:rsidRPr="004B63FE" w:rsidRDefault="0041483F" w:rsidP="009F6148">
            <w:pPr>
              <w:contextualSpacing/>
              <w:jc w:val="center"/>
              <w:rPr>
                <w:sz w:val="22"/>
                <w:szCs w:val="22"/>
                <w:lang w:val="en-GB"/>
              </w:rPr>
            </w:pPr>
            <w:r w:rsidRPr="004B63FE">
              <w:rPr>
                <w:sz w:val="22"/>
                <w:szCs w:val="22"/>
                <w:lang w:val="en-GB"/>
              </w:rPr>
              <w:t>L</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1EC0FE84" w14:textId="60259B14" w:rsidR="0041483F" w:rsidRPr="004B63FE" w:rsidRDefault="0041483F" w:rsidP="00B41A20">
            <w:pPr>
              <w:contextualSpacing/>
              <w:jc w:val="both"/>
              <w:rPr>
                <w:sz w:val="22"/>
                <w:szCs w:val="22"/>
                <w:lang w:val="en-GB"/>
              </w:rPr>
            </w:pPr>
            <w:r w:rsidRPr="004B63FE">
              <w:rPr>
                <w:sz w:val="22"/>
                <w:szCs w:val="22"/>
                <w:lang w:val="en-GB"/>
              </w:rPr>
              <w:t>The Project will work on improving the EM Wetlands Platform, incorporating quality information related to EESS and socio-economic conditions, while developing tools and applications, such as smartphone apps, to facilitate the participation of the civil society. The communication strategy will work in promoting this platform to the public, with Photo contest and other initiatives to increase awareness and captivate a wider audience</w:t>
            </w:r>
          </w:p>
        </w:tc>
      </w:tr>
      <w:tr w:rsidR="009F6148" w:rsidRPr="004B63FE" w14:paraId="32D55B45"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D55B42" w14:textId="7F9B2DC1" w:rsidR="009F6148" w:rsidRPr="004B63FE" w:rsidDel="005B202A" w:rsidRDefault="009F6148" w:rsidP="00AD379F">
            <w:pPr>
              <w:contextualSpacing/>
              <w:jc w:val="both"/>
              <w:rPr>
                <w:sz w:val="22"/>
                <w:szCs w:val="22"/>
                <w:lang w:val="en-GB"/>
              </w:rPr>
            </w:pPr>
            <w:r w:rsidRPr="004B63FE">
              <w:rPr>
                <w:sz w:val="22"/>
                <w:szCs w:val="22"/>
                <w:lang w:val="en-GB"/>
              </w:rPr>
              <w:t xml:space="preserve">Local communities and stakeholders from key sectors do not adopt the proposed best practices and sustainable management measures </w:t>
            </w: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D55B43" w14:textId="69B4B723" w:rsidR="009F6148" w:rsidRPr="004B63FE" w:rsidDel="005B202A" w:rsidRDefault="00146CDD" w:rsidP="009F6148">
            <w:pPr>
              <w:contextualSpacing/>
              <w:jc w:val="center"/>
              <w:rPr>
                <w:sz w:val="22"/>
                <w:szCs w:val="22"/>
                <w:lang w:val="en-GB"/>
              </w:rPr>
            </w:pPr>
            <w:r w:rsidRPr="004B63FE">
              <w:rPr>
                <w:sz w:val="22"/>
                <w:szCs w:val="22"/>
                <w:lang w:val="en-GB"/>
              </w:rPr>
              <w:t>L</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tcPr>
          <w:p w14:paraId="32D55B44" w14:textId="338E933D" w:rsidR="009F6148" w:rsidRPr="004B63FE" w:rsidRDefault="009F6148" w:rsidP="008B4DF4">
            <w:pPr>
              <w:contextualSpacing/>
              <w:rPr>
                <w:sz w:val="22"/>
                <w:szCs w:val="22"/>
                <w:lang w:val="en-GB"/>
              </w:rPr>
            </w:pPr>
            <w:r w:rsidRPr="004B63FE">
              <w:rPr>
                <w:sz w:val="22"/>
                <w:szCs w:val="22"/>
                <w:lang w:val="en-GB"/>
              </w:rPr>
              <w:t>Different actors have declared an interest in supporting the piloting of best practices and incentive schemes</w:t>
            </w:r>
            <w:r w:rsidR="00AD379F" w:rsidRPr="004B63FE">
              <w:rPr>
                <w:sz w:val="22"/>
                <w:szCs w:val="22"/>
                <w:lang w:val="en-GB"/>
              </w:rPr>
              <w:t xml:space="preserve">, form local community leaders to big forestry companies and real </w:t>
            </w:r>
            <w:r w:rsidR="00674EE2" w:rsidRPr="004B63FE">
              <w:rPr>
                <w:sz w:val="22"/>
                <w:szCs w:val="22"/>
                <w:lang w:val="en-GB"/>
              </w:rPr>
              <w:t>estate</w:t>
            </w:r>
            <w:r w:rsidR="00AD379F" w:rsidRPr="004B63FE">
              <w:rPr>
                <w:sz w:val="22"/>
                <w:szCs w:val="22"/>
                <w:lang w:val="en-GB"/>
              </w:rPr>
              <w:t xml:space="preserve"> developers. Public-Private working groups will be established for each thematic activity (agriculture, housing, infrastructure, tourism) with participants from public services, NGO’s, Academia and the Private Sector. The best practices and protocols will be validated with these groups, assuring a </w:t>
            </w:r>
            <w:r w:rsidR="008B4DF4" w:rsidRPr="004B63FE">
              <w:rPr>
                <w:sz w:val="22"/>
                <w:szCs w:val="22"/>
                <w:lang w:val="en-GB"/>
              </w:rPr>
              <w:t>high compliance</w:t>
            </w:r>
            <w:r w:rsidR="00AD379F" w:rsidRPr="004B63FE">
              <w:rPr>
                <w:sz w:val="22"/>
                <w:szCs w:val="22"/>
                <w:lang w:val="en-GB"/>
              </w:rPr>
              <w:t>. Part of the co-finance and participation letters, sign by the different institutions</w:t>
            </w:r>
            <w:r w:rsidR="00674EE2" w:rsidRPr="004B63FE">
              <w:rPr>
                <w:sz w:val="22"/>
                <w:szCs w:val="22"/>
                <w:lang w:val="en-GB"/>
              </w:rPr>
              <w:t xml:space="preserve">, indicates important amount of time to be dedicated to this public-private working groups. </w:t>
            </w:r>
            <w:r w:rsidR="00AD379F" w:rsidRPr="004B63FE">
              <w:rPr>
                <w:sz w:val="22"/>
                <w:szCs w:val="22"/>
                <w:lang w:val="en-GB"/>
              </w:rPr>
              <w:t xml:space="preserve"> </w:t>
            </w:r>
            <w:r w:rsidRPr="004B63FE">
              <w:rPr>
                <w:sz w:val="22"/>
                <w:szCs w:val="22"/>
                <w:lang w:val="en-GB"/>
              </w:rPr>
              <w:t>.</w:t>
            </w:r>
          </w:p>
        </w:tc>
      </w:tr>
      <w:tr w:rsidR="005A62D9" w:rsidRPr="004B63FE" w14:paraId="30FF0291"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5661C455" w14:textId="50BF5C11" w:rsidR="005A62D9" w:rsidRPr="004B63FE" w:rsidRDefault="005A62D9" w:rsidP="00AD379F">
            <w:pPr>
              <w:contextualSpacing/>
              <w:jc w:val="both"/>
              <w:rPr>
                <w:sz w:val="22"/>
                <w:szCs w:val="22"/>
                <w:lang w:val="en-GB"/>
              </w:rPr>
            </w:pPr>
            <w:r w:rsidRPr="004B63FE">
              <w:rPr>
                <w:sz w:val="22"/>
                <w:szCs w:val="22"/>
                <w:lang w:val="en-GB"/>
              </w:rPr>
              <w:t>Communities are not interested in participating in land management planning and monitoring wetlands and their watersheds for BD conservation and commit to following monitoring and accounting protocols and methods.</w:t>
            </w: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7FB5DA60" w14:textId="583BDDB4" w:rsidR="005A62D9" w:rsidRPr="004B63FE" w:rsidRDefault="005A62D9" w:rsidP="009F6148">
            <w:pPr>
              <w:contextualSpacing/>
              <w:jc w:val="center"/>
              <w:rPr>
                <w:sz w:val="22"/>
                <w:szCs w:val="22"/>
                <w:lang w:val="en-GB"/>
              </w:rPr>
            </w:pPr>
            <w:r w:rsidRPr="004B63FE">
              <w:rPr>
                <w:sz w:val="22"/>
                <w:szCs w:val="22"/>
                <w:lang w:val="en-GB"/>
              </w:rPr>
              <w:t>L</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tcPr>
          <w:p w14:paraId="7E878B7C" w14:textId="5514449C" w:rsidR="005A62D9" w:rsidRPr="004B63FE" w:rsidRDefault="005A62D9" w:rsidP="008B4DF4">
            <w:pPr>
              <w:contextualSpacing/>
              <w:rPr>
                <w:sz w:val="22"/>
                <w:szCs w:val="22"/>
                <w:lang w:val="en-GB"/>
              </w:rPr>
            </w:pPr>
            <w:r w:rsidRPr="004B63FE">
              <w:rPr>
                <w:sz w:val="22"/>
                <w:szCs w:val="22"/>
                <w:lang w:val="en-GB"/>
              </w:rPr>
              <w:t xml:space="preserve">Local communities have shown a strong interest in participating in land planning and monitoring activities. They are part of the Local Technical Committees and will participate </w:t>
            </w:r>
            <w:r w:rsidR="00B210B3" w:rsidRPr="004B63FE">
              <w:rPr>
                <w:sz w:val="22"/>
                <w:szCs w:val="22"/>
                <w:lang w:val="en-GB"/>
              </w:rPr>
              <w:t>in</w:t>
            </w:r>
            <w:r w:rsidRPr="004B63FE">
              <w:rPr>
                <w:sz w:val="22"/>
                <w:szCs w:val="22"/>
                <w:lang w:val="en-GB"/>
              </w:rPr>
              <w:t xml:space="preserve"> the planning process of yearly activities and work plan. An objective of this project is to empower local communities to feel ownership and responsibility for their watershed, which will be supported by awareness campaigns, capacity building and promotion and support for the creation of new sustainable practices associated with the wetland and its watershed. </w:t>
            </w:r>
          </w:p>
        </w:tc>
      </w:tr>
      <w:tr w:rsidR="009F6148" w:rsidRPr="004B63FE" w14:paraId="32D55B49"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4666D844" w14:textId="3B7370AC" w:rsidR="00146CDD" w:rsidRPr="004B63FE" w:rsidRDefault="00146CDD" w:rsidP="00146CDD">
            <w:pPr>
              <w:autoSpaceDE w:val="0"/>
              <w:autoSpaceDN w:val="0"/>
              <w:adjustRightInd w:val="0"/>
              <w:rPr>
                <w:sz w:val="22"/>
                <w:szCs w:val="22"/>
                <w:lang w:val="en-GB" w:eastAsia="es-CL"/>
              </w:rPr>
            </w:pPr>
            <w:r w:rsidRPr="004B63FE">
              <w:rPr>
                <w:sz w:val="22"/>
                <w:szCs w:val="22"/>
                <w:lang w:val="en-GB" w:eastAsia="es-CL"/>
              </w:rPr>
              <w:t>The Subnational Policies for</w:t>
            </w:r>
          </w:p>
          <w:p w14:paraId="72839340" w14:textId="77777777" w:rsidR="00146CDD" w:rsidRPr="004B63FE" w:rsidRDefault="00146CDD" w:rsidP="00146CDD">
            <w:pPr>
              <w:autoSpaceDE w:val="0"/>
              <w:autoSpaceDN w:val="0"/>
              <w:adjustRightInd w:val="0"/>
              <w:rPr>
                <w:sz w:val="22"/>
                <w:szCs w:val="22"/>
                <w:lang w:val="en-GB" w:eastAsia="es-CL"/>
              </w:rPr>
            </w:pPr>
            <w:r w:rsidRPr="004B63FE">
              <w:rPr>
                <w:sz w:val="22"/>
                <w:szCs w:val="22"/>
                <w:lang w:val="en-GB" w:eastAsia="es-CL"/>
              </w:rPr>
              <w:t>Territorial Planning and</w:t>
            </w:r>
          </w:p>
          <w:p w14:paraId="32D55B46" w14:textId="042BD54D" w:rsidR="009F6148" w:rsidRPr="004B63FE" w:rsidRDefault="00146CDD" w:rsidP="004A00E7">
            <w:pPr>
              <w:autoSpaceDE w:val="0"/>
              <w:autoSpaceDN w:val="0"/>
              <w:adjustRightInd w:val="0"/>
              <w:rPr>
                <w:sz w:val="22"/>
                <w:szCs w:val="22"/>
                <w:lang w:val="en-GB"/>
              </w:rPr>
            </w:pPr>
            <w:r w:rsidRPr="004B63FE">
              <w:rPr>
                <w:sz w:val="22"/>
                <w:szCs w:val="22"/>
                <w:lang w:val="en-GB" w:eastAsia="es-CL"/>
              </w:rPr>
              <w:t xml:space="preserve">Development do not </w:t>
            </w:r>
            <w:r w:rsidR="004A00E7" w:rsidRPr="004B63FE">
              <w:rPr>
                <w:sz w:val="22"/>
                <w:szCs w:val="22"/>
                <w:lang w:val="en-GB" w:eastAsia="es-CL"/>
              </w:rPr>
              <w:t xml:space="preserve">integrate </w:t>
            </w:r>
            <w:r w:rsidRPr="004B63FE">
              <w:rPr>
                <w:sz w:val="22"/>
                <w:szCs w:val="22"/>
                <w:lang w:val="en-GB" w:eastAsia="es-CL"/>
              </w:rPr>
              <w:t>the sustainable use and management of the coastal landscape</w:t>
            </w: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D55B47" w14:textId="1565A7B0" w:rsidR="009F6148" w:rsidRPr="004B63FE" w:rsidDel="005B202A" w:rsidRDefault="00146CDD" w:rsidP="009F6148">
            <w:pPr>
              <w:contextualSpacing/>
              <w:jc w:val="center"/>
              <w:rPr>
                <w:sz w:val="22"/>
                <w:szCs w:val="22"/>
                <w:lang w:val="en-GB"/>
              </w:rPr>
            </w:pPr>
            <w:r w:rsidRPr="004B63FE">
              <w:rPr>
                <w:sz w:val="22"/>
                <w:szCs w:val="22"/>
                <w:lang w:val="en-GB"/>
              </w:rPr>
              <w:t>L</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32D55B48" w14:textId="0C039F6B" w:rsidR="009F6148" w:rsidRPr="004B63FE" w:rsidRDefault="00146CDD" w:rsidP="00B343E3">
            <w:pPr>
              <w:autoSpaceDE w:val="0"/>
              <w:autoSpaceDN w:val="0"/>
              <w:adjustRightInd w:val="0"/>
              <w:rPr>
                <w:sz w:val="22"/>
                <w:szCs w:val="22"/>
                <w:lang w:val="en-GB"/>
              </w:rPr>
            </w:pPr>
            <w:r w:rsidRPr="004B63FE">
              <w:rPr>
                <w:sz w:val="22"/>
                <w:szCs w:val="22"/>
                <w:lang w:val="en-GB" w:eastAsia="es-CL"/>
              </w:rPr>
              <w:t xml:space="preserve">In order to minimize this risk since the Project design phase, the Subnational Government and </w:t>
            </w:r>
            <w:r w:rsidR="00B343E3" w:rsidRPr="004B63FE">
              <w:rPr>
                <w:sz w:val="22"/>
                <w:szCs w:val="22"/>
                <w:lang w:val="en-GB" w:eastAsia="es-CL"/>
              </w:rPr>
              <w:t>Municipalities</w:t>
            </w:r>
            <w:r w:rsidRPr="004B63FE">
              <w:rPr>
                <w:sz w:val="22"/>
                <w:szCs w:val="22"/>
                <w:lang w:val="en-GB" w:eastAsia="es-CL"/>
              </w:rPr>
              <w:t xml:space="preserve"> have been included as a key partner and stakeholder</w:t>
            </w:r>
            <w:r w:rsidR="00B343E3" w:rsidRPr="004B63FE">
              <w:rPr>
                <w:sz w:val="22"/>
                <w:szCs w:val="22"/>
                <w:lang w:val="en-GB" w:eastAsia="es-CL"/>
              </w:rPr>
              <w:t>, and SUBDERE (Under ministry of Regional Development) was integrated in the Project Steering Committee</w:t>
            </w:r>
            <w:r w:rsidRPr="004B63FE">
              <w:rPr>
                <w:sz w:val="22"/>
                <w:szCs w:val="22"/>
                <w:lang w:val="en-GB" w:eastAsia="es-CL"/>
              </w:rPr>
              <w:t xml:space="preserve">. These are the institution which decides on policies for territorial planning and development in each Region. </w:t>
            </w:r>
            <w:r w:rsidR="00B343E3" w:rsidRPr="004B63FE">
              <w:rPr>
                <w:sz w:val="22"/>
                <w:szCs w:val="22"/>
                <w:lang w:val="en-GB" w:eastAsia="es-CL"/>
              </w:rPr>
              <w:t>Description of the current status of the land planning instruments for each region has been developed in the PPG phase, and support to integrate environmental considerations into the planning process is part of the project implementation activities.</w:t>
            </w:r>
          </w:p>
        </w:tc>
      </w:tr>
      <w:tr w:rsidR="00F328E7" w:rsidRPr="004B63FE" w14:paraId="4ED73064"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0683DDA" w14:textId="2A199FA6" w:rsidR="00F328E7" w:rsidRPr="004B63FE" w:rsidRDefault="00F328E7" w:rsidP="00F328E7">
            <w:pPr>
              <w:autoSpaceDE w:val="0"/>
              <w:autoSpaceDN w:val="0"/>
              <w:adjustRightInd w:val="0"/>
              <w:rPr>
                <w:sz w:val="22"/>
                <w:szCs w:val="22"/>
                <w:lang w:val="en-GB"/>
              </w:rPr>
            </w:pPr>
            <w:r w:rsidRPr="004B63FE">
              <w:rPr>
                <w:sz w:val="22"/>
                <w:szCs w:val="22"/>
                <w:lang w:val="en-GB"/>
              </w:rPr>
              <w:t xml:space="preserve">The incorporation of sustainable management for the conservation of biodiversity, continues to be utilized by local governments and competent participating public services, after project completion </w:t>
            </w:r>
          </w:p>
          <w:p w14:paraId="5F6D91DA" w14:textId="77777777" w:rsidR="00F328E7" w:rsidRPr="004B63FE" w:rsidRDefault="00F328E7" w:rsidP="00146CDD">
            <w:pPr>
              <w:autoSpaceDE w:val="0"/>
              <w:autoSpaceDN w:val="0"/>
              <w:adjustRightInd w:val="0"/>
              <w:rPr>
                <w:sz w:val="22"/>
                <w:szCs w:val="22"/>
                <w:lang w:val="en-GB" w:eastAsia="es-CL"/>
              </w:rPr>
            </w:pP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098149B7" w14:textId="340E79C6" w:rsidR="00F328E7" w:rsidRPr="004B63FE" w:rsidRDefault="00F328E7" w:rsidP="009F6148">
            <w:pPr>
              <w:contextualSpacing/>
              <w:jc w:val="center"/>
              <w:rPr>
                <w:sz w:val="22"/>
                <w:szCs w:val="22"/>
                <w:lang w:val="en-GB"/>
              </w:rPr>
            </w:pPr>
            <w:r w:rsidRPr="004B63FE">
              <w:rPr>
                <w:sz w:val="22"/>
                <w:szCs w:val="22"/>
                <w:lang w:val="en-GB"/>
              </w:rPr>
              <w:t>L</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3FF5AC13" w14:textId="544B2771" w:rsidR="00F328E7" w:rsidRPr="004B63FE" w:rsidRDefault="00F328E7" w:rsidP="00BC4A98">
            <w:pPr>
              <w:autoSpaceDE w:val="0"/>
              <w:autoSpaceDN w:val="0"/>
              <w:adjustRightInd w:val="0"/>
              <w:rPr>
                <w:sz w:val="22"/>
                <w:szCs w:val="22"/>
                <w:lang w:val="en-GB" w:eastAsia="es-CL"/>
              </w:rPr>
            </w:pPr>
            <w:r w:rsidRPr="004B63FE">
              <w:rPr>
                <w:sz w:val="22"/>
                <w:szCs w:val="22"/>
                <w:lang w:val="en-GB" w:eastAsia="es-CL"/>
              </w:rPr>
              <w:t xml:space="preserve">The environmental considerations, best practices and protocols, will be incorporated in the mandates of the different institutions </w:t>
            </w:r>
            <w:r w:rsidR="00BC4A98" w:rsidRPr="004B63FE">
              <w:rPr>
                <w:sz w:val="22"/>
                <w:szCs w:val="22"/>
                <w:lang w:val="en-GB" w:eastAsia="es-CL"/>
              </w:rPr>
              <w:t>involved</w:t>
            </w:r>
            <w:r w:rsidRPr="004B63FE">
              <w:rPr>
                <w:sz w:val="22"/>
                <w:szCs w:val="22"/>
                <w:lang w:val="en-GB" w:eastAsia="es-CL"/>
              </w:rPr>
              <w:t xml:space="preserve">, </w:t>
            </w:r>
            <w:r w:rsidR="00BC4A98" w:rsidRPr="004B63FE">
              <w:rPr>
                <w:sz w:val="22"/>
                <w:szCs w:val="22"/>
                <w:lang w:val="en-GB" w:eastAsia="es-CL"/>
              </w:rPr>
              <w:t>becoming</w:t>
            </w:r>
            <w:r w:rsidRPr="004B63FE">
              <w:rPr>
                <w:sz w:val="22"/>
                <w:szCs w:val="22"/>
                <w:lang w:val="en-GB" w:eastAsia="es-CL"/>
              </w:rPr>
              <w:t xml:space="preserve"> a binding mechanism</w:t>
            </w:r>
            <w:r w:rsidR="00BC4A98" w:rsidRPr="004B63FE">
              <w:rPr>
                <w:sz w:val="22"/>
                <w:szCs w:val="22"/>
                <w:lang w:val="en-GB" w:eastAsia="es-CL"/>
              </w:rPr>
              <w:t xml:space="preserve"> for the different productive sectors. The objective of involving SUBDERE in the Steering Committee and the Regional Government’s and Municipalities in the Local Committees, working with the project to integrate BD conservation and LD measures into territorial planning, adds sustainability to the progresses that will be made in the </w:t>
            </w:r>
            <w:r w:rsidR="00E939BA" w:rsidRPr="004B63FE">
              <w:rPr>
                <w:sz w:val="22"/>
                <w:szCs w:val="22"/>
                <w:lang w:val="en-GB" w:eastAsia="es-CL"/>
              </w:rPr>
              <w:t>five-year</w:t>
            </w:r>
            <w:r w:rsidR="00BC4A98" w:rsidRPr="004B63FE">
              <w:rPr>
                <w:sz w:val="22"/>
                <w:szCs w:val="22"/>
                <w:lang w:val="en-GB" w:eastAsia="es-CL"/>
              </w:rPr>
              <w:t xml:space="preserve"> period. </w:t>
            </w:r>
          </w:p>
        </w:tc>
      </w:tr>
      <w:tr w:rsidR="009F6148" w:rsidRPr="004B63FE" w14:paraId="32D55B51"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D55B4E" w14:textId="77777777" w:rsidR="009F6148" w:rsidRPr="004B63FE" w:rsidRDefault="009F6148" w:rsidP="009F6148">
            <w:pPr>
              <w:contextualSpacing/>
              <w:jc w:val="both"/>
              <w:rPr>
                <w:sz w:val="22"/>
                <w:szCs w:val="22"/>
                <w:lang w:val="en-GB"/>
              </w:rPr>
            </w:pPr>
            <w:r w:rsidRPr="004B63FE">
              <w:rPr>
                <w:sz w:val="22"/>
                <w:szCs w:val="22"/>
                <w:lang w:val="en-GB" w:eastAsia="es-CL"/>
              </w:rPr>
              <w:t>Local and regional authorities fail to assume their role in ensuring the participatory management of resources at the productive landscape level and the regulatory support required for coastal wetland conservation</w:t>
            </w: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D55B4F" w14:textId="77777777" w:rsidR="009F6148" w:rsidRPr="004B63FE" w:rsidRDefault="009F6148" w:rsidP="009F6148">
            <w:pPr>
              <w:contextualSpacing/>
              <w:jc w:val="center"/>
              <w:rPr>
                <w:sz w:val="22"/>
                <w:szCs w:val="22"/>
                <w:lang w:val="en-GB"/>
              </w:rPr>
            </w:pPr>
            <w:r w:rsidRPr="004B63FE">
              <w:rPr>
                <w:sz w:val="22"/>
                <w:szCs w:val="22"/>
                <w:lang w:val="en-GB"/>
              </w:rPr>
              <w:t>L</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32D55B50" w14:textId="3CBF8F0A" w:rsidR="009F6148" w:rsidRPr="004B63FE" w:rsidRDefault="009F6148" w:rsidP="001A141B">
            <w:pPr>
              <w:contextualSpacing/>
              <w:jc w:val="both"/>
              <w:rPr>
                <w:sz w:val="22"/>
                <w:szCs w:val="22"/>
                <w:lang w:val="en-GB"/>
              </w:rPr>
            </w:pPr>
            <w:r w:rsidRPr="004B63FE">
              <w:rPr>
                <w:sz w:val="22"/>
                <w:szCs w:val="22"/>
                <w:lang w:val="en-GB"/>
              </w:rPr>
              <w:t xml:space="preserve">Project design, development and implementation </w:t>
            </w:r>
            <w:r w:rsidR="008B4DF4" w:rsidRPr="004B63FE">
              <w:rPr>
                <w:sz w:val="22"/>
                <w:szCs w:val="22"/>
                <w:lang w:val="en-GB"/>
              </w:rPr>
              <w:t>are</w:t>
            </w:r>
            <w:r w:rsidRPr="004B63FE">
              <w:rPr>
                <w:sz w:val="22"/>
                <w:szCs w:val="22"/>
                <w:lang w:val="en-GB"/>
              </w:rPr>
              <w:t xml:space="preserve"> based on the premise and commitment of multi-stakeholder participation. As such, structures and mechanisms to ensure the active involvement and feedback of stakeholder groups will either be established or strengthened where they exist.</w:t>
            </w:r>
            <w:r w:rsidR="00B343E3" w:rsidRPr="004B63FE">
              <w:rPr>
                <w:sz w:val="22"/>
                <w:szCs w:val="22"/>
                <w:lang w:val="en-GB"/>
              </w:rPr>
              <w:t xml:space="preserve"> Local Technical </w:t>
            </w:r>
            <w:r w:rsidR="001A141B" w:rsidRPr="004B63FE">
              <w:rPr>
                <w:sz w:val="22"/>
                <w:szCs w:val="22"/>
                <w:lang w:val="en-GB"/>
              </w:rPr>
              <w:t>Committees</w:t>
            </w:r>
            <w:r w:rsidR="00B343E3" w:rsidRPr="004B63FE">
              <w:rPr>
                <w:sz w:val="22"/>
                <w:szCs w:val="22"/>
                <w:lang w:val="en-GB"/>
              </w:rPr>
              <w:t xml:space="preserve"> are in advance face of establishment in each pilot region, and Mayors and </w:t>
            </w:r>
            <w:r w:rsidR="001A141B" w:rsidRPr="004B63FE">
              <w:rPr>
                <w:sz w:val="22"/>
                <w:szCs w:val="22"/>
                <w:lang w:val="en-GB"/>
              </w:rPr>
              <w:t>Governors</w:t>
            </w:r>
            <w:r w:rsidR="00B343E3" w:rsidRPr="004B63FE">
              <w:rPr>
                <w:sz w:val="22"/>
                <w:szCs w:val="22"/>
                <w:lang w:val="en-GB"/>
              </w:rPr>
              <w:t xml:space="preserve"> are part of these </w:t>
            </w:r>
            <w:r w:rsidR="001A141B" w:rsidRPr="004B63FE">
              <w:rPr>
                <w:sz w:val="22"/>
                <w:szCs w:val="22"/>
                <w:lang w:val="en-GB"/>
              </w:rPr>
              <w:t>Committees</w:t>
            </w:r>
            <w:r w:rsidR="00B343E3" w:rsidRPr="004B63FE">
              <w:rPr>
                <w:sz w:val="22"/>
                <w:szCs w:val="22"/>
                <w:lang w:val="en-GB"/>
              </w:rPr>
              <w:t xml:space="preserve">. The Project </w:t>
            </w:r>
            <w:r w:rsidR="001A141B" w:rsidRPr="004B63FE">
              <w:rPr>
                <w:sz w:val="22"/>
                <w:szCs w:val="22"/>
                <w:lang w:val="en-GB"/>
              </w:rPr>
              <w:t>Communication</w:t>
            </w:r>
            <w:r w:rsidR="00B343E3" w:rsidRPr="004B63FE">
              <w:rPr>
                <w:sz w:val="22"/>
                <w:szCs w:val="22"/>
                <w:lang w:val="en-GB"/>
              </w:rPr>
              <w:t xml:space="preserve"> strategy has </w:t>
            </w:r>
            <w:r w:rsidR="001A141B" w:rsidRPr="004B63FE">
              <w:rPr>
                <w:sz w:val="22"/>
                <w:szCs w:val="22"/>
                <w:lang w:val="en-GB"/>
              </w:rPr>
              <w:t>these authorities</w:t>
            </w:r>
            <w:r w:rsidR="00B343E3" w:rsidRPr="004B63FE">
              <w:rPr>
                <w:sz w:val="22"/>
                <w:szCs w:val="22"/>
                <w:lang w:val="en-GB"/>
              </w:rPr>
              <w:t xml:space="preserve"> as one of its Target Audiences, and efforts will be made to increase the involvement of </w:t>
            </w:r>
            <w:r w:rsidR="001A141B" w:rsidRPr="004B63FE">
              <w:rPr>
                <w:sz w:val="22"/>
                <w:szCs w:val="22"/>
                <w:lang w:val="en-GB"/>
              </w:rPr>
              <w:t>these actors</w:t>
            </w:r>
            <w:r w:rsidR="00B343E3" w:rsidRPr="004B63FE">
              <w:rPr>
                <w:sz w:val="22"/>
                <w:szCs w:val="22"/>
                <w:lang w:val="en-GB"/>
              </w:rPr>
              <w:t xml:space="preserve"> in project activities and awareness campaigns. </w:t>
            </w:r>
            <w:r w:rsidR="001A141B" w:rsidRPr="004B63FE">
              <w:rPr>
                <w:sz w:val="22"/>
                <w:szCs w:val="22"/>
                <w:lang w:val="en-GB"/>
              </w:rPr>
              <w:t xml:space="preserve">With the </w:t>
            </w:r>
            <w:r w:rsidR="00463F3C" w:rsidRPr="004B63FE">
              <w:rPr>
                <w:sz w:val="22"/>
                <w:szCs w:val="22"/>
                <w:lang w:val="en-GB"/>
              </w:rPr>
              <w:t>Project supporting</w:t>
            </w:r>
            <w:r w:rsidR="001A141B" w:rsidRPr="004B63FE">
              <w:rPr>
                <w:sz w:val="22"/>
                <w:szCs w:val="22"/>
                <w:lang w:val="en-GB"/>
              </w:rPr>
              <w:t xml:space="preserve"> community led projects that integrates sustainable development, the authorities will have the opportunity to see on the ground application of good practices and its cost-effectiveness at the local level </w:t>
            </w:r>
          </w:p>
        </w:tc>
      </w:tr>
      <w:tr w:rsidR="00474BF6" w:rsidRPr="004B63FE" w14:paraId="59293928"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5860A79A" w14:textId="374068BB" w:rsidR="00474BF6" w:rsidRPr="004B63FE" w:rsidRDefault="00474BF6" w:rsidP="00474BF6">
            <w:pPr>
              <w:contextualSpacing/>
              <w:jc w:val="both"/>
              <w:rPr>
                <w:sz w:val="22"/>
                <w:szCs w:val="22"/>
                <w:lang w:val="en-GB" w:eastAsia="es-CL"/>
              </w:rPr>
            </w:pPr>
            <w:r w:rsidRPr="004B63FE">
              <w:rPr>
                <w:sz w:val="22"/>
                <w:szCs w:val="22"/>
                <w:lang w:val="en-GB" w:eastAsia="es-CL"/>
              </w:rPr>
              <w:t>Changes in local government authorities and personnel, at the end of 2020, and at the national level in the end 2021 (election dates), may affect the continuity of Project activities initiated under the previous (present)</w:t>
            </w:r>
            <w:r w:rsidR="004A3EAA" w:rsidRPr="004B63FE">
              <w:rPr>
                <w:sz w:val="22"/>
                <w:szCs w:val="22"/>
                <w:lang w:val="en-GB" w:eastAsia="es-CL"/>
              </w:rPr>
              <w:t xml:space="preserve"> </w:t>
            </w:r>
            <w:r w:rsidRPr="004B63FE">
              <w:rPr>
                <w:sz w:val="22"/>
                <w:szCs w:val="22"/>
                <w:lang w:val="en-GB" w:eastAsia="es-CL"/>
              </w:rPr>
              <w:t>governments.</w:t>
            </w: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0F0A950B" w14:textId="408796FB" w:rsidR="00474BF6" w:rsidRPr="004B63FE" w:rsidRDefault="00474BF6" w:rsidP="009F6148">
            <w:pPr>
              <w:contextualSpacing/>
              <w:jc w:val="center"/>
              <w:rPr>
                <w:sz w:val="22"/>
                <w:szCs w:val="22"/>
                <w:lang w:val="en-GB"/>
              </w:rPr>
            </w:pPr>
            <w:r w:rsidRPr="004B63FE">
              <w:rPr>
                <w:sz w:val="22"/>
                <w:szCs w:val="22"/>
                <w:lang w:val="en-GB"/>
              </w:rPr>
              <w:t>M</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24046F29" w14:textId="25D3541D" w:rsidR="00474BF6" w:rsidRPr="004B63FE" w:rsidRDefault="00474BF6" w:rsidP="00A45566">
            <w:pPr>
              <w:autoSpaceDE w:val="0"/>
              <w:autoSpaceDN w:val="0"/>
              <w:adjustRightInd w:val="0"/>
              <w:rPr>
                <w:sz w:val="22"/>
                <w:szCs w:val="22"/>
                <w:lang w:val="en-GB"/>
              </w:rPr>
            </w:pPr>
            <w:r w:rsidRPr="004B63FE">
              <w:rPr>
                <w:sz w:val="22"/>
                <w:szCs w:val="22"/>
                <w:lang w:val="en-GB" w:eastAsia="es-CL"/>
              </w:rPr>
              <w:t>In order to minimize this risk, collaboration agreements have been and will be drawn up, by this Project, with all the Institutions involved in the National and Sub</w:t>
            </w:r>
            <w:r w:rsidR="008B4DF4" w:rsidRPr="004B63FE">
              <w:rPr>
                <w:sz w:val="22"/>
                <w:szCs w:val="22"/>
                <w:lang w:val="en-GB" w:eastAsia="es-CL"/>
              </w:rPr>
              <w:t>-</w:t>
            </w:r>
            <w:r w:rsidRPr="004B63FE">
              <w:rPr>
                <w:sz w:val="22"/>
                <w:szCs w:val="22"/>
                <w:lang w:val="en-GB" w:eastAsia="es-CL"/>
              </w:rPr>
              <w:t xml:space="preserve">National Committees, for a period which includes the whole of the execution phase, </w:t>
            </w:r>
            <w:r w:rsidR="00A45566" w:rsidRPr="004B63FE">
              <w:rPr>
                <w:sz w:val="22"/>
                <w:szCs w:val="22"/>
                <w:lang w:val="en-GB" w:eastAsia="es-CL"/>
              </w:rPr>
              <w:t xml:space="preserve">the </w:t>
            </w:r>
            <w:r w:rsidR="00E939BA" w:rsidRPr="004B63FE">
              <w:rPr>
                <w:sz w:val="22"/>
                <w:szCs w:val="22"/>
                <w:lang w:val="en-GB" w:eastAsia="es-CL"/>
              </w:rPr>
              <w:t>five-year</w:t>
            </w:r>
            <w:r w:rsidR="00A45566" w:rsidRPr="004B63FE">
              <w:rPr>
                <w:sz w:val="22"/>
                <w:szCs w:val="22"/>
                <w:lang w:val="en-GB" w:eastAsia="es-CL"/>
              </w:rPr>
              <w:t xml:space="preserve"> project length</w:t>
            </w:r>
            <w:r w:rsidRPr="004B63FE">
              <w:rPr>
                <w:sz w:val="22"/>
                <w:szCs w:val="22"/>
                <w:lang w:val="en-GB" w:eastAsia="es-CL"/>
              </w:rPr>
              <w:t>. Furthermore, activities will be carried out for presenting this initiative to the new authorities, informing them about the activities already carried out and the benefits of their participation</w:t>
            </w:r>
          </w:p>
        </w:tc>
      </w:tr>
      <w:tr w:rsidR="008B4DF4" w:rsidRPr="004B63FE" w14:paraId="717E543A"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B83B1D" w14:textId="21CCC13E" w:rsidR="008B4DF4" w:rsidRPr="004B63FE" w:rsidRDefault="008B4DF4" w:rsidP="008B4DF4">
            <w:pPr>
              <w:rPr>
                <w:sz w:val="22"/>
                <w:szCs w:val="22"/>
                <w:lang w:val="en-GB"/>
              </w:rPr>
            </w:pPr>
            <w:r w:rsidRPr="004B63FE">
              <w:rPr>
                <w:sz w:val="22"/>
                <w:szCs w:val="22"/>
                <w:lang w:val="en-GB"/>
              </w:rPr>
              <w:t xml:space="preserve">Abilities generated by the Project may be lost if the trained personnel rotate or leave </w:t>
            </w:r>
          </w:p>
          <w:p w14:paraId="3DBA7D93" w14:textId="77777777" w:rsidR="008B4DF4" w:rsidRPr="004B63FE" w:rsidRDefault="008B4DF4" w:rsidP="00474BF6">
            <w:pPr>
              <w:autoSpaceDE w:val="0"/>
              <w:autoSpaceDN w:val="0"/>
              <w:adjustRightInd w:val="0"/>
              <w:rPr>
                <w:sz w:val="22"/>
                <w:szCs w:val="22"/>
                <w:lang w:val="en-GB" w:eastAsia="es-CL"/>
              </w:rPr>
            </w:pP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6704F43" w14:textId="471E2BB5" w:rsidR="008B4DF4" w:rsidRPr="004B63FE" w:rsidRDefault="008B4DF4" w:rsidP="009F6148">
            <w:pPr>
              <w:contextualSpacing/>
              <w:jc w:val="center"/>
              <w:rPr>
                <w:sz w:val="22"/>
                <w:szCs w:val="22"/>
                <w:lang w:val="en-GB"/>
              </w:rPr>
            </w:pPr>
            <w:r w:rsidRPr="004B63FE">
              <w:rPr>
                <w:sz w:val="22"/>
                <w:szCs w:val="22"/>
                <w:lang w:val="en-GB"/>
              </w:rPr>
              <w:t>L</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0D9D9589" w14:textId="10735E83" w:rsidR="008B4DF4" w:rsidRPr="004B63FE" w:rsidRDefault="007442F5" w:rsidP="00A45566">
            <w:pPr>
              <w:autoSpaceDE w:val="0"/>
              <w:autoSpaceDN w:val="0"/>
              <w:adjustRightInd w:val="0"/>
              <w:rPr>
                <w:sz w:val="22"/>
                <w:szCs w:val="22"/>
                <w:lang w:val="en-GB" w:eastAsia="es-CL"/>
              </w:rPr>
            </w:pPr>
            <w:r w:rsidRPr="004B63FE">
              <w:rPr>
                <w:sz w:val="22"/>
                <w:szCs w:val="22"/>
                <w:lang w:val="en-GB" w:eastAsia="es-CL"/>
              </w:rPr>
              <w:t xml:space="preserve">The Project has a decentralized focus, with training capacities being created not only at the central level, but in five regions of the country, leaving at least 5 professionals per service with participation in the training program. At the national level, the Technical National Committee, comprised of the Wetlands Committee (of 13 services) plus key </w:t>
            </w:r>
            <w:r w:rsidR="00E939BA" w:rsidRPr="004B63FE">
              <w:rPr>
                <w:sz w:val="22"/>
                <w:szCs w:val="22"/>
                <w:lang w:val="en-GB" w:eastAsia="es-CL"/>
              </w:rPr>
              <w:t>stakeholders</w:t>
            </w:r>
            <w:r w:rsidRPr="004B63FE">
              <w:rPr>
                <w:sz w:val="22"/>
                <w:szCs w:val="22"/>
                <w:lang w:val="en-GB" w:eastAsia="es-CL"/>
              </w:rPr>
              <w:t xml:space="preserve"> such as DOP, MINVU, S</w:t>
            </w:r>
            <w:r w:rsidR="007343DE" w:rsidRPr="004B63FE">
              <w:rPr>
                <w:sz w:val="22"/>
                <w:szCs w:val="22"/>
                <w:lang w:val="en-GB" w:eastAsia="es-CL"/>
              </w:rPr>
              <w:t>UBDERE</w:t>
            </w:r>
            <w:r w:rsidRPr="004B63FE">
              <w:rPr>
                <w:sz w:val="22"/>
                <w:szCs w:val="22"/>
                <w:lang w:val="en-GB" w:eastAsia="es-CL"/>
              </w:rPr>
              <w:t xml:space="preserve"> and Tourism, will have two representatives for each Service, diminishing the risk of losing trained capacities if personnel changes. </w:t>
            </w:r>
          </w:p>
        </w:tc>
      </w:tr>
      <w:tr w:rsidR="009F6148" w:rsidRPr="004B63FE" w14:paraId="32D55B55" w14:textId="77777777" w:rsidTr="001A141B">
        <w:trPr>
          <w:trHeight w:val="340"/>
        </w:trPr>
        <w:tc>
          <w:tcPr>
            <w:tcW w:w="226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D55B52" w14:textId="51A85995" w:rsidR="009F6148" w:rsidRPr="004B63FE" w:rsidRDefault="009F6148" w:rsidP="009F6148">
            <w:pPr>
              <w:contextualSpacing/>
              <w:jc w:val="both"/>
              <w:rPr>
                <w:sz w:val="22"/>
                <w:szCs w:val="22"/>
                <w:lang w:val="en-GB" w:eastAsia="es-CL"/>
              </w:rPr>
            </w:pPr>
            <w:r w:rsidRPr="004B63FE">
              <w:rPr>
                <w:sz w:val="22"/>
                <w:szCs w:val="22"/>
                <w:lang w:val="en-GB" w:eastAsia="es-CL"/>
              </w:rPr>
              <w:t>Climate change may increase the threats to coastal wetlands.</w:t>
            </w:r>
            <w:r w:rsidRPr="004B63FE">
              <w:rPr>
                <w:sz w:val="22"/>
                <w:szCs w:val="22"/>
                <w:lang w:val="en-GB"/>
              </w:rPr>
              <w:t xml:space="preserve"> Under changing climate conditions, threats to vulnerable ecosystems such as coastal wetlands can increase through new invasions of alien species (IAS) that are more resistant to new climate conditions, through droughts that </w:t>
            </w:r>
            <w:r w:rsidR="001A141B" w:rsidRPr="004B63FE">
              <w:rPr>
                <w:sz w:val="22"/>
                <w:szCs w:val="22"/>
                <w:lang w:val="en-GB"/>
              </w:rPr>
              <w:t>increase</w:t>
            </w:r>
            <w:r w:rsidRPr="004B63FE">
              <w:rPr>
                <w:sz w:val="22"/>
                <w:szCs w:val="22"/>
                <w:lang w:val="en-GB"/>
              </w:rPr>
              <w:t xml:space="preserve"> the likelihood of fires, flooding and increased stress of native populations. </w:t>
            </w:r>
            <w:r w:rsidRPr="004B63FE">
              <w:rPr>
                <w:sz w:val="22"/>
                <w:szCs w:val="22"/>
                <w:lang w:val="en-GB" w:eastAsia="es-CL"/>
              </w:rPr>
              <w:t xml:space="preserve"> </w:t>
            </w:r>
          </w:p>
        </w:tc>
        <w:tc>
          <w:tcPr>
            <w:tcW w:w="1141" w:type="dxa"/>
            <w:tcBorders>
              <w:top w:val="single" w:sz="4" w:space="0" w:color="000000"/>
              <w:left w:val="single" w:sz="4" w:space="0" w:color="000000"/>
              <w:bottom w:val="single" w:sz="4" w:space="0" w:color="000000"/>
            </w:tcBorders>
            <w:noWrap/>
            <w:tcMar>
              <w:top w:w="57" w:type="dxa"/>
              <w:left w:w="57" w:type="dxa"/>
              <w:bottom w:w="57" w:type="dxa"/>
              <w:right w:w="57" w:type="dxa"/>
            </w:tcMar>
          </w:tcPr>
          <w:p w14:paraId="32D55B53" w14:textId="77777777" w:rsidR="009F6148" w:rsidRPr="004B63FE" w:rsidRDefault="009F6148" w:rsidP="009F6148">
            <w:pPr>
              <w:contextualSpacing/>
              <w:jc w:val="center"/>
              <w:rPr>
                <w:sz w:val="22"/>
                <w:szCs w:val="22"/>
                <w:lang w:val="en-GB"/>
              </w:rPr>
            </w:pPr>
            <w:r w:rsidRPr="004B63FE">
              <w:rPr>
                <w:sz w:val="22"/>
                <w:szCs w:val="22"/>
                <w:lang w:val="en-GB"/>
              </w:rPr>
              <w:t>M</w:t>
            </w:r>
          </w:p>
        </w:tc>
        <w:tc>
          <w:tcPr>
            <w:tcW w:w="5788" w:type="dxa"/>
            <w:tcBorders>
              <w:top w:val="single" w:sz="4" w:space="0" w:color="000000"/>
              <w:left w:val="single" w:sz="4" w:space="0" w:color="000000"/>
              <w:bottom w:val="single" w:sz="4" w:space="0" w:color="000000"/>
              <w:right w:val="single" w:sz="4" w:space="0" w:color="000000"/>
            </w:tcBorders>
            <w:noWrap/>
            <w:tcMar>
              <w:top w:w="57" w:type="dxa"/>
              <w:left w:w="57" w:type="dxa"/>
              <w:bottom w:w="57" w:type="dxa"/>
              <w:right w:w="57" w:type="dxa"/>
            </w:tcMar>
            <w:vAlign w:val="center"/>
          </w:tcPr>
          <w:p w14:paraId="32D55B54" w14:textId="2195F7A0" w:rsidR="009F6148" w:rsidRPr="004B63FE" w:rsidRDefault="009F6148" w:rsidP="001A141B">
            <w:pPr>
              <w:rPr>
                <w:sz w:val="22"/>
                <w:szCs w:val="22"/>
                <w:lang w:val="en-GB"/>
              </w:rPr>
            </w:pPr>
            <w:r w:rsidRPr="004B63FE">
              <w:rPr>
                <w:sz w:val="22"/>
                <w:szCs w:val="22"/>
                <w:lang w:val="en-GB"/>
              </w:rPr>
              <w:t>The design of the Project focus</w:t>
            </w:r>
            <w:r w:rsidR="001A141B" w:rsidRPr="004B63FE">
              <w:rPr>
                <w:sz w:val="22"/>
                <w:szCs w:val="22"/>
                <w:lang w:val="en-GB"/>
              </w:rPr>
              <w:t>es</w:t>
            </w:r>
            <w:r w:rsidRPr="004B63FE">
              <w:rPr>
                <w:sz w:val="22"/>
                <w:szCs w:val="22"/>
                <w:lang w:val="en-GB"/>
              </w:rPr>
              <w:t xml:space="preserve"> on enhancing the ecosystem services provided by coastal wetlands and their role in the mitigation of adverse climate change impacts e.g. floods, droughts </w:t>
            </w:r>
            <w:r w:rsidR="00704C8C" w:rsidRPr="004B63FE">
              <w:rPr>
                <w:sz w:val="22"/>
                <w:szCs w:val="22"/>
                <w:lang w:val="en-GB"/>
              </w:rPr>
              <w:t>etc.,</w:t>
            </w:r>
            <w:r w:rsidRPr="004B63FE">
              <w:rPr>
                <w:sz w:val="22"/>
                <w:szCs w:val="22"/>
                <w:lang w:val="en-GB"/>
              </w:rPr>
              <w:t xml:space="preserve"> The removal of threats, pressures and stresses that impact biodiversity and lead to land degradation will also ensure the ecosystems are more resilient to the impacts of climate change and therefore less vulnerable to its effects. Finally, site-level local communities, government officials and private sector individuals will be trained to better understand the impacts of climate change on biodiversity/ecosystems and to adopt conservation and management strategies for mitigating climate change and enhancing resilience. </w:t>
            </w:r>
          </w:p>
        </w:tc>
      </w:tr>
    </w:tbl>
    <w:p w14:paraId="32D55B56" w14:textId="77777777" w:rsidR="009F6148" w:rsidRPr="004B63FE" w:rsidRDefault="009F6148" w:rsidP="009F6148">
      <w:pPr>
        <w:spacing w:after="120"/>
        <w:ind w:left="720"/>
        <w:rPr>
          <w:sz w:val="22"/>
          <w:szCs w:val="22"/>
          <w:lang w:val="en-GB"/>
        </w:rPr>
      </w:pPr>
    </w:p>
    <w:p w14:paraId="32D55B57" w14:textId="77777777" w:rsidR="009F6148" w:rsidRPr="004B63FE" w:rsidRDefault="009F6148" w:rsidP="009F6148">
      <w:pPr>
        <w:numPr>
          <w:ilvl w:val="1"/>
          <w:numId w:val="2"/>
        </w:numPr>
        <w:spacing w:after="120"/>
        <w:outlineLvl w:val="1"/>
        <w:rPr>
          <w:b/>
          <w:sz w:val="22"/>
          <w:szCs w:val="22"/>
          <w:lang w:val="en-GB"/>
        </w:rPr>
      </w:pPr>
      <w:bookmarkStart w:id="58" w:name="_Toc433554"/>
      <w:bookmarkStart w:id="59" w:name="_Toc7188804"/>
      <w:bookmarkStart w:id="60" w:name="_Toc15473287"/>
      <w:r w:rsidRPr="004B63FE">
        <w:rPr>
          <w:b/>
          <w:sz w:val="22"/>
          <w:szCs w:val="22"/>
          <w:lang w:val="en-GB"/>
        </w:rPr>
        <w:t>Consistency with national priorities or plans</w:t>
      </w:r>
      <w:bookmarkEnd w:id="58"/>
      <w:bookmarkEnd w:id="59"/>
      <w:bookmarkEnd w:id="60"/>
    </w:p>
    <w:p w14:paraId="32D55B58" w14:textId="77777777" w:rsidR="009F6148" w:rsidRPr="004B63FE" w:rsidRDefault="009F6148" w:rsidP="009F6148">
      <w:pPr>
        <w:pStyle w:val="GEFFieldtoFillout"/>
        <w:spacing w:after="120"/>
        <w:ind w:left="0"/>
        <w:jc w:val="both"/>
        <w:rPr>
          <w:color w:val="auto"/>
          <w:lang w:val="en-GB"/>
        </w:rPr>
      </w:pPr>
      <w:r w:rsidRPr="004B63FE">
        <w:rPr>
          <w:color w:val="auto"/>
          <w:lang w:val="en-GB"/>
        </w:rPr>
        <w:t>The Project is consistent with Chile’s NSBPA Strategic Objectives (SO’s) of projecting research and applied information for its use in decision-making, of promoting sustainability in renewable natural resources and of securing the maintenance of the integrity of Chile’s representative ecosystems.</w:t>
      </w:r>
    </w:p>
    <w:p w14:paraId="32D55B59" w14:textId="77777777" w:rsidR="009F6148" w:rsidRPr="004B63FE" w:rsidRDefault="009F6148" w:rsidP="009F6148">
      <w:pPr>
        <w:pStyle w:val="GEFFieldtoFillout"/>
        <w:ind w:left="0"/>
        <w:jc w:val="both"/>
        <w:rPr>
          <w:color w:val="auto"/>
          <w:lang w:val="en-GB"/>
        </w:rPr>
      </w:pPr>
      <w:r w:rsidRPr="004B63FE">
        <w:rPr>
          <w:color w:val="auto"/>
          <w:lang w:val="en-GB"/>
        </w:rPr>
        <w:t>More specifically, the Project is in line with NSBPA strategic goal Nº 3.2 for promoting the adoption of voluntary guidelines of best management practices in production activities based on and/or affecting renewable natural resources, and strategic goal Nº 4, promoting capacity building and research that informs management of biological diversity, through public-private cooperation and international financial institutions. Finally, the Project is also coherent with strategic goal Nº 5.3, aiming to incorporate biological diversity into terrestrial and marine territorial planning.</w:t>
      </w:r>
    </w:p>
    <w:p w14:paraId="32D55B5A" w14:textId="77777777" w:rsidR="009F6148" w:rsidRPr="004B63FE" w:rsidRDefault="009F6148" w:rsidP="009F6148">
      <w:pPr>
        <w:pStyle w:val="GEFFieldtoFillout"/>
        <w:ind w:left="0"/>
        <w:jc w:val="both"/>
        <w:rPr>
          <w:color w:val="auto"/>
          <w:lang w:val="en-GB"/>
        </w:rPr>
      </w:pPr>
    </w:p>
    <w:p w14:paraId="32D55B5B" w14:textId="3E460324" w:rsidR="009F6148" w:rsidRPr="004B63FE" w:rsidRDefault="009F6148" w:rsidP="009F6148">
      <w:pPr>
        <w:pStyle w:val="GEFFieldtoFillout"/>
        <w:ind w:left="0"/>
        <w:jc w:val="both"/>
        <w:rPr>
          <w:color w:val="auto"/>
          <w:lang w:val="en-GB"/>
        </w:rPr>
      </w:pPr>
      <w:r w:rsidRPr="004B63FE">
        <w:rPr>
          <w:color w:val="auto"/>
          <w:lang w:val="en-GB"/>
        </w:rPr>
        <w:t>Chile has a Strategy and Action Plan for Wetlands, derived from the NSBPA and the Ramsar Convention. This Project is consistent with SO-2 and associated action lines 1, 2, 5, 7 and 8 of this Action Plan, that refer to maintaining a national wetlands inventory, identifying and prioritizing wetlands for conservation, strengthen research on wetland structure, function and sustainable use, developing wetland monitoring systems, developing a national wetland information system, and promoting cooperation and exchange with other countries sharing similar goals and interests regarding wetlands. Also, it will contribute to SO-3.3 on reconciling and complementing national regulations promoting wetland conservation and sustainable use. The Project has also been conceived under the premise of SO-4, which promotes cooperation between public and private sectors, as well as NGO’s and research institutions, to engage in wetland conservation and sustainable use activities. The Project is in line with SO-5 in contributing to the development and implementation of planning tools for the conservation and sustainable use of wetlands, through prioritization, participation, monitoring, impact assessment, and the promotion of incorporating this information into national and regional territorial planning. Finally, the Project is consistent with SO-6 that aims to encourage Chile’s participation in the international agenda, especially regarding research, technical assistance and information-sharing.</w:t>
      </w:r>
    </w:p>
    <w:p w14:paraId="1EF34D27" w14:textId="76E3992C" w:rsidR="00700772" w:rsidRPr="004B63FE" w:rsidRDefault="00700772" w:rsidP="009F6148">
      <w:pPr>
        <w:pStyle w:val="GEFFieldtoFillout"/>
        <w:ind w:left="0"/>
        <w:jc w:val="both"/>
        <w:rPr>
          <w:color w:val="auto"/>
          <w:lang w:val="en-GB"/>
        </w:rPr>
      </w:pPr>
    </w:p>
    <w:p w14:paraId="0AC41451" w14:textId="475C5FD2" w:rsidR="0037084D" w:rsidRPr="004B63FE" w:rsidRDefault="007441BF" w:rsidP="009F6148">
      <w:pPr>
        <w:pStyle w:val="GEFFieldtoFillout"/>
        <w:ind w:left="0"/>
        <w:jc w:val="both"/>
        <w:rPr>
          <w:lang w:val="en-GB" w:eastAsia="pt-BR"/>
        </w:rPr>
      </w:pPr>
      <w:r w:rsidRPr="004B63FE">
        <w:rPr>
          <w:lang w:val="en-GB" w:eastAsia="pt-BR"/>
        </w:rPr>
        <w:t>The most recent United Nations Development Assistance Framework (UNDAF)</w:t>
      </w:r>
      <w:r w:rsidR="00BE34BD" w:rsidRPr="004B63FE">
        <w:rPr>
          <w:lang w:val="en-GB" w:eastAsia="pt-BR"/>
        </w:rPr>
        <w:t xml:space="preserve"> programming period</w:t>
      </w:r>
      <w:r w:rsidRPr="004B63FE">
        <w:rPr>
          <w:lang w:val="en-GB" w:eastAsia="pt-BR"/>
        </w:rPr>
        <w:t xml:space="preserve"> </w:t>
      </w:r>
      <w:r w:rsidR="00825666" w:rsidRPr="004B63FE">
        <w:rPr>
          <w:lang w:val="en-GB" w:eastAsia="pt-BR"/>
        </w:rPr>
        <w:t xml:space="preserve">in Chile </w:t>
      </w:r>
      <w:r w:rsidR="001408B6" w:rsidRPr="004B63FE">
        <w:rPr>
          <w:lang w:val="en-GB" w:eastAsia="pt-BR"/>
        </w:rPr>
        <w:t xml:space="preserve">ended in 2018. </w:t>
      </w:r>
      <w:r w:rsidR="00B32DDD" w:rsidRPr="004B63FE">
        <w:rPr>
          <w:lang w:val="en-GB" w:eastAsia="pt-BR"/>
        </w:rPr>
        <w:t>F</w:t>
      </w:r>
      <w:r w:rsidR="00904E0F" w:rsidRPr="004B63FE">
        <w:rPr>
          <w:lang w:val="en-GB" w:eastAsia="pt-BR"/>
        </w:rPr>
        <w:t xml:space="preserve">or the next period 2019-2022 </w:t>
      </w:r>
      <w:r w:rsidR="00406896" w:rsidRPr="004B63FE">
        <w:rPr>
          <w:lang w:val="en-GB" w:eastAsia="pt-BR"/>
        </w:rPr>
        <w:t>UN Environment participate</w:t>
      </w:r>
      <w:r w:rsidR="00B32DDD" w:rsidRPr="004B63FE">
        <w:rPr>
          <w:lang w:val="en-GB" w:eastAsia="pt-BR"/>
        </w:rPr>
        <w:t>d</w:t>
      </w:r>
      <w:r w:rsidR="00406896" w:rsidRPr="004B63FE">
        <w:rPr>
          <w:lang w:val="en-GB" w:eastAsia="pt-BR"/>
        </w:rPr>
        <w:t xml:space="preserve"> </w:t>
      </w:r>
      <w:r w:rsidR="00904E0F" w:rsidRPr="004B63FE">
        <w:rPr>
          <w:lang w:val="en-GB" w:eastAsia="pt-BR"/>
        </w:rPr>
        <w:t>as well</w:t>
      </w:r>
      <w:r w:rsidR="001B4B85" w:rsidRPr="004B63FE">
        <w:rPr>
          <w:lang w:val="en-GB" w:eastAsia="pt-BR"/>
        </w:rPr>
        <w:t xml:space="preserve"> in the </w:t>
      </w:r>
      <w:r w:rsidR="00B32DDD" w:rsidRPr="004B63FE">
        <w:rPr>
          <w:lang w:val="en-GB" w:eastAsia="pt-BR"/>
        </w:rPr>
        <w:t xml:space="preserve">planning and </w:t>
      </w:r>
      <w:r w:rsidR="001B4B85" w:rsidRPr="004B63FE">
        <w:rPr>
          <w:lang w:val="en-GB" w:eastAsia="pt-BR"/>
        </w:rPr>
        <w:t>development</w:t>
      </w:r>
      <w:r w:rsidR="00406896" w:rsidRPr="004B63FE">
        <w:rPr>
          <w:lang w:val="en-GB" w:eastAsia="pt-BR"/>
        </w:rPr>
        <w:t xml:space="preserve"> </w:t>
      </w:r>
      <w:r w:rsidR="00B32DDD" w:rsidRPr="004B63FE">
        <w:rPr>
          <w:lang w:val="en-GB" w:eastAsia="pt-BR"/>
        </w:rPr>
        <w:t>stages</w:t>
      </w:r>
      <w:r w:rsidR="00942AB9" w:rsidRPr="004B63FE">
        <w:rPr>
          <w:lang w:val="en-GB" w:eastAsia="pt-BR"/>
        </w:rPr>
        <w:t>.</w:t>
      </w:r>
      <w:r w:rsidR="00B32DDD" w:rsidRPr="004B63FE">
        <w:rPr>
          <w:lang w:val="en-GB" w:eastAsia="pt-BR"/>
        </w:rPr>
        <w:t xml:space="preserve"> </w:t>
      </w:r>
      <w:r w:rsidR="00DC5B3A" w:rsidRPr="004B63FE">
        <w:rPr>
          <w:lang w:val="en-GB" w:eastAsia="pt-BR"/>
        </w:rPr>
        <w:t xml:space="preserve">While </w:t>
      </w:r>
      <w:r w:rsidR="00D26851" w:rsidRPr="004B63FE">
        <w:rPr>
          <w:lang w:val="en-GB" w:eastAsia="pt-BR"/>
        </w:rPr>
        <w:t>the official version</w:t>
      </w:r>
      <w:r w:rsidR="00C42C45" w:rsidRPr="004B63FE">
        <w:rPr>
          <w:lang w:val="en-GB" w:eastAsia="pt-BR"/>
        </w:rPr>
        <w:t xml:space="preserve"> </w:t>
      </w:r>
      <w:r w:rsidR="00BF2F8A" w:rsidRPr="004B63FE">
        <w:rPr>
          <w:lang w:val="en-GB" w:eastAsia="pt-BR"/>
        </w:rPr>
        <w:t xml:space="preserve">of this </w:t>
      </w:r>
      <w:r w:rsidR="00C42C45" w:rsidRPr="004B63FE">
        <w:rPr>
          <w:lang w:val="en-GB" w:eastAsia="pt-BR"/>
        </w:rPr>
        <w:t>UNDAF</w:t>
      </w:r>
      <w:r w:rsidR="00D26851" w:rsidRPr="004B63FE">
        <w:rPr>
          <w:lang w:val="en-GB" w:eastAsia="pt-BR"/>
        </w:rPr>
        <w:t xml:space="preserve"> has not </w:t>
      </w:r>
      <w:r w:rsidR="00DA2568" w:rsidRPr="004B63FE">
        <w:rPr>
          <w:lang w:val="en-GB" w:eastAsia="pt-BR"/>
        </w:rPr>
        <w:t xml:space="preserve">yet </w:t>
      </w:r>
      <w:r w:rsidR="0045600A" w:rsidRPr="004B63FE">
        <w:rPr>
          <w:lang w:val="en-GB" w:eastAsia="pt-BR"/>
        </w:rPr>
        <w:t>been sanctioned</w:t>
      </w:r>
      <w:r w:rsidR="00D26851" w:rsidRPr="004B63FE">
        <w:rPr>
          <w:lang w:val="en-GB" w:eastAsia="pt-BR"/>
        </w:rPr>
        <w:t xml:space="preserve">, </w:t>
      </w:r>
      <w:r w:rsidR="00DC5B3A" w:rsidRPr="004B63FE">
        <w:rPr>
          <w:lang w:val="en-GB" w:eastAsia="pt-BR"/>
        </w:rPr>
        <w:t xml:space="preserve">the </w:t>
      </w:r>
      <w:r w:rsidR="005A7550" w:rsidRPr="004B63FE">
        <w:rPr>
          <w:lang w:val="en-GB" w:eastAsia="pt-BR"/>
        </w:rPr>
        <w:t xml:space="preserve">project can </w:t>
      </w:r>
      <w:r w:rsidR="00545158" w:rsidRPr="004B63FE">
        <w:rPr>
          <w:lang w:val="en-GB" w:eastAsia="pt-BR"/>
        </w:rPr>
        <w:t xml:space="preserve">at this time </w:t>
      </w:r>
      <w:r w:rsidR="005A7550" w:rsidRPr="004B63FE">
        <w:rPr>
          <w:lang w:val="en-GB" w:eastAsia="pt-BR"/>
        </w:rPr>
        <w:t xml:space="preserve">assess its alignment with the existing draft in a preliminary </w:t>
      </w:r>
      <w:r w:rsidR="00545158" w:rsidRPr="004B63FE">
        <w:rPr>
          <w:lang w:val="en-GB" w:eastAsia="pt-BR"/>
        </w:rPr>
        <w:t>manner</w:t>
      </w:r>
      <w:r w:rsidR="00382AB7" w:rsidRPr="004B63FE">
        <w:rPr>
          <w:lang w:val="en-GB" w:eastAsia="pt-BR"/>
        </w:rPr>
        <w:t xml:space="preserve"> and will assess project outputs and progress in relationship with this </w:t>
      </w:r>
      <w:r w:rsidR="00BD3A27" w:rsidRPr="004B63FE">
        <w:rPr>
          <w:lang w:val="en-GB" w:eastAsia="pt-BR"/>
        </w:rPr>
        <w:t>framework</w:t>
      </w:r>
      <w:r w:rsidR="00382AB7" w:rsidRPr="004B63FE">
        <w:rPr>
          <w:lang w:val="en-GB" w:eastAsia="pt-BR"/>
        </w:rPr>
        <w:t xml:space="preserve"> </w:t>
      </w:r>
      <w:r w:rsidR="00BF2F8A" w:rsidRPr="004B63FE">
        <w:rPr>
          <w:lang w:val="en-GB" w:eastAsia="pt-BR"/>
        </w:rPr>
        <w:t xml:space="preserve">in more detail </w:t>
      </w:r>
      <w:r w:rsidR="00382AB7" w:rsidRPr="004B63FE">
        <w:rPr>
          <w:lang w:val="en-GB" w:eastAsia="pt-BR"/>
        </w:rPr>
        <w:t>during project implementation.</w:t>
      </w:r>
      <w:r w:rsidR="005A7550" w:rsidRPr="004B63FE">
        <w:rPr>
          <w:lang w:val="en-GB" w:eastAsia="pt-BR"/>
        </w:rPr>
        <w:t xml:space="preserve"> </w:t>
      </w:r>
      <w:r w:rsidR="0037084D" w:rsidRPr="004B63FE">
        <w:rPr>
          <w:lang w:val="en-GB" w:eastAsia="pt-BR"/>
        </w:rPr>
        <w:t xml:space="preserve">The main contributions </w:t>
      </w:r>
      <w:r w:rsidR="00C85F53" w:rsidRPr="004B63FE">
        <w:rPr>
          <w:lang w:val="en-GB" w:eastAsia="pt-BR"/>
        </w:rPr>
        <w:t xml:space="preserve">are foreseen to </w:t>
      </w:r>
      <w:r w:rsidR="0037084D" w:rsidRPr="004B63FE">
        <w:rPr>
          <w:lang w:val="en-GB" w:eastAsia="pt-BR"/>
        </w:rPr>
        <w:t>fall under the following sections:</w:t>
      </w:r>
    </w:p>
    <w:p w14:paraId="579716E9" w14:textId="77777777" w:rsidR="006421C9" w:rsidRPr="004B63FE" w:rsidRDefault="0015736C" w:rsidP="006421C9">
      <w:pPr>
        <w:pStyle w:val="GEFFieldtoFillout"/>
        <w:ind w:left="0"/>
        <w:jc w:val="both"/>
        <w:rPr>
          <w:lang w:val="en-GB" w:eastAsia="pt-BR"/>
        </w:rPr>
      </w:pPr>
      <w:r w:rsidRPr="004B63FE">
        <w:rPr>
          <w:lang w:val="en-GB" w:eastAsia="pt-BR"/>
        </w:rPr>
        <w:t>Strategic Priority 4 - Environmental Development: The State, economic and social actors and the population in general modify their relationship with the environment, adopting lifestyles and patterns of consumption and production that allow progress towards sustainable development.</w:t>
      </w:r>
    </w:p>
    <w:p w14:paraId="32D55B5C" w14:textId="5D3D20F6" w:rsidR="009F6148" w:rsidRPr="004B63FE" w:rsidRDefault="006421C9" w:rsidP="006421C9">
      <w:pPr>
        <w:pStyle w:val="GEFFieldtoFillout"/>
        <w:ind w:left="0"/>
        <w:jc w:val="both"/>
        <w:rPr>
          <w:lang w:val="en-GB" w:eastAsia="pt-BR"/>
        </w:rPr>
      </w:pPr>
      <w:r w:rsidRPr="004B63FE">
        <w:rPr>
          <w:lang w:val="en-GB" w:eastAsia="pt-BR"/>
        </w:rPr>
        <w:t>Direct Effect 7</w:t>
      </w:r>
      <w:r w:rsidR="00610F55" w:rsidRPr="004B63FE">
        <w:rPr>
          <w:lang w:val="en-GB" w:eastAsia="pt-BR"/>
        </w:rPr>
        <w:t xml:space="preserve"> - </w:t>
      </w:r>
      <w:r w:rsidRPr="004B63FE">
        <w:rPr>
          <w:lang w:val="en-GB" w:eastAsia="pt-BR"/>
        </w:rPr>
        <w:t>By 2022, state institutions at the national, regional and local levels are strengthened, for mitigation and adaptation to climate change, sustainable management and preservation of natural resources, ecosystems and their biodiversity, as well as</w:t>
      </w:r>
      <w:r w:rsidR="001A4A7B" w:rsidRPr="004B63FE">
        <w:rPr>
          <w:lang w:val="en-GB" w:eastAsia="pt-BR"/>
        </w:rPr>
        <w:t xml:space="preserve"> socio-environmental</w:t>
      </w:r>
      <w:r w:rsidRPr="004B63FE">
        <w:rPr>
          <w:lang w:val="en-GB" w:eastAsia="pt-BR"/>
        </w:rPr>
        <w:t xml:space="preserve"> risk and conflict management. </w:t>
      </w:r>
    </w:p>
    <w:p w14:paraId="4A57155A" w14:textId="7DFFE534" w:rsidR="00DE2709" w:rsidRPr="004B63FE" w:rsidRDefault="00DE2709" w:rsidP="00DE2709">
      <w:pPr>
        <w:pStyle w:val="GEFFieldtoFillout"/>
        <w:ind w:left="0"/>
        <w:jc w:val="both"/>
        <w:rPr>
          <w:lang w:val="en-GB" w:eastAsia="pt-BR"/>
        </w:rPr>
      </w:pPr>
      <w:r w:rsidRPr="004B63FE">
        <w:rPr>
          <w:lang w:val="en-GB" w:eastAsia="pt-BR"/>
        </w:rPr>
        <w:t>Direct Effect 8</w:t>
      </w:r>
      <w:r w:rsidR="00610F55" w:rsidRPr="004B63FE">
        <w:rPr>
          <w:lang w:val="en-GB" w:eastAsia="pt-BR"/>
        </w:rPr>
        <w:t xml:space="preserve"> - </w:t>
      </w:r>
      <w:r w:rsidRPr="004B63FE">
        <w:rPr>
          <w:lang w:val="en-GB" w:eastAsia="pt-BR"/>
        </w:rPr>
        <w:t xml:space="preserve">By 2022, the productive and social sectors increase their environmental sustainability through innovation and governance mechanisms, in compliance with international environmental </w:t>
      </w:r>
      <w:r w:rsidR="00E15782" w:rsidRPr="004B63FE">
        <w:rPr>
          <w:lang w:val="en-GB" w:eastAsia="pt-BR"/>
        </w:rPr>
        <w:t>norms</w:t>
      </w:r>
      <w:r w:rsidRPr="004B63FE">
        <w:rPr>
          <w:lang w:val="en-GB" w:eastAsia="pt-BR"/>
        </w:rPr>
        <w:t xml:space="preserve"> and standards.</w:t>
      </w:r>
    </w:p>
    <w:p w14:paraId="63510610" w14:textId="77777777" w:rsidR="0015736C" w:rsidRPr="004B63FE" w:rsidRDefault="0015736C" w:rsidP="009F6148">
      <w:pPr>
        <w:pStyle w:val="GEFFieldtoFillout"/>
        <w:ind w:left="0"/>
        <w:jc w:val="both"/>
        <w:rPr>
          <w:b/>
          <w:color w:val="auto"/>
          <w:lang w:val="en-GB"/>
        </w:rPr>
      </w:pPr>
    </w:p>
    <w:p w14:paraId="090AE782" w14:textId="2CC15974" w:rsidR="00884DB8" w:rsidRPr="004B63FE" w:rsidRDefault="00884DB8" w:rsidP="009F6148">
      <w:pPr>
        <w:pStyle w:val="GEFFieldtoFillout"/>
        <w:ind w:left="0"/>
        <w:jc w:val="both"/>
        <w:rPr>
          <w:color w:val="auto"/>
          <w:lang w:val="en-GB"/>
        </w:rPr>
      </w:pPr>
      <w:r w:rsidRPr="004B63FE">
        <w:rPr>
          <w:color w:val="auto"/>
          <w:lang w:val="en-GB"/>
        </w:rPr>
        <w:t>The project is in accordance with the AICHI targets</w:t>
      </w:r>
      <w:r w:rsidR="0088332D" w:rsidRPr="004B63FE">
        <w:rPr>
          <w:color w:val="auto"/>
          <w:lang w:val="en-GB"/>
        </w:rPr>
        <w:t xml:space="preserve"> a</w:t>
      </w:r>
      <w:r w:rsidRPr="004B63FE">
        <w:rPr>
          <w:color w:val="auto"/>
          <w:lang w:val="en-GB"/>
        </w:rPr>
        <w:t xml:space="preserve">s shown in table </w:t>
      </w:r>
      <w:r w:rsidR="00ED3B07" w:rsidRPr="004B63FE">
        <w:rPr>
          <w:color w:val="auto"/>
          <w:lang w:val="en-GB"/>
        </w:rPr>
        <w:t>3</w:t>
      </w:r>
      <w:r w:rsidRPr="004B63FE">
        <w:rPr>
          <w:color w:val="auto"/>
          <w:lang w:val="en-GB"/>
        </w:rPr>
        <w:t>.</w:t>
      </w:r>
    </w:p>
    <w:p w14:paraId="6309AB52" w14:textId="77777777" w:rsidR="00884DB8" w:rsidRPr="004B63FE" w:rsidRDefault="00884DB8" w:rsidP="009F6148">
      <w:pPr>
        <w:pStyle w:val="GEFFieldtoFillout"/>
        <w:ind w:left="0"/>
        <w:jc w:val="both"/>
        <w:rPr>
          <w:color w:val="auto"/>
          <w:lang w:val="en-GB"/>
        </w:rPr>
      </w:pPr>
    </w:p>
    <w:p w14:paraId="2D59BD9B" w14:textId="234D60AF" w:rsidR="00884DB8" w:rsidRPr="004B63FE" w:rsidRDefault="00ED3B07" w:rsidP="009F6148">
      <w:pPr>
        <w:pStyle w:val="GEFFieldtoFillout"/>
        <w:ind w:left="0"/>
        <w:jc w:val="both"/>
        <w:rPr>
          <w:color w:val="auto"/>
          <w:lang w:val="en-GB"/>
        </w:rPr>
      </w:pPr>
      <w:r w:rsidRPr="004B63FE">
        <w:rPr>
          <w:lang w:val="en-GB" w:eastAsia="es-CL"/>
        </w:rPr>
        <w:t>Table 3</w:t>
      </w:r>
      <w:r w:rsidR="00884DB8" w:rsidRPr="004B63FE">
        <w:rPr>
          <w:lang w:val="en-GB" w:eastAsia="es-CL"/>
        </w:rPr>
        <w:t>. Relationship between Aichi Biodiversity Targets and Project Outputs</w:t>
      </w:r>
    </w:p>
    <w:p w14:paraId="026024A5" w14:textId="77777777" w:rsidR="00884DB8" w:rsidRPr="004B63FE" w:rsidRDefault="00884DB8" w:rsidP="009F6148">
      <w:pPr>
        <w:pStyle w:val="GEFFieldtoFillout"/>
        <w:ind w:left="0"/>
        <w:jc w:val="both"/>
        <w:rPr>
          <w:color w:val="auto"/>
          <w:lang w:val="en-GB"/>
        </w:rPr>
      </w:pPr>
    </w:p>
    <w:tbl>
      <w:tblPr>
        <w:tblStyle w:val="TableGrid"/>
        <w:tblW w:w="0" w:type="auto"/>
        <w:tblLook w:val="04A0" w:firstRow="1" w:lastRow="0" w:firstColumn="1" w:lastColumn="0" w:noHBand="0" w:noVBand="1"/>
      </w:tblPr>
      <w:tblGrid>
        <w:gridCol w:w="4428"/>
        <w:gridCol w:w="4638"/>
      </w:tblGrid>
      <w:tr w:rsidR="00884DB8" w:rsidRPr="004B63FE" w14:paraId="250E3270" w14:textId="77777777" w:rsidTr="00947956">
        <w:tc>
          <w:tcPr>
            <w:tcW w:w="4503" w:type="dxa"/>
            <w:shd w:val="clear" w:color="auto" w:fill="C2D69B" w:themeFill="accent3" w:themeFillTint="99"/>
          </w:tcPr>
          <w:p w14:paraId="2663B0BE" w14:textId="27161B46" w:rsidR="00884DB8" w:rsidRPr="004B63FE" w:rsidRDefault="00884DB8" w:rsidP="009F6148">
            <w:pPr>
              <w:pStyle w:val="GEFFieldtoFillout"/>
              <w:ind w:left="0"/>
              <w:jc w:val="both"/>
              <w:rPr>
                <w:color w:val="auto"/>
                <w:lang w:val="en-GB"/>
              </w:rPr>
            </w:pPr>
            <w:r w:rsidRPr="004B63FE">
              <w:rPr>
                <w:b/>
                <w:bCs/>
                <w:color w:val="auto"/>
                <w:lang w:val="en-GB" w:eastAsia="es-CL"/>
              </w:rPr>
              <w:t>Aichi Biodiversity Target</w:t>
            </w:r>
          </w:p>
        </w:tc>
        <w:tc>
          <w:tcPr>
            <w:tcW w:w="4713" w:type="dxa"/>
            <w:shd w:val="clear" w:color="auto" w:fill="C2D69B" w:themeFill="accent3" w:themeFillTint="99"/>
          </w:tcPr>
          <w:p w14:paraId="59802B69" w14:textId="10A93809" w:rsidR="00884DB8" w:rsidRPr="004B63FE" w:rsidRDefault="00884DB8" w:rsidP="009F6148">
            <w:pPr>
              <w:pStyle w:val="GEFFieldtoFillout"/>
              <w:ind w:left="0"/>
              <w:jc w:val="both"/>
              <w:rPr>
                <w:color w:val="auto"/>
                <w:lang w:val="en-GB"/>
              </w:rPr>
            </w:pPr>
            <w:r w:rsidRPr="004B63FE">
              <w:rPr>
                <w:b/>
                <w:bCs/>
                <w:color w:val="auto"/>
                <w:lang w:val="en-GB" w:eastAsia="es-CL"/>
              </w:rPr>
              <w:t>Related Project Outputs</w:t>
            </w:r>
          </w:p>
        </w:tc>
      </w:tr>
      <w:tr w:rsidR="00884DB8" w:rsidRPr="004B63FE" w14:paraId="346A7DA1" w14:textId="77777777" w:rsidTr="00947956">
        <w:tc>
          <w:tcPr>
            <w:tcW w:w="4503" w:type="dxa"/>
            <w:shd w:val="clear" w:color="auto" w:fill="auto"/>
          </w:tcPr>
          <w:p w14:paraId="2CB1BD9E" w14:textId="3F5EF1CD" w:rsidR="00884DB8" w:rsidRPr="004B63FE" w:rsidRDefault="00884DB8" w:rsidP="004B4404">
            <w:pPr>
              <w:autoSpaceDE w:val="0"/>
              <w:autoSpaceDN w:val="0"/>
              <w:adjustRightInd w:val="0"/>
              <w:rPr>
                <w:sz w:val="22"/>
                <w:szCs w:val="22"/>
                <w:lang w:val="en-GB"/>
              </w:rPr>
            </w:pPr>
            <w:r w:rsidRPr="004B63FE">
              <w:rPr>
                <w:b/>
                <w:bCs/>
                <w:sz w:val="22"/>
                <w:szCs w:val="22"/>
                <w:lang w:val="en-GB" w:eastAsia="es-CL"/>
              </w:rPr>
              <w:t xml:space="preserve">Target 1. </w:t>
            </w:r>
            <w:r w:rsidRPr="004B63FE">
              <w:rPr>
                <w:sz w:val="22"/>
                <w:szCs w:val="22"/>
                <w:lang w:val="en-GB" w:eastAsia="es-CL"/>
              </w:rPr>
              <w:t>By 2020, at the latest,</w:t>
            </w:r>
            <w:r w:rsidR="00ED3B07" w:rsidRPr="004B63FE">
              <w:rPr>
                <w:sz w:val="22"/>
                <w:szCs w:val="22"/>
                <w:lang w:val="en-GB" w:eastAsia="es-CL"/>
              </w:rPr>
              <w:t xml:space="preserve"> </w:t>
            </w:r>
            <w:r w:rsidRPr="004B63FE">
              <w:rPr>
                <w:sz w:val="22"/>
                <w:szCs w:val="22"/>
                <w:lang w:val="en-GB" w:eastAsia="es-CL"/>
              </w:rPr>
              <w:t>people are aware of the values</w:t>
            </w:r>
            <w:r w:rsidR="00ED3B07" w:rsidRPr="004B63FE">
              <w:rPr>
                <w:sz w:val="22"/>
                <w:szCs w:val="22"/>
                <w:lang w:val="en-GB" w:eastAsia="es-CL"/>
              </w:rPr>
              <w:t xml:space="preserve"> </w:t>
            </w:r>
            <w:r w:rsidRPr="004B63FE">
              <w:rPr>
                <w:sz w:val="22"/>
                <w:szCs w:val="22"/>
                <w:lang w:val="en-GB" w:eastAsia="es-CL"/>
              </w:rPr>
              <w:t>of biodiversity and the steps</w:t>
            </w:r>
            <w:r w:rsidR="00ED3B07" w:rsidRPr="004B63FE">
              <w:rPr>
                <w:sz w:val="22"/>
                <w:szCs w:val="22"/>
                <w:lang w:val="en-GB" w:eastAsia="es-CL"/>
              </w:rPr>
              <w:t xml:space="preserve"> </w:t>
            </w:r>
            <w:r w:rsidRPr="004B63FE">
              <w:rPr>
                <w:sz w:val="22"/>
                <w:szCs w:val="22"/>
                <w:lang w:val="en-GB" w:eastAsia="es-CL"/>
              </w:rPr>
              <w:t>they can take to conserve and</w:t>
            </w:r>
            <w:r w:rsidR="00ED3B07" w:rsidRPr="004B63FE">
              <w:rPr>
                <w:sz w:val="22"/>
                <w:szCs w:val="22"/>
                <w:lang w:val="en-GB" w:eastAsia="es-CL"/>
              </w:rPr>
              <w:t xml:space="preserve"> </w:t>
            </w:r>
            <w:r w:rsidRPr="004B63FE">
              <w:rPr>
                <w:sz w:val="22"/>
                <w:szCs w:val="22"/>
                <w:lang w:val="en-GB" w:eastAsia="es-CL"/>
              </w:rPr>
              <w:t>use it sustainably</w:t>
            </w:r>
          </w:p>
        </w:tc>
        <w:tc>
          <w:tcPr>
            <w:tcW w:w="4713" w:type="dxa"/>
            <w:shd w:val="clear" w:color="auto" w:fill="auto"/>
          </w:tcPr>
          <w:p w14:paraId="39C42274" w14:textId="46AE8F68" w:rsidR="00884DB8" w:rsidRPr="004B63FE" w:rsidRDefault="00947956" w:rsidP="009F6148">
            <w:pPr>
              <w:pStyle w:val="GEFFieldtoFillout"/>
              <w:ind w:left="0"/>
              <w:jc w:val="both"/>
              <w:rPr>
                <w:color w:val="auto"/>
                <w:lang w:val="en-GB"/>
              </w:rPr>
            </w:pPr>
            <w:r w:rsidRPr="004B63FE">
              <w:rPr>
                <w:sz w:val="20"/>
                <w:szCs w:val="20"/>
                <w:lang w:val="en-GB"/>
              </w:rPr>
              <w:t>1.1.3</w:t>
            </w:r>
            <w:r w:rsidRPr="004B63FE">
              <w:rPr>
                <w:b/>
                <w:sz w:val="20"/>
                <w:szCs w:val="20"/>
                <w:lang w:val="en-GB"/>
              </w:rPr>
              <w:t xml:space="preserve"> </w:t>
            </w:r>
            <w:r w:rsidRPr="004B63FE">
              <w:rPr>
                <w:sz w:val="20"/>
                <w:szCs w:val="20"/>
                <w:lang w:val="en-GB"/>
              </w:rPr>
              <w:t xml:space="preserve">Outreach and dissemination strategy for mainstreamed BD conservation and SLM in </w:t>
            </w:r>
            <w:r w:rsidR="007E56C2" w:rsidRPr="004B63FE">
              <w:rPr>
                <w:sz w:val="20"/>
                <w:szCs w:val="20"/>
                <w:lang w:val="en-GB"/>
              </w:rPr>
              <w:t>coastal landscapes</w:t>
            </w:r>
            <w:r w:rsidRPr="004B63FE">
              <w:rPr>
                <w:sz w:val="20"/>
                <w:szCs w:val="20"/>
                <w:lang w:val="en-GB"/>
              </w:rPr>
              <w:t xml:space="preserve"> based on the systematization of project tools, methodologies, results and findings</w:t>
            </w:r>
          </w:p>
        </w:tc>
      </w:tr>
      <w:tr w:rsidR="00884DB8" w:rsidRPr="004B63FE" w14:paraId="536D6F9A" w14:textId="77777777" w:rsidTr="00947956">
        <w:tc>
          <w:tcPr>
            <w:tcW w:w="4503" w:type="dxa"/>
            <w:shd w:val="clear" w:color="auto" w:fill="auto"/>
          </w:tcPr>
          <w:p w14:paraId="746259E2" w14:textId="0ABC0EFB" w:rsidR="00884DB8" w:rsidRPr="004B63FE" w:rsidRDefault="00884DB8" w:rsidP="004B4404">
            <w:pPr>
              <w:autoSpaceDE w:val="0"/>
              <w:autoSpaceDN w:val="0"/>
              <w:adjustRightInd w:val="0"/>
              <w:rPr>
                <w:sz w:val="22"/>
                <w:szCs w:val="22"/>
                <w:lang w:val="en-GB"/>
              </w:rPr>
            </w:pPr>
            <w:r w:rsidRPr="004B63FE">
              <w:rPr>
                <w:b/>
                <w:bCs/>
                <w:sz w:val="22"/>
                <w:szCs w:val="22"/>
                <w:lang w:val="en-GB" w:eastAsia="es-CL"/>
              </w:rPr>
              <w:t xml:space="preserve">Target 2. </w:t>
            </w:r>
            <w:r w:rsidRPr="004B63FE">
              <w:rPr>
                <w:sz w:val="22"/>
                <w:szCs w:val="22"/>
                <w:lang w:val="en-GB" w:eastAsia="es-CL"/>
              </w:rPr>
              <w:t>By 2020, at the latest,</w:t>
            </w:r>
            <w:r w:rsidR="00ED3B07" w:rsidRPr="004B63FE">
              <w:rPr>
                <w:sz w:val="22"/>
                <w:szCs w:val="22"/>
                <w:lang w:val="en-GB" w:eastAsia="es-CL"/>
              </w:rPr>
              <w:t xml:space="preserve"> </w:t>
            </w:r>
            <w:r w:rsidRPr="004B63FE">
              <w:rPr>
                <w:sz w:val="22"/>
                <w:szCs w:val="22"/>
                <w:lang w:val="en-GB" w:eastAsia="es-CL"/>
              </w:rPr>
              <w:t>biodiversity values have been</w:t>
            </w:r>
            <w:r w:rsidR="00ED3B07" w:rsidRPr="004B63FE">
              <w:rPr>
                <w:sz w:val="22"/>
                <w:szCs w:val="22"/>
                <w:lang w:val="en-GB" w:eastAsia="es-CL"/>
              </w:rPr>
              <w:t xml:space="preserve"> </w:t>
            </w:r>
            <w:r w:rsidRPr="004B63FE">
              <w:rPr>
                <w:sz w:val="22"/>
                <w:szCs w:val="22"/>
                <w:lang w:val="en-GB" w:eastAsia="es-CL"/>
              </w:rPr>
              <w:t>integrated into national and</w:t>
            </w:r>
            <w:r w:rsidR="00ED3B07" w:rsidRPr="004B63FE">
              <w:rPr>
                <w:sz w:val="22"/>
                <w:szCs w:val="22"/>
                <w:lang w:val="en-GB" w:eastAsia="es-CL"/>
              </w:rPr>
              <w:t xml:space="preserve"> </w:t>
            </w:r>
            <w:r w:rsidRPr="004B63FE">
              <w:rPr>
                <w:sz w:val="22"/>
                <w:szCs w:val="22"/>
                <w:lang w:val="en-GB" w:eastAsia="es-CL"/>
              </w:rPr>
              <w:t>local development and poverty</w:t>
            </w:r>
            <w:r w:rsidR="00ED3B07" w:rsidRPr="004B63FE">
              <w:rPr>
                <w:sz w:val="22"/>
                <w:szCs w:val="22"/>
                <w:lang w:val="en-GB" w:eastAsia="es-CL"/>
              </w:rPr>
              <w:t xml:space="preserve"> </w:t>
            </w:r>
            <w:r w:rsidRPr="004B63FE">
              <w:rPr>
                <w:sz w:val="22"/>
                <w:szCs w:val="22"/>
                <w:lang w:val="en-GB" w:eastAsia="es-CL"/>
              </w:rPr>
              <w:t>reduction strategies and</w:t>
            </w:r>
            <w:r w:rsidR="00ED3B07" w:rsidRPr="004B63FE">
              <w:rPr>
                <w:sz w:val="22"/>
                <w:szCs w:val="22"/>
                <w:lang w:val="en-GB" w:eastAsia="es-CL"/>
              </w:rPr>
              <w:t xml:space="preserve"> </w:t>
            </w:r>
            <w:r w:rsidRPr="004B63FE">
              <w:rPr>
                <w:sz w:val="22"/>
                <w:szCs w:val="22"/>
                <w:lang w:val="en-GB" w:eastAsia="es-CL"/>
              </w:rPr>
              <w:t>planning processes and are</w:t>
            </w:r>
            <w:r w:rsidR="00ED3B07" w:rsidRPr="004B63FE">
              <w:rPr>
                <w:sz w:val="22"/>
                <w:szCs w:val="22"/>
                <w:lang w:val="en-GB" w:eastAsia="es-CL"/>
              </w:rPr>
              <w:t xml:space="preserve"> </w:t>
            </w:r>
            <w:r w:rsidRPr="004B63FE">
              <w:rPr>
                <w:sz w:val="22"/>
                <w:szCs w:val="22"/>
                <w:lang w:val="en-GB" w:eastAsia="es-CL"/>
              </w:rPr>
              <w:t>being incorporated into</w:t>
            </w:r>
            <w:r w:rsidR="004A3EAA" w:rsidRPr="004B63FE">
              <w:rPr>
                <w:sz w:val="22"/>
                <w:szCs w:val="22"/>
                <w:lang w:val="en-GB" w:eastAsia="es-CL"/>
              </w:rPr>
              <w:t xml:space="preserve"> </w:t>
            </w:r>
            <w:r w:rsidRPr="004B63FE">
              <w:rPr>
                <w:sz w:val="22"/>
                <w:szCs w:val="22"/>
                <w:lang w:val="en-GB" w:eastAsia="es-CL"/>
              </w:rPr>
              <w:t>national accounting, as</w:t>
            </w:r>
            <w:r w:rsidR="00ED3B07" w:rsidRPr="004B63FE">
              <w:rPr>
                <w:sz w:val="22"/>
                <w:szCs w:val="22"/>
                <w:lang w:val="en-GB" w:eastAsia="es-CL"/>
              </w:rPr>
              <w:t xml:space="preserve"> </w:t>
            </w:r>
            <w:r w:rsidRPr="004B63FE">
              <w:rPr>
                <w:sz w:val="22"/>
                <w:szCs w:val="22"/>
                <w:lang w:val="en-GB" w:eastAsia="es-CL"/>
              </w:rPr>
              <w:t>appropriate, and reporting</w:t>
            </w:r>
            <w:r w:rsidR="00ED3B07" w:rsidRPr="004B63FE">
              <w:rPr>
                <w:sz w:val="22"/>
                <w:szCs w:val="22"/>
                <w:lang w:val="en-GB" w:eastAsia="es-CL"/>
              </w:rPr>
              <w:t xml:space="preserve"> </w:t>
            </w:r>
            <w:r w:rsidRPr="004B63FE">
              <w:rPr>
                <w:sz w:val="22"/>
                <w:szCs w:val="22"/>
                <w:lang w:val="en-GB" w:eastAsia="es-CL"/>
              </w:rPr>
              <w:t>systems.</w:t>
            </w:r>
          </w:p>
        </w:tc>
        <w:tc>
          <w:tcPr>
            <w:tcW w:w="4713" w:type="dxa"/>
            <w:shd w:val="clear" w:color="auto" w:fill="auto"/>
          </w:tcPr>
          <w:p w14:paraId="27084E6D" w14:textId="3E0CCE7E" w:rsidR="00884DB8" w:rsidRPr="004B63FE" w:rsidRDefault="00947956" w:rsidP="009F6148">
            <w:pPr>
              <w:pStyle w:val="GEFFieldtoFillout"/>
              <w:ind w:left="0"/>
              <w:jc w:val="both"/>
              <w:rPr>
                <w:sz w:val="20"/>
                <w:szCs w:val="20"/>
                <w:lang w:val="en-GB"/>
              </w:rPr>
            </w:pPr>
            <w:r w:rsidRPr="004B63FE">
              <w:rPr>
                <w:sz w:val="20"/>
                <w:szCs w:val="20"/>
                <w:lang w:val="en-GB"/>
              </w:rPr>
              <w:t>1.1.2 EM Wetland Platform containing processed and integrated information including inventory, monitoring system, Ecological and socio</w:t>
            </w:r>
            <w:r w:rsidR="004A3EAA" w:rsidRPr="004B63FE">
              <w:rPr>
                <w:sz w:val="20"/>
                <w:szCs w:val="20"/>
                <w:lang w:val="en-GB"/>
              </w:rPr>
              <w:t>-</w:t>
            </w:r>
            <w:r w:rsidR="007E56C2" w:rsidRPr="004B63FE">
              <w:rPr>
                <w:sz w:val="20"/>
                <w:szCs w:val="20"/>
                <w:lang w:val="en-GB"/>
              </w:rPr>
              <w:t>economic</w:t>
            </w:r>
            <w:r w:rsidRPr="004B63FE">
              <w:rPr>
                <w:sz w:val="20"/>
                <w:szCs w:val="20"/>
                <w:lang w:val="en-GB"/>
              </w:rPr>
              <w:t xml:space="preserve"> data, and maps regarding priority zones as a decision-making aid for conservation of private or State coastal landscape areas</w:t>
            </w:r>
          </w:p>
          <w:p w14:paraId="42B02CA7" w14:textId="77777777" w:rsidR="00947956" w:rsidRPr="004B63FE" w:rsidRDefault="00947956" w:rsidP="009F6148">
            <w:pPr>
              <w:pStyle w:val="GEFFieldtoFillout"/>
              <w:ind w:left="0"/>
              <w:jc w:val="both"/>
              <w:rPr>
                <w:sz w:val="20"/>
                <w:szCs w:val="20"/>
                <w:lang w:val="en-GB"/>
              </w:rPr>
            </w:pPr>
          </w:p>
          <w:p w14:paraId="7C1F2F7B" w14:textId="20DD16FD" w:rsidR="00947956" w:rsidRPr="004B63FE" w:rsidRDefault="00947956" w:rsidP="00D2663A">
            <w:pPr>
              <w:rPr>
                <w:lang w:val="en-GB"/>
              </w:rPr>
            </w:pPr>
            <w:r w:rsidRPr="004B63FE">
              <w:rPr>
                <w:sz w:val="20"/>
                <w:szCs w:val="20"/>
                <w:lang w:val="en-GB" w:eastAsia="es-CL"/>
              </w:rPr>
              <w:t xml:space="preserve">3.3.1 </w:t>
            </w:r>
            <w:r w:rsidRPr="004B63FE">
              <w:rPr>
                <w:sz w:val="20"/>
                <w:szCs w:val="20"/>
                <w:lang w:val="en-GB"/>
              </w:rPr>
              <w:t xml:space="preserve">The diversification of rural livelihoods in coastal landscape communities and value chain development of a selection of sustainable managed products and services from </w:t>
            </w:r>
            <w:r w:rsidR="007E56C2" w:rsidRPr="004B63FE">
              <w:rPr>
                <w:sz w:val="20"/>
                <w:szCs w:val="20"/>
                <w:lang w:val="en-GB"/>
              </w:rPr>
              <w:t>coastal landscapes</w:t>
            </w:r>
            <w:r w:rsidRPr="004B63FE">
              <w:rPr>
                <w:sz w:val="20"/>
                <w:szCs w:val="20"/>
                <w:lang w:val="en-GB"/>
              </w:rPr>
              <w:t xml:space="preserve"> is supported</w:t>
            </w:r>
            <w:r w:rsidR="00D2663A" w:rsidRPr="004B63FE">
              <w:rPr>
                <w:sz w:val="20"/>
                <w:szCs w:val="20"/>
                <w:lang w:val="en-GB"/>
              </w:rPr>
              <w:t>.</w:t>
            </w:r>
          </w:p>
        </w:tc>
      </w:tr>
      <w:tr w:rsidR="00884DB8" w:rsidRPr="004B63FE" w14:paraId="56C74F0D" w14:textId="77777777" w:rsidTr="00947956">
        <w:tc>
          <w:tcPr>
            <w:tcW w:w="4503" w:type="dxa"/>
            <w:shd w:val="clear" w:color="auto" w:fill="auto"/>
          </w:tcPr>
          <w:p w14:paraId="6908AFF7" w14:textId="32BB4CAA" w:rsidR="00884DB8" w:rsidRPr="004B63FE" w:rsidRDefault="00B210B3" w:rsidP="00ED3B07">
            <w:pPr>
              <w:autoSpaceDE w:val="0"/>
              <w:autoSpaceDN w:val="0"/>
              <w:adjustRightInd w:val="0"/>
              <w:rPr>
                <w:b/>
                <w:bCs/>
                <w:sz w:val="22"/>
                <w:szCs w:val="22"/>
                <w:lang w:val="en-GB" w:eastAsia="es-CL"/>
              </w:rPr>
            </w:pPr>
            <w:r w:rsidRPr="004B63FE">
              <w:rPr>
                <w:b/>
                <w:bCs/>
                <w:sz w:val="22"/>
                <w:szCs w:val="22"/>
                <w:shd w:val="clear" w:color="auto" w:fill="FFFFFF"/>
                <w:lang w:val="en-GB"/>
              </w:rPr>
              <w:t>Target</w:t>
            </w:r>
            <w:r w:rsidR="00884DB8" w:rsidRPr="004B63FE">
              <w:rPr>
                <w:b/>
                <w:bCs/>
                <w:sz w:val="22"/>
                <w:szCs w:val="22"/>
                <w:shd w:val="clear" w:color="auto" w:fill="FFFFFF"/>
                <w:lang w:val="en-GB"/>
              </w:rPr>
              <w:t xml:space="preserve"> 4</w:t>
            </w:r>
            <w:r w:rsidR="00884DB8" w:rsidRPr="004B63FE">
              <w:rPr>
                <w:sz w:val="22"/>
                <w:szCs w:val="22"/>
                <w:shd w:val="clear" w:color="auto" w:fill="FFFFFF"/>
                <w:lang w:val="en-GB"/>
              </w:rPr>
              <w:t xml:space="preserve"> By 2020, at the latest,</w:t>
            </w:r>
            <w:r w:rsidR="00ED3B07" w:rsidRPr="004B63FE">
              <w:rPr>
                <w:sz w:val="22"/>
                <w:szCs w:val="22"/>
                <w:shd w:val="clear" w:color="auto" w:fill="FFFFFF"/>
                <w:lang w:val="en-GB"/>
              </w:rPr>
              <w:t xml:space="preserve"> </w:t>
            </w:r>
            <w:r w:rsidR="00884DB8" w:rsidRPr="004B63FE">
              <w:rPr>
                <w:sz w:val="22"/>
                <w:szCs w:val="22"/>
                <w:shd w:val="clear" w:color="auto" w:fill="FFFFFF"/>
                <w:lang w:val="en-GB"/>
              </w:rPr>
              <w:t>Governments, business and stakeholders at</w:t>
            </w:r>
            <w:r w:rsidR="00ED3B07" w:rsidRPr="004B63FE">
              <w:rPr>
                <w:sz w:val="22"/>
                <w:szCs w:val="22"/>
                <w:shd w:val="clear" w:color="auto" w:fill="FFFFFF"/>
                <w:lang w:val="en-GB"/>
              </w:rPr>
              <w:t xml:space="preserve"> </w:t>
            </w:r>
            <w:r w:rsidR="00884DB8" w:rsidRPr="004B63FE">
              <w:rPr>
                <w:sz w:val="22"/>
                <w:szCs w:val="22"/>
                <w:shd w:val="clear" w:color="auto" w:fill="FFFFFF"/>
                <w:lang w:val="en-GB"/>
              </w:rPr>
              <w:t xml:space="preserve">all levels have taken steps to achieve </w:t>
            </w:r>
            <w:r w:rsidR="007E56C2" w:rsidRPr="004B63FE">
              <w:rPr>
                <w:sz w:val="22"/>
                <w:szCs w:val="22"/>
                <w:shd w:val="clear" w:color="auto" w:fill="FFFFFF"/>
                <w:lang w:val="en-GB"/>
              </w:rPr>
              <w:t>or have</w:t>
            </w:r>
            <w:r w:rsidR="00884DB8" w:rsidRPr="004B63FE">
              <w:rPr>
                <w:sz w:val="22"/>
                <w:szCs w:val="22"/>
                <w:shd w:val="clear" w:color="auto" w:fill="FFFFFF"/>
                <w:lang w:val="en-GB"/>
              </w:rPr>
              <w:t xml:space="preserve"> implemented plans for sustainable production and consumption and have kept the impacts of use of natural resources well within safe ecological limits.</w:t>
            </w:r>
          </w:p>
        </w:tc>
        <w:tc>
          <w:tcPr>
            <w:tcW w:w="4713" w:type="dxa"/>
            <w:shd w:val="clear" w:color="auto" w:fill="auto"/>
          </w:tcPr>
          <w:p w14:paraId="2D2BC7C1" w14:textId="792D89FA" w:rsidR="00884DB8" w:rsidRPr="004B63FE" w:rsidRDefault="00947956" w:rsidP="009F6148">
            <w:pPr>
              <w:pStyle w:val="GEFFieldtoFillout"/>
              <w:ind w:left="0"/>
              <w:jc w:val="both"/>
              <w:rPr>
                <w:sz w:val="20"/>
                <w:szCs w:val="20"/>
                <w:lang w:val="en-GB"/>
              </w:rPr>
            </w:pPr>
            <w:r w:rsidRPr="004B63FE">
              <w:rPr>
                <w:sz w:val="20"/>
                <w:szCs w:val="20"/>
                <w:lang w:val="en-GB"/>
              </w:rPr>
              <w:t>2.2.1 Criteria and environmental considerations for Integrated sustainable land management and key BD conservation in coastal landscapes to be adopted by MINVU, MBN, MOP, SERNATUR and MINAGRI</w:t>
            </w:r>
          </w:p>
          <w:p w14:paraId="6C14C9C6" w14:textId="77777777" w:rsidR="00947956" w:rsidRPr="004B63FE" w:rsidRDefault="00947956" w:rsidP="009F6148">
            <w:pPr>
              <w:pStyle w:val="GEFFieldtoFillout"/>
              <w:ind w:left="0"/>
              <w:jc w:val="both"/>
              <w:rPr>
                <w:sz w:val="20"/>
                <w:szCs w:val="20"/>
                <w:lang w:val="en-GB"/>
              </w:rPr>
            </w:pPr>
          </w:p>
          <w:p w14:paraId="039AFE27" w14:textId="3A31CD57" w:rsidR="00947956" w:rsidRPr="004B63FE" w:rsidRDefault="00947956" w:rsidP="00947956">
            <w:pPr>
              <w:spacing w:after="120"/>
              <w:jc w:val="both"/>
              <w:rPr>
                <w:sz w:val="20"/>
                <w:szCs w:val="20"/>
                <w:lang w:val="en-GB"/>
              </w:rPr>
            </w:pPr>
            <w:r w:rsidRPr="004B63FE">
              <w:rPr>
                <w:sz w:val="20"/>
                <w:szCs w:val="20"/>
                <w:lang w:val="en-GB" w:eastAsia="es-CL"/>
              </w:rPr>
              <w:t>2.2.2</w:t>
            </w:r>
            <w:r w:rsidRPr="004B63FE">
              <w:rPr>
                <w:sz w:val="20"/>
                <w:szCs w:val="20"/>
                <w:lang w:val="en-GB"/>
              </w:rPr>
              <w:t xml:space="preserve"> Recommendations and criteria for BD conservation and SLM in coastal landscapes </w:t>
            </w:r>
            <w:r w:rsidR="0088332D" w:rsidRPr="004B63FE">
              <w:rPr>
                <w:sz w:val="20"/>
                <w:szCs w:val="20"/>
                <w:lang w:val="en-GB"/>
              </w:rPr>
              <w:t>management to</w:t>
            </w:r>
            <w:r w:rsidRPr="004B63FE">
              <w:rPr>
                <w:sz w:val="20"/>
                <w:szCs w:val="20"/>
                <w:lang w:val="en-GB"/>
              </w:rPr>
              <w:t xml:space="preserve"> include in the EM’s Environmental Impact Evaluation System and associated institutions regulations, laws and policy elements</w:t>
            </w:r>
          </w:p>
          <w:p w14:paraId="584D34C2" w14:textId="24EDE573" w:rsidR="00947956" w:rsidRPr="004B63FE" w:rsidRDefault="00947956" w:rsidP="00947956">
            <w:pPr>
              <w:spacing w:after="120"/>
              <w:jc w:val="both"/>
              <w:rPr>
                <w:sz w:val="22"/>
                <w:szCs w:val="22"/>
                <w:lang w:val="en-GB"/>
              </w:rPr>
            </w:pPr>
            <w:r w:rsidRPr="004B63FE">
              <w:rPr>
                <w:sz w:val="20"/>
                <w:szCs w:val="20"/>
                <w:lang w:val="en-GB" w:eastAsia="es-CL"/>
              </w:rPr>
              <w:t>3.1.2</w:t>
            </w:r>
            <w:r w:rsidRPr="004B63FE">
              <w:rPr>
                <w:b/>
                <w:sz w:val="20"/>
                <w:szCs w:val="20"/>
                <w:lang w:val="en-GB" w:eastAsia="es-CL"/>
              </w:rPr>
              <w:t xml:space="preserve"> </w:t>
            </w:r>
            <w:r w:rsidRPr="004B63FE">
              <w:rPr>
                <w:sz w:val="20"/>
                <w:szCs w:val="20"/>
                <w:lang w:val="en-GB"/>
              </w:rPr>
              <w:t>On-the-ground implementation of selected SLM and BD conservation measures from guidelines and protocols for sustainable use of landscapes in pilot ecosystems</w:t>
            </w:r>
          </w:p>
          <w:p w14:paraId="0D537BF6" w14:textId="2970FF84" w:rsidR="00947956" w:rsidRPr="004B63FE" w:rsidRDefault="00947956" w:rsidP="009F6148">
            <w:pPr>
              <w:pStyle w:val="GEFFieldtoFillout"/>
              <w:ind w:left="0"/>
              <w:jc w:val="both"/>
              <w:rPr>
                <w:color w:val="auto"/>
                <w:lang w:val="en-GB"/>
              </w:rPr>
            </w:pPr>
          </w:p>
        </w:tc>
      </w:tr>
      <w:tr w:rsidR="00884DB8" w:rsidRPr="004B63FE" w14:paraId="006D1574" w14:textId="77777777" w:rsidTr="00947956">
        <w:tc>
          <w:tcPr>
            <w:tcW w:w="4503" w:type="dxa"/>
            <w:shd w:val="clear" w:color="auto" w:fill="auto"/>
          </w:tcPr>
          <w:p w14:paraId="285F52C5" w14:textId="1D7E0AD6" w:rsidR="00884DB8" w:rsidRPr="004B63FE" w:rsidRDefault="00884DB8" w:rsidP="004B4404">
            <w:pPr>
              <w:autoSpaceDE w:val="0"/>
              <w:autoSpaceDN w:val="0"/>
              <w:adjustRightInd w:val="0"/>
              <w:rPr>
                <w:sz w:val="22"/>
                <w:szCs w:val="22"/>
                <w:lang w:val="en-GB"/>
              </w:rPr>
            </w:pPr>
            <w:r w:rsidRPr="004B63FE">
              <w:rPr>
                <w:b/>
                <w:bCs/>
                <w:sz w:val="22"/>
                <w:szCs w:val="22"/>
                <w:lang w:val="en-GB" w:eastAsia="es-CL"/>
              </w:rPr>
              <w:t xml:space="preserve">Target 5 </w:t>
            </w:r>
            <w:r w:rsidRPr="004B63FE">
              <w:rPr>
                <w:sz w:val="22"/>
                <w:szCs w:val="22"/>
                <w:lang w:val="en-GB" w:eastAsia="es-CL"/>
              </w:rPr>
              <w:t>‐ By 2020, the rate of</w:t>
            </w:r>
            <w:r w:rsidR="00ED3B07" w:rsidRPr="004B63FE">
              <w:rPr>
                <w:sz w:val="22"/>
                <w:szCs w:val="22"/>
                <w:lang w:val="en-GB" w:eastAsia="es-CL"/>
              </w:rPr>
              <w:t xml:space="preserve"> </w:t>
            </w:r>
            <w:r w:rsidRPr="004B63FE">
              <w:rPr>
                <w:sz w:val="22"/>
                <w:szCs w:val="22"/>
                <w:lang w:val="en-GB" w:eastAsia="es-CL"/>
              </w:rPr>
              <w:t>loss of all natural habitats,</w:t>
            </w:r>
            <w:r w:rsidR="00ED3B07" w:rsidRPr="004B63FE">
              <w:rPr>
                <w:sz w:val="22"/>
                <w:szCs w:val="22"/>
                <w:lang w:val="en-GB" w:eastAsia="es-CL"/>
              </w:rPr>
              <w:t xml:space="preserve"> </w:t>
            </w:r>
            <w:r w:rsidRPr="004B63FE">
              <w:rPr>
                <w:sz w:val="22"/>
                <w:szCs w:val="22"/>
                <w:lang w:val="en-GB" w:eastAsia="es-CL"/>
              </w:rPr>
              <w:t>including forests, is at least</w:t>
            </w:r>
            <w:r w:rsidR="00ED3B07" w:rsidRPr="004B63FE">
              <w:rPr>
                <w:sz w:val="22"/>
                <w:szCs w:val="22"/>
                <w:lang w:val="en-GB" w:eastAsia="es-CL"/>
              </w:rPr>
              <w:t xml:space="preserve"> </w:t>
            </w:r>
            <w:r w:rsidRPr="004B63FE">
              <w:rPr>
                <w:sz w:val="22"/>
                <w:szCs w:val="22"/>
                <w:lang w:val="en-GB" w:eastAsia="es-CL"/>
              </w:rPr>
              <w:t>halved and where feasible</w:t>
            </w:r>
            <w:r w:rsidR="00ED3B07" w:rsidRPr="004B63FE">
              <w:rPr>
                <w:sz w:val="22"/>
                <w:szCs w:val="22"/>
                <w:lang w:val="en-GB" w:eastAsia="es-CL"/>
              </w:rPr>
              <w:t xml:space="preserve"> </w:t>
            </w:r>
            <w:r w:rsidRPr="004B63FE">
              <w:rPr>
                <w:sz w:val="22"/>
                <w:szCs w:val="22"/>
                <w:lang w:val="en-GB" w:eastAsia="es-CL"/>
              </w:rPr>
              <w:t>brought close to zero, and</w:t>
            </w:r>
            <w:r w:rsidR="00ED3B07" w:rsidRPr="004B63FE">
              <w:rPr>
                <w:sz w:val="22"/>
                <w:szCs w:val="22"/>
                <w:lang w:val="en-GB" w:eastAsia="es-CL"/>
              </w:rPr>
              <w:t xml:space="preserve"> </w:t>
            </w:r>
            <w:r w:rsidRPr="004B63FE">
              <w:rPr>
                <w:sz w:val="22"/>
                <w:szCs w:val="22"/>
                <w:lang w:val="en-GB" w:eastAsia="es-CL"/>
              </w:rPr>
              <w:t>degradation and fragmentation</w:t>
            </w:r>
            <w:r w:rsidR="00ED3B07" w:rsidRPr="004B63FE">
              <w:rPr>
                <w:sz w:val="22"/>
                <w:szCs w:val="22"/>
                <w:lang w:val="en-GB" w:eastAsia="es-CL"/>
              </w:rPr>
              <w:t xml:space="preserve"> </w:t>
            </w:r>
            <w:r w:rsidRPr="004B63FE">
              <w:rPr>
                <w:sz w:val="22"/>
                <w:szCs w:val="22"/>
                <w:lang w:val="en-GB" w:eastAsia="es-CL"/>
              </w:rPr>
              <w:t>is significantly reduced.</w:t>
            </w:r>
          </w:p>
        </w:tc>
        <w:tc>
          <w:tcPr>
            <w:tcW w:w="4713" w:type="dxa"/>
            <w:shd w:val="clear" w:color="auto" w:fill="auto"/>
          </w:tcPr>
          <w:p w14:paraId="6BF711A7" w14:textId="33C711CB" w:rsidR="00884DB8" w:rsidRPr="004B63FE" w:rsidRDefault="00947956" w:rsidP="009F6148">
            <w:pPr>
              <w:pStyle w:val="GEFFieldtoFillout"/>
              <w:ind w:left="0"/>
              <w:jc w:val="both"/>
              <w:rPr>
                <w:color w:val="auto"/>
                <w:lang w:val="en-GB"/>
              </w:rPr>
            </w:pPr>
            <w:r w:rsidRPr="004B63FE">
              <w:rPr>
                <w:sz w:val="20"/>
                <w:szCs w:val="20"/>
                <w:lang w:val="en-GB" w:eastAsia="es-CL"/>
              </w:rPr>
              <w:t>3.1.1 I</w:t>
            </w:r>
            <w:r w:rsidRPr="004B63FE">
              <w:rPr>
                <w:sz w:val="20"/>
                <w:szCs w:val="20"/>
                <w:lang w:val="en-GB"/>
              </w:rPr>
              <w:t xml:space="preserve">ntegrated land use and </w:t>
            </w:r>
            <w:r w:rsidR="0088332D" w:rsidRPr="004B63FE">
              <w:rPr>
                <w:sz w:val="20"/>
                <w:szCs w:val="20"/>
                <w:lang w:val="en-GB"/>
              </w:rPr>
              <w:t>restoration plans</w:t>
            </w:r>
            <w:r w:rsidRPr="004B63FE">
              <w:rPr>
                <w:sz w:val="20"/>
                <w:szCs w:val="20"/>
                <w:lang w:val="en-GB"/>
              </w:rPr>
              <w:t xml:space="preserve"> in participating districts with high biodiversity and LD problems, developed by district authorities, communities and local stakeholders, and being effectively applied</w:t>
            </w:r>
          </w:p>
        </w:tc>
      </w:tr>
      <w:tr w:rsidR="00884DB8" w:rsidRPr="004B63FE" w14:paraId="10E1BA11" w14:textId="77777777" w:rsidTr="00947956">
        <w:tc>
          <w:tcPr>
            <w:tcW w:w="4503" w:type="dxa"/>
            <w:shd w:val="clear" w:color="auto" w:fill="auto"/>
          </w:tcPr>
          <w:p w14:paraId="73DCB843" w14:textId="6B976336" w:rsidR="00884DB8" w:rsidRPr="004B63FE" w:rsidRDefault="00884DB8" w:rsidP="004B4404">
            <w:pPr>
              <w:autoSpaceDE w:val="0"/>
              <w:autoSpaceDN w:val="0"/>
              <w:adjustRightInd w:val="0"/>
              <w:rPr>
                <w:sz w:val="22"/>
                <w:szCs w:val="22"/>
                <w:lang w:val="en-GB"/>
              </w:rPr>
            </w:pPr>
            <w:r w:rsidRPr="004B63FE">
              <w:rPr>
                <w:b/>
                <w:bCs/>
                <w:sz w:val="22"/>
                <w:szCs w:val="22"/>
                <w:lang w:val="en-GB" w:eastAsia="es-CL"/>
              </w:rPr>
              <w:t xml:space="preserve">Target 7. </w:t>
            </w:r>
            <w:r w:rsidRPr="004B63FE">
              <w:rPr>
                <w:sz w:val="22"/>
                <w:szCs w:val="22"/>
                <w:lang w:val="en-GB" w:eastAsia="es-CL"/>
              </w:rPr>
              <w:t>By 2020 areas under</w:t>
            </w:r>
            <w:r w:rsidR="00ED3B07" w:rsidRPr="004B63FE">
              <w:rPr>
                <w:sz w:val="22"/>
                <w:szCs w:val="22"/>
                <w:lang w:val="en-GB" w:eastAsia="es-CL"/>
              </w:rPr>
              <w:t xml:space="preserve"> </w:t>
            </w:r>
            <w:r w:rsidRPr="004B63FE">
              <w:rPr>
                <w:sz w:val="22"/>
                <w:szCs w:val="22"/>
                <w:lang w:val="en-GB" w:eastAsia="es-CL"/>
              </w:rPr>
              <w:t>agriculture, aquaculture and</w:t>
            </w:r>
            <w:r w:rsidR="00ED3B07" w:rsidRPr="004B63FE">
              <w:rPr>
                <w:sz w:val="22"/>
                <w:szCs w:val="22"/>
                <w:lang w:val="en-GB" w:eastAsia="es-CL"/>
              </w:rPr>
              <w:t xml:space="preserve"> </w:t>
            </w:r>
            <w:r w:rsidRPr="004B63FE">
              <w:rPr>
                <w:sz w:val="22"/>
                <w:szCs w:val="22"/>
                <w:lang w:val="en-GB" w:eastAsia="es-CL"/>
              </w:rPr>
              <w:t>forestry are managed</w:t>
            </w:r>
            <w:r w:rsidR="004A3EAA" w:rsidRPr="004B63FE">
              <w:rPr>
                <w:sz w:val="22"/>
                <w:szCs w:val="22"/>
                <w:lang w:val="en-GB" w:eastAsia="es-CL"/>
              </w:rPr>
              <w:t xml:space="preserve"> </w:t>
            </w:r>
            <w:r w:rsidRPr="004B63FE">
              <w:rPr>
                <w:sz w:val="22"/>
                <w:szCs w:val="22"/>
                <w:lang w:val="en-GB" w:eastAsia="es-CL"/>
              </w:rPr>
              <w:t>sustainably, ensuring</w:t>
            </w:r>
            <w:r w:rsidR="00ED3B07" w:rsidRPr="004B63FE">
              <w:rPr>
                <w:sz w:val="22"/>
                <w:szCs w:val="22"/>
                <w:lang w:val="en-GB" w:eastAsia="es-CL"/>
              </w:rPr>
              <w:t xml:space="preserve"> </w:t>
            </w:r>
            <w:r w:rsidRPr="004B63FE">
              <w:rPr>
                <w:sz w:val="22"/>
                <w:szCs w:val="22"/>
                <w:lang w:val="en-GB" w:eastAsia="es-CL"/>
              </w:rPr>
              <w:t>conservation of biodiversity.</w:t>
            </w:r>
            <w:r w:rsidR="00ED3B07" w:rsidRPr="004B63FE">
              <w:rPr>
                <w:sz w:val="22"/>
                <w:szCs w:val="22"/>
                <w:lang w:val="en-GB" w:eastAsia="es-CL"/>
              </w:rPr>
              <w:t xml:space="preserve"> </w:t>
            </w:r>
          </w:p>
        </w:tc>
        <w:tc>
          <w:tcPr>
            <w:tcW w:w="4713" w:type="dxa"/>
            <w:shd w:val="clear" w:color="auto" w:fill="auto"/>
          </w:tcPr>
          <w:p w14:paraId="079B529B" w14:textId="33743BDB" w:rsidR="00884DB8" w:rsidRPr="004B63FE" w:rsidRDefault="00947956" w:rsidP="009F6148">
            <w:pPr>
              <w:pStyle w:val="GEFFieldtoFillout"/>
              <w:ind w:left="0"/>
              <w:jc w:val="both"/>
              <w:rPr>
                <w:sz w:val="20"/>
                <w:szCs w:val="20"/>
                <w:lang w:val="en-GB"/>
              </w:rPr>
            </w:pPr>
            <w:r w:rsidRPr="004B63FE">
              <w:rPr>
                <w:sz w:val="20"/>
                <w:szCs w:val="20"/>
                <w:lang w:val="en-GB" w:eastAsia="es-CL"/>
              </w:rPr>
              <w:t>3.1.1 I</w:t>
            </w:r>
            <w:r w:rsidRPr="004B63FE">
              <w:rPr>
                <w:sz w:val="20"/>
                <w:szCs w:val="20"/>
                <w:lang w:val="en-GB"/>
              </w:rPr>
              <w:t xml:space="preserve">ntegrated land use and </w:t>
            </w:r>
            <w:r w:rsidR="0088332D" w:rsidRPr="004B63FE">
              <w:rPr>
                <w:sz w:val="20"/>
                <w:szCs w:val="20"/>
                <w:lang w:val="en-GB"/>
              </w:rPr>
              <w:t>restoration plans</w:t>
            </w:r>
            <w:r w:rsidRPr="004B63FE">
              <w:rPr>
                <w:sz w:val="20"/>
                <w:szCs w:val="20"/>
                <w:lang w:val="en-GB"/>
              </w:rPr>
              <w:t xml:space="preserve"> in participating districts with high biodiversity and LD problems, developed by district authorities, communities and local stakeholders, and being effectively applied</w:t>
            </w:r>
          </w:p>
          <w:p w14:paraId="7595DA39" w14:textId="59615F8C" w:rsidR="00947956" w:rsidRPr="004B63FE" w:rsidRDefault="00947956" w:rsidP="009F6148">
            <w:pPr>
              <w:pStyle w:val="GEFFieldtoFillout"/>
              <w:ind w:left="0"/>
              <w:jc w:val="both"/>
              <w:rPr>
                <w:color w:val="auto"/>
                <w:lang w:val="en-GB"/>
              </w:rPr>
            </w:pPr>
          </w:p>
        </w:tc>
      </w:tr>
      <w:tr w:rsidR="00947956" w:rsidRPr="004B63FE" w14:paraId="012D4BE2" w14:textId="77777777" w:rsidTr="00947956">
        <w:tc>
          <w:tcPr>
            <w:tcW w:w="4503" w:type="dxa"/>
            <w:shd w:val="clear" w:color="auto" w:fill="auto"/>
          </w:tcPr>
          <w:p w14:paraId="0E75C4A3" w14:textId="49E1AE10" w:rsidR="00947956" w:rsidRPr="004B63FE" w:rsidRDefault="00947956" w:rsidP="00884DB8">
            <w:pPr>
              <w:autoSpaceDE w:val="0"/>
              <w:autoSpaceDN w:val="0"/>
              <w:adjustRightInd w:val="0"/>
              <w:rPr>
                <w:b/>
                <w:bCs/>
                <w:sz w:val="22"/>
                <w:szCs w:val="22"/>
                <w:lang w:val="en-GB" w:eastAsia="es-CL"/>
              </w:rPr>
            </w:pPr>
            <w:r w:rsidRPr="004B63FE">
              <w:rPr>
                <w:b/>
                <w:bCs/>
                <w:sz w:val="22"/>
                <w:szCs w:val="22"/>
                <w:shd w:val="clear" w:color="auto" w:fill="FFFFFF"/>
                <w:lang w:val="en-GB"/>
              </w:rPr>
              <w:t>Target 11</w:t>
            </w:r>
            <w:r w:rsidRPr="004B63FE">
              <w:rPr>
                <w:sz w:val="22"/>
                <w:szCs w:val="22"/>
                <w:lang w:val="en-GB"/>
              </w:rPr>
              <w:br/>
            </w:r>
            <w:r w:rsidRPr="004B63FE">
              <w:rPr>
                <w:sz w:val="22"/>
                <w:szCs w:val="22"/>
                <w:shd w:val="clear" w:color="auto" w:fill="FFFFFF"/>
                <w:lang w:val="en-GB"/>
              </w:rPr>
              <w:t>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p>
        </w:tc>
        <w:tc>
          <w:tcPr>
            <w:tcW w:w="4713" w:type="dxa"/>
            <w:shd w:val="clear" w:color="auto" w:fill="auto"/>
          </w:tcPr>
          <w:p w14:paraId="162BDD24" w14:textId="7B489F59" w:rsidR="00947956" w:rsidRPr="004B63FE" w:rsidRDefault="00947956" w:rsidP="009F6148">
            <w:pPr>
              <w:pStyle w:val="GEFFieldtoFillout"/>
              <w:ind w:left="0"/>
              <w:jc w:val="both"/>
              <w:rPr>
                <w:sz w:val="20"/>
                <w:szCs w:val="20"/>
                <w:lang w:val="en-GB"/>
              </w:rPr>
            </w:pPr>
            <w:r w:rsidRPr="004B63FE">
              <w:rPr>
                <w:sz w:val="20"/>
                <w:szCs w:val="20"/>
                <w:lang w:val="en-GB" w:eastAsia="es-CL"/>
              </w:rPr>
              <w:t>3.1.1 I</w:t>
            </w:r>
            <w:r w:rsidRPr="004B63FE">
              <w:rPr>
                <w:sz w:val="20"/>
                <w:szCs w:val="20"/>
                <w:lang w:val="en-GB"/>
              </w:rPr>
              <w:t xml:space="preserve">ntegrated land use and </w:t>
            </w:r>
            <w:r w:rsidR="0088332D" w:rsidRPr="004B63FE">
              <w:rPr>
                <w:sz w:val="20"/>
                <w:szCs w:val="20"/>
                <w:lang w:val="en-GB"/>
              </w:rPr>
              <w:t>restoration plans</w:t>
            </w:r>
            <w:r w:rsidRPr="004B63FE">
              <w:rPr>
                <w:sz w:val="20"/>
                <w:szCs w:val="20"/>
                <w:lang w:val="en-GB"/>
              </w:rPr>
              <w:t xml:space="preserve"> in participating districts with high biodiversity and LD problems, developed by district authorities, communities and local stakeholders, and being effectively applied</w:t>
            </w:r>
          </w:p>
          <w:p w14:paraId="2BCF733D" w14:textId="77777777" w:rsidR="00947956" w:rsidRPr="004B63FE" w:rsidRDefault="00947956" w:rsidP="009F6148">
            <w:pPr>
              <w:pStyle w:val="GEFFieldtoFillout"/>
              <w:ind w:left="0"/>
              <w:jc w:val="both"/>
              <w:rPr>
                <w:sz w:val="20"/>
                <w:szCs w:val="20"/>
                <w:lang w:val="en-GB"/>
              </w:rPr>
            </w:pPr>
          </w:p>
          <w:p w14:paraId="57054B79" w14:textId="5084B7BC" w:rsidR="00947956" w:rsidRPr="004B63FE" w:rsidRDefault="00947956" w:rsidP="009F6148">
            <w:pPr>
              <w:pStyle w:val="GEFFieldtoFillout"/>
              <w:ind w:left="0"/>
              <w:jc w:val="both"/>
              <w:rPr>
                <w:color w:val="auto"/>
                <w:lang w:val="en-GB"/>
              </w:rPr>
            </w:pPr>
            <w:r w:rsidRPr="004B63FE">
              <w:rPr>
                <w:sz w:val="20"/>
                <w:szCs w:val="20"/>
                <w:lang w:val="en-GB" w:eastAsia="es-CL"/>
              </w:rPr>
              <w:t xml:space="preserve">3.2.1 </w:t>
            </w:r>
            <w:r w:rsidRPr="004B63FE">
              <w:rPr>
                <w:sz w:val="20"/>
                <w:szCs w:val="20"/>
                <w:lang w:val="en-GB"/>
              </w:rPr>
              <w:t>Central Government, communities and other district level stakeholders receive training in the development and implementation of integrated land use planning and have knowledge/ experience necessary to continue the application of plans</w:t>
            </w:r>
          </w:p>
        </w:tc>
      </w:tr>
      <w:tr w:rsidR="00947956" w:rsidRPr="004B63FE" w14:paraId="17297657" w14:textId="77777777" w:rsidTr="00947956">
        <w:tc>
          <w:tcPr>
            <w:tcW w:w="4503" w:type="dxa"/>
            <w:shd w:val="clear" w:color="auto" w:fill="auto"/>
          </w:tcPr>
          <w:p w14:paraId="40578702" w14:textId="028360B0" w:rsidR="00947956" w:rsidRPr="004B63FE" w:rsidRDefault="00947956" w:rsidP="00884DB8">
            <w:pPr>
              <w:autoSpaceDE w:val="0"/>
              <w:autoSpaceDN w:val="0"/>
              <w:adjustRightInd w:val="0"/>
              <w:rPr>
                <w:sz w:val="22"/>
                <w:szCs w:val="22"/>
                <w:lang w:val="en-GB" w:eastAsia="es-CL"/>
              </w:rPr>
            </w:pPr>
            <w:r w:rsidRPr="004B63FE">
              <w:rPr>
                <w:b/>
                <w:bCs/>
                <w:sz w:val="22"/>
                <w:szCs w:val="22"/>
                <w:lang w:val="en-GB" w:eastAsia="es-CL"/>
              </w:rPr>
              <w:t xml:space="preserve">Target 14. </w:t>
            </w:r>
            <w:r w:rsidRPr="004B63FE">
              <w:rPr>
                <w:sz w:val="22"/>
                <w:szCs w:val="22"/>
                <w:lang w:val="en-GB" w:eastAsia="es-CL"/>
              </w:rPr>
              <w:t>By 2020, ecosystems that provide essential services, including services related to water, and contribute to health, livelihoods and well‐being, are</w:t>
            </w:r>
          </w:p>
          <w:p w14:paraId="5A5A5B10" w14:textId="4FC2DEB8" w:rsidR="00947956" w:rsidRPr="004B63FE" w:rsidRDefault="00947956" w:rsidP="00884DB8">
            <w:pPr>
              <w:autoSpaceDE w:val="0"/>
              <w:autoSpaceDN w:val="0"/>
              <w:adjustRightInd w:val="0"/>
              <w:rPr>
                <w:sz w:val="22"/>
                <w:szCs w:val="22"/>
                <w:lang w:val="en-GB" w:eastAsia="es-CL"/>
              </w:rPr>
            </w:pPr>
            <w:r w:rsidRPr="004B63FE">
              <w:rPr>
                <w:sz w:val="22"/>
                <w:szCs w:val="22"/>
                <w:lang w:val="en-GB" w:eastAsia="es-CL"/>
              </w:rPr>
              <w:t>restored and safeguarded, taking into account the needs of women, indigenous and local communities, and the poor and</w:t>
            </w:r>
          </w:p>
          <w:p w14:paraId="3EABCD4E" w14:textId="57645AA4" w:rsidR="00947956" w:rsidRPr="004B63FE" w:rsidRDefault="00947956" w:rsidP="00884DB8">
            <w:pPr>
              <w:pStyle w:val="GEFFieldtoFillout"/>
              <w:ind w:left="0"/>
              <w:jc w:val="both"/>
              <w:rPr>
                <w:color w:val="auto"/>
                <w:lang w:val="en-GB"/>
              </w:rPr>
            </w:pPr>
            <w:r w:rsidRPr="004B63FE">
              <w:rPr>
                <w:color w:val="auto"/>
                <w:lang w:val="en-GB" w:eastAsia="es-CL"/>
              </w:rPr>
              <w:t>vulnerable.</w:t>
            </w:r>
          </w:p>
        </w:tc>
        <w:tc>
          <w:tcPr>
            <w:tcW w:w="4713" w:type="dxa"/>
            <w:shd w:val="clear" w:color="auto" w:fill="auto"/>
          </w:tcPr>
          <w:p w14:paraId="52C73B62" w14:textId="77777777" w:rsidR="00947956" w:rsidRPr="004B63FE" w:rsidRDefault="00947956" w:rsidP="00947956">
            <w:pPr>
              <w:rPr>
                <w:sz w:val="20"/>
                <w:szCs w:val="20"/>
                <w:lang w:val="en-GB" w:eastAsia="es-CL"/>
              </w:rPr>
            </w:pPr>
          </w:p>
          <w:p w14:paraId="3C87C736" w14:textId="63BF5278" w:rsidR="00947956" w:rsidRPr="004B63FE" w:rsidRDefault="00947956" w:rsidP="00947956">
            <w:pPr>
              <w:pStyle w:val="GEFFieldtoFillout"/>
              <w:ind w:left="0"/>
              <w:jc w:val="both"/>
              <w:rPr>
                <w:sz w:val="20"/>
                <w:szCs w:val="20"/>
                <w:lang w:val="en-GB"/>
              </w:rPr>
            </w:pPr>
            <w:r w:rsidRPr="004B63FE">
              <w:rPr>
                <w:sz w:val="20"/>
                <w:szCs w:val="20"/>
                <w:lang w:val="en-GB" w:eastAsia="es-CL"/>
              </w:rPr>
              <w:t>3.1.1 I</w:t>
            </w:r>
            <w:r w:rsidRPr="004B63FE">
              <w:rPr>
                <w:sz w:val="20"/>
                <w:szCs w:val="20"/>
                <w:lang w:val="en-GB"/>
              </w:rPr>
              <w:t xml:space="preserve">ntegrated land use and </w:t>
            </w:r>
            <w:r w:rsidR="0088332D" w:rsidRPr="004B63FE">
              <w:rPr>
                <w:sz w:val="20"/>
                <w:szCs w:val="20"/>
                <w:lang w:val="en-GB"/>
              </w:rPr>
              <w:t>restoration plans</w:t>
            </w:r>
            <w:r w:rsidRPr="004B63FE">
              <w:rPr>
                <w:sz w:val="20"/>
                <w:szCs w:val="20"/>
                <w:lang w:val="en-GB"/>
              </w:rPr>
              <w:t xml:space="preserve"> in participating districts with high biodiversity and LD problems, developed by district authorities, communities and local stakeholders, and being effectively applied</w:t>
            </w:r>
          </w:p>
          <w:p w14:paraId="403E1391" w14:textId="77777777" w:rsidR="00947956" w:rsidRPr="004B63FE" w:rsidRDefault="00947956" w:rsidP="00947956">
            <w:pPr>
              <w:rPr>
                <w:sz w:val="20"/>
                <w:szCs w:val="20"/>
                <w:lang w:val="en-GB" w:eastAsia="es-CL"/>
              </w:rPr>
            </w:pPr>
          </w:p>
          <w:p w14:paraId="288169E9" w14:textId="77777777" w:rsidR="00947956" w:rsidRPr="004B63FE" w:rsidRDefault="00947956" w:rsidP="00947956">
            <w:pPr>
              <w:rPr>
                <w:sz w:val="20"/>
                <w:szCs w:val="20"/>
                <w:lang w:val="en-GB" w:eastAsia="es-CL"/>
              </w:rPr>
            </w:pPr>
          </w:p>
          <w:p w14:paraId="39E9A0B6" w14:textId="47E114CC" w:rsidR="00947956" w:rsidRPr="004B63FE" w:rsidRDefault="00947956" w:rsidP="00947956">
            <w:pPr>
              <w:rPr>
                <w:b/>
                <w:sz w:val="20"/>
                <w:szCs w:val="20"/>
                <w:lang w:val="en-GB" w:eastAsia="es-CL"/>
              </w:rPr>
            </w:pPr>
            <w:r w:rsidRPr="004B63FE">
              <w:rPr>
                <w:sz w:val="20"/>
                <w:szCs w:val="20"/>
                <w:lang w:val="en-GB" w:eastAsia="es-CL"/>
              </w:rPr>
              <w:t xml:space="preserve">3.3.1 </w:t>
            </w:r>
            <w:r w:rsidRPr="004B63FE">
              <w:rPr>
                <w:sz w:val="20"/>
                <w:szCs w:val="20"/>
                <w:lang w:val="en-GB"/>
              </w:rPr>
              <w:t xml:space="preserve">The diversification of rural livelihoods in coastal landscape communities and value chain development of a selection of sustainable managed products and services from </w:t>
            </w:r>
            <w:r w:rsidR="0088332D" w:rsidRPr="004B63FE">
              <w:rPr>
                <w:sz w:val="20"/>
                <w:szCs w:val="20"/>
                <w:lang w:val="en-GB"/>
              </w:rPr>
              <w:t>coastal landscapes</w:t>
            </w:r>
            <w:r w:rsidRPr="004B63FE">
              <w:rPr>
                <w:sz w:val="20"/>
                <w:szCs w:val="20"/>
                <w:lang w:val="en-GB"/>
              </w:rPr>
              <w:t xml:space="preserve"> is supported  </w:t>
            </w:r>
          </w:p>
          <w:p w14:paraId="5FF00CD7" w14:textId="77777777" w:rsidR="00947956" w:rsidRPr="004B63FE" w:rsidRDefault="00947956" w:rsidP="009F6148">
            <w:pPr>
              <w:pStyle w:val="GEFFieldtoFillout"/>
              <w:ind w:left="0"/>
              <w:jc w:val="both"/>
              <w:rPr>
                <w:color w:val="auto"/>
                <w:lang w:val="en-GB"/>
              </w:rPr>
            </w:pPr>
          </w:p>
        </w:tc>
      </w:tr>
      <w:tr w:rsidR="00947956" w:rsidRPr="004B63FE" w14:paraId="0FBA880A" w14:textId="77777777" w:rsidTr="00947956">
        <w:tc>
          <w:tcPr>
            <w:tcW w:w="4503" w:type="dxa"/>
            <w:shd w:val="clear" w:color="auto" w:fill="auto"/>
          </w:tcPr>
          <w:p w14:paraId="2F7939AA" w14:textId="6A3BA72C" w:rsidR="00947956" w:rsidRPr="004B63FE" w:rsidRDefault="00947956" w:rsidP="00884DB8">
            <w:pPr>
              <w:autoSpaceDE w:val="0"/>
              <w:autoSpaceDN w:val="0"/>
              <w:adjustRightInd w:val="0"/>
              <w:rPr>
                <w:sz w:val="22"/>
                <w:szCs w:val="22"/>
                <w:lang w:val="en-GB" w:eastAsia="es-CL"/>
              </w:rPr>
            </w:pPr>
            <w:r w:rsidRPr="004B63FE">
              <w:rPr>
                <w:b/>
                <w:bCs/>
                <w:sz w:val="22"/>
                <w:szCs w:val="22"/>
                <w:lang w:val="en-GB" w:eastAsia="es-CL"/>
              </w:rPr>
              <w:t xml:space="preserve">Target 19. </w:t>
            </w:r>
            <w:r w:rsidRPr="004B63FE">
              <w:rPr>
                <w:sz w:val="22"/>
                <w:szCs w:val="22"/>
                <w:lang w:val="en-GB" w:eastAsia="es-CL"/>
              </w:rPr>
              <w:t>By 2020, knowledge, the science base and technologies relating to</w:t>
            </w:r>
          </w:p>
          <w:p w14:paraId="2CADA01A" w14:textId="40005D46" w:rsidR="00947956" w:rsidRPr="004B63FE" w:rsidRDefault="00947956" w:rsidP="004B4404">
            <w:pPr>
              <w:autoSpaceDE w:val="0"/>
              <w:autoSpaceDN w:val="0"/>
              <w:adjustRightInd w:val="0"/>
              <w:rPr>
                <w:sz w:val="22"/>
                <w:szCs w:val="22"/>
                <w:lang w:val="en-GB"/>
              </w:rPr>
            </w:pPr>
            <w:r w:rsidRPr="004B63FE">
              <w:rPr>
                <w:sz w:val="22"/>
                <w:szCs w:val="22"/>
                <w:lang w:val="en-GB" w:eastAsia="es-CL"/>
              </w:rPr>
              <w:t>biodiversity, its values, functioning, status and trends, and the consequences of its loss, are improved, widely shared and transferred, and applied.</w:t>
            </w:r>
          </w:p>
        </w:tc>
        <w:tc>
          <w:tcPr>
            <w:tcW w:w="4713" w:type="dxa"/>
            <w:shd w:val="clear" w:color="auto" w:fill="auto"/>
          </w:tcPr>
          <w:p w14:paraId="20494E4F" w14:textId="77777777" w:rsidR="00947956" w:rsidRPr="004B63FE" w:rsidRDefault="00947956" w:rsidP="009F6148">
            <w:pPr>
              <w:pStyle w:val="GEFFieldtoFillout"/>
              <w:ind w:left="0"/>
              <w:jc w:val="both"/>
              <w:rPr>
                <w:sz w:val="20"/>
                <w:szCs w:val="20"/>
                <w:lang w:val="en-GB"/>
              </w:rPr>
            </w:pPr>
            <w:r w:rsidRPr="004B63FE">
              <w:rPr>
                <w:sz w:val="20"/>
                <w:szCs w:val="20"/>
                <w:lang w:val="en-GB" w:eastAsia="es-CL"/>
              </w:rPr>
              <w:t xml:space="preserve">1.1.1 </w:t>
            </w:r>
            <w:r w:rsidRPr="004B63FE">
              <w:rPr>
                <w:sz w:val="20"/>
                <w:szCs w:val="20"/>
                <w:lang w:val="en-GB"/>
              </w:rPr>
              <w:t>Quantified ecological and socioeconomic assessment of Coastal landscapes including wetlands and adjacent watershed territories, with biodiversity inventory; Ecosystem Services Evaluation Report; definition of wetlands extension and buffer zones, Proposals for studies and programs on value added for watershed hydrological system</w:t>
            </w:r>
          </w:p>
          <w:p w14:paraId="3A25321D" w14:textId="77777777" w:rsidR="00947956" w:rsidRPr="004B63FE" w:rsidRDefault="00947956" w:rsidP="009F6148">
            <w:pPr>
              <w:pStyle w:val="GEFFieldtoFillout"/>
              <w:ind w:left="0"/>
              <w:jc w:val="both"/>
              <w:rPr>
                <w:sz w:val="20"/>
                <w:szCs w:val="20"/>
                <w:lang w:val="en-GB"/>
              </w:rPr>
            </w:pPr>
          </w:p>
          <w:p w14:paraId="1BE3DDA3" w14:textId="74446436" w:rsidR="00947956" w:rsidRPr="004B63FE" w:rsidRDefault="00947956" w:rsidP="009F6148">
            <w:pPr>
              <w:pStyle w:val="GEFFieldtoFillout"/>
              <w:ind w:left="0"/>
              <w:jc w:val="both"/>
              <w:rPr>
                <w:color w:val="auto"/>
                <w:lang w:val="en-GB"/>
              </w:rPr>
            </w:pPr>
            <w:r w:rsidRPr="004B63FE">
              <w:rPr>
                <w:sz w:val="20"/>
                <w:szCs w:val="20"/>
                <w:lang w:val="en-GB"/>
              </w:rPr>
              <w:t>1.1.3</w:t>
            </w:r>
            <w:r w:rsidRPr="004B63FE">
              <w:rPr>
                <w:b/>
                <w:sz w:val="20"/>
                <w:szCs w:val="20"/>
                <w:lang w:val="en-GB"/>
              </w:rPr>
              <w:t xml:space="preserve"> </w:t>
            </w:r>
            <w:r w:rsidRPr="004B63FE">
              <w:rPr>
                <w:sz w:val="20"/>
                <w:szCs w:val="20"/>
                <w:lang w:val="en-GB"/>
              </w:rPr>
              <w:t xml:space="preserve">Outreach and dissemination strategy for mainstreamed BD conservation and SLM in </w:t>
            </w:r>
            <w:r w:rsidR="0088332D" w:rsidRPr="004B63FE">
              <w:rPr>
                <w:sz w:val="20"/>
                <w:szCs w:val="20"/>
                <w:lang w:val="en-GB"/>
              </w:rPr>
              <w:t>coastal landscapes</w:t>
            </w:r>
            <w:r w:rsidRPr="004B63FE">
              <w:rPr>
                <w:sz w:val="20"/>
                <w:szCs w:val="20"/>
                <w:lang w:val="en-GB"/>
              </w:rPr>
              <w:t xml:space="preserve"> based on the systematization of project tools, methodologies, results and findings</w:t>
            </w:r>
          </w:p>
        </w:tc>
      </w:tr>
    </w:tbl>
    <w:p w14:paraId="3D6A8D2E" w14:textId="77777777" w:rsidR="00884DB8" w:rsidRPr="004B63FE" w:rsidRDefault="00884DB8" w:rsidP="009F6148">
      <w:pPr>
        <w:pStyle w:val="GEFFieldtoFillout"/>
        <w:ind w:left="0"/>
        <w:jc w:val="both"/>
        <w:rPr>
          <w:color w:val="auto"/>
          <w:lang w:val="en-GB"/>
        </w:rPr>
      </w:pPr>
    </w:p>
    <w:p w14:paraId="32D55B5D" w14:textId="7EC56E97" w:rsidR="009F6148" w:rsidRPr="004B63FE" w:rsidRDefault="009F6148" w:rsidP="009F6148">
      <w:pPr>
        <w:pStyle w:val="GEFFieldtoFillout"/>
        <w:ind w:left="0"/>
        <w:jc w:val="both"/>
        <w:rPr>
          <w:color w:val="auto"/>
          <w:shd w:val="clear" w:color="auto" w:fill="F7F7F7"/>
          <w:lang w:val="en-GB"/>
        </w:rPr>
      </w:pPr>
      <w:r w:rsidRPr="004B63FE">
        <w:rPr>
          <w:color w:val="auto"/>
          <w:lang w:val="en-GB"/>
        </w:rPr>
        <w:t xml:space="preserve">The Project is consistent with the National Recovery Strategy, whose purpose is to lessen the deterioration of Chile’s ecosystems, exacerbated by </w:t>
      </w:r>
      <w:r w:rsidR="00FB3F9F" w:rsidRPr="004B63FE">
        <w:rPr>
          <w:color w:val="auto"/>
          <w:lang w:val="en-GB"/>
        </w:rPr>
        <w:t>anthropic</w:t>
      </w:r>
      <w:r w:rsidRPr="004B63FE">
        <w:rPr>
          <w:color w:val="auto"/>
          <w:lang w:val="en-GB"/>
        </w:rPr>
        <w:t xml:space="preserve"> pressures and climate change (droughts, floods), very large wildfires that have endangered Chile’s species and their habitats as well as large expanses of her landscapes, damaging the provision of </w:t>
      </w:r>
      <w:r w:rsidR="005A1FFC" w:rsidRPr="004B63FE">
        <w:rPr>
          <w:color w:val="auto"/>
          <w:lang w:val="en-GB"/>
        </w:rPr>
        <w:t>ecosystem</w:t>
      </w:r>
      <w:r w:rsidRPr="004B63FE">
        <w:rPr>
          <w:color w:val="auto"/>
          <w:lang w:val="en-GB"/>
        </w:rPr>
        <w:t xml:space="preserve"> services, and reducing the local populations’ well-being as well as productive activities. </w:t>
      </w:r>
      <w:r w:rsidRPr="004B63FE">
        <w:rPr>
          <w:color w:val="auto"/>
          <w:shd w:val="clear" w:color="auto" w:fill="F7F7F7"/>
          <w:lang w:val="en-GB"/>
        </w:rPr>
        <w:t xml:space="preserve"> </w:t>
      </w:r>
    </w:p>
    <w:p w14:paraId="32D55B5E" w14:textId="77777777" w:rsidR="009F6148" w:rsidRPr="004B63FE" w:rsidRDefault="009F6148" w:rsidP="009F6148">
      <w:pPr>
        <w:pStyle w:val="GEFFieldtoFillout"/>
        <w:ind w:left="0"/>
        <w:jc w:val="both"/>
        <w:rPr>
          <w:color w:val="auto"/>
          <w:shd w:val="clear" w:color="auto" w:fill="F7F7F7"/>
          <w:lang w:val="en-GB"/>
        </w:rPr>
      </w:pPr>
    </w:p>
    <w:p w14:paraId="32D55B5F" w14:textId="41BB8C82" w:rsidR="009F6148" w:rsidRPr="004B63FE" w:rsidRDefault="009F6148" w:rsidP="009F6148">
      <w:pPr>
        <w:spacing w:after="120"/>
        <w:jc w:val="both"/>
        <w:rPr>
          <w:sz w:val="22"/>
          <w:szCs w:val="22"/>
          <w:lang w:val="en-GB"/>
        </w:rPr>
      </w:pPr>
      <w:r w:rsidRPr="004B63FE">
        <w:rPr>
          <w:iCs/>
          <w:sz w:val="22"/>
          <w:szCs w:val="22"/>
          <w:lang w:val="en-GB"/>
        </w:rPr>
        <w:t xml:space="preserve">The Project will support the </w:t>
      </w:r>
      <w:r w:rsidR="006F6D27" w:rsidRPr="004B63FE">
        <w:rPr>
          <w:iCs/>
          <w:sz w:val="22"/>
          <w:szCs w:val="22"/>
          <w:lang w:val="en-GB"/>
        </w:rPr>
        <w:t>goals</w:t>
      </w:r>
      <w:r w:rsidRPr="004B63FE">
        <w:rPr>
          <w:iCs/>
          <w:sz w:val="22"/>
          <w:szCs w:val="22"/>
          <w:lang w:val="en-GB"/>
        </w:rPr>
        <w:t xml:space="preserve"> of the LDN National Voluntary Target ‘Dynamics of land productivity’ in the pilot landscapes, in coordination with the focal point institution which is </w:t>
      </w:r>
      <w:r w:rsidRPr="004B63FE">
        <w:rPr>
          <w:sz w:val="22"/>
          <w:szCs w:val="22"/>
          <w:lang w:val="en-GB"/>
        </w:rPr>
        <w:t xml:space="preserve">the Agriculture Ministry’s National Forestry Corporation (CONAF). </w:t>
      </w:r>
    </w:p>
    <w:p w14:paraId="3D1FD3BE" w14:textId="77777777" w:rsidR="00884DB8" w:rsidRPr="004B63FE" w:rsidRDefault="00884DB8" w:rsidP="009F6148">
      <w:pPr>
        <w:spacing w:after="120"/>
        <w:jc w:val="both"/>
        <w:rPr>
          <w:sz w:val="22"/>
          <w:szCs w:val="22"/>
          <w:lang w:val="en-GB"/>
        </w:rPr>
      </w:pPr>
    </w:p>
    <w:p w14:paraId="32D55B60" w14:textId="77777777" w:rsidR="009F6148" w:rsidRPr="004B63FE" w:rsidRDefault="009F6148" w:rsidP="009F6148">
      <w:pPr>
        <w:pStyle w:val="GEFFieldtoFillout"/>
        <w:ind w:left="0"/>
        <w:jc w:val="both"/>
        <w:rPr>
          <w:color w:val="auto"/>
          <w:lang w:val="en-GB"/>
        </w:rPr>
      </w:pPr>
    </w:p>
    <w:p w14:paraId="32D55B61" w14:textId="77777777" w:rsidR="009F6148" w:rsidRPr="004B63FE" w:rsidRDefault="009F6148" w:rsidP="009F6148">
      <w:pPr>
        <w:numPr>
          <w:ilvl w:val="1"/>
          <w:numId w:val="2"/>
        </w:numPr>
        <w:spacing w:after="120"/>
        <w:outlineLvl w:val="1"/>
        <w:rPr>
          <w:b/>
          <w:sz w:val="22"/>
          <w:szCs w:val="22"/>
          <w:lang w:val="en-GB"/>
        </w:rPr>
      </w:pPr>
      <w:bookmarkStart w:id="61" w:name="_Toc433555"/>
      <w:bookmarkStart w:id="62" w:name="_Toc7188805"/>
      <w:bookmarkStart w:id="63" w:name="_Toc15473288"/>
      <w:r w:rsidRPr="004B63FE">
        <w:rPr>
          <w:b/>
          <w:sz w:val="22"/>
          <w:szCs w:val="22"/>
          <w:lang w:val="en-GB"/>
        </w:rPr>
        <w:t xml:space="preserve">Incremental cost </w:t>
      </w:r>
      <w:bookmarkEnd w:id="61"/>
      <w:r w:rsidRPr="004B63FE">
        <w:rPr>
          <w:b/>
          <w:sz w:val="22"/>
          <w:szCs w:val="22"/>
          <w:lang w:val="en-GB"/>
        </w:rPr>
        <w:t>logic</w:t>
      </w:r>
      <w:bookmarkEnd w:id="62"/>
      <w:bookmarkEnd w:id="63"/>
    </w:p>
    <w:p w14:paraId="32D55B62" w14:textId="7730842C" w:rsidR="009F6148" w:rsidRPr="004B63FE" w:rsidRDefault="009F6148" w:rsidP="009F6148">
      <w:pPr>
        <w:spacing w:after="120"/>
        <w:jc w:val="both"/>
        <w:rPr>
          <w:sz w:val="22"/>
          <w:szCs w:val="22"/>
          <w:lang w:val="en-GB"/>
        </w:rPr>
      </w:pPr>
      <w:r w:rsidRPr="004B63FE">
        <w:rPr>
          <w:sz w:val="22"/>
          <w:szCs w:val="22"/>
          <w:lang w:val="en-GB"/>
        </w:rPr>
        <w:t xml:space="preserve">Current practices in coastal wetland landscapes, from land-use planning to production in the wetlands and surrounding watersheds, are failing to maintain ecosystem functions and cannot facilitate sustainable development. Without the GEF funds, the current unplanned, uncoordinated, unsustainable expansion of urban areas and agriculture, overexploitation of fisheries and forests, and misuse of wetland resources without adequate consideration for sustainability or conservation, will continue to have damaging impact on the state of biodiversity and livelihood conditions. In the face of this, baseline initiatives will not be sufficient to leverage changes towards integrated sustainable management and governance of coastal ecosystems and supporting watersheds that allow their conservation and resilient use on a scale important enough to counteract anthropogenic pressures on the biodiversity of these ecosystems, due to the existing barriers to achieve effective and sustainable management.  </w:t>
      </w:r>
    </w:p>
    <w:p w14:paraId="32D55B63" w14:textId="77777777" w:rsidR="009F6148" w:rsidRPr="004B63FE" w:rsidRDefault="009F6148" w:rsidP="009F6148">
      <w:pPr>
        <w:spacing w:after="120"/>
        <w:jc w:val="both"/>
        <w:rPr>
          <w:iCs/>
          <w:sz w:val="22"/>
          <w:szCs w:val="22"/>
          <w:lang w:val="en-GB"/>
        </w:rPr>
      </w:pPr>
      <w:r w:rsidRPr="004B63FE">
        <w:rPr>
          <w:iCs/>
          <w:sz w:val="22"/>
          <w:szCs w:val="22"/>
          <w:lang w:val="en-GB"/>
        </w:rPr>
        <w:t>Despite important isolated initiatives to address these trends, under the business-as-usual scenario, biodiversity losses and ecosystem degradation can be expected to continue, along with increasing vulnerability to climate change. Local governments, civil society and community-based organizations in the eco-region will not possess the resources to develop their capacities to plan and manage coastal-wetland landscapes for multiple, integrated production, sustainability and global environmental benefits.</w:t>
      </w:r>
    </w:p>
    <w:p w14:paraId="32D55B64" w14:textId="11FDA9F5" w:rsidR="009F6148" w:rsidRPr="004B63FE" w:rsidRDefault="009F6148" w:rsidP="009F6148">
      <w:pPr>
        <w:spacing w:after="120"/>
        <w:jc w:val="both"/>
        <w:rPr>
          <w:sz w:val="22"/>
          <w:szCs w:val="22"/>
          <w:lang w:val="en-GB"/>
        </w:rPr>
      </w:pPr>
      <w:r w:rsidRPr="004B63FE">
        <w:rPr>
          <w:sz w:val="22"/>
          <w:szCs w:val="22"/>
          <w:lang w:val="en-GB"/>
        </w:rPr>
        <w:t>The main justification for the use of GEF resources is to build on the baseline to promote a truly cohesive, cross-sectorial management of natural resources, mainstreaming SLM and BD conservation in wetland ecosystems into landscape planning, strengthening stakeholder capacity and removing barriers that hinder the ecological functioning of coastal landscapes and threaten the biodiversity hotspots. The approach will introduce measures to encourage local stakeholders to adopt new sustainable livelihood options and enhance the knowledge base among decision-makers and local populations on SLM and biodiversity conservation, thereby reducing environmental pressures. Support to the continued development of an enabling environment complemented by activities that target critical constraints in land, forest, and production systems will be addressed and complement the baseline project by addressing the interphase between water, agriculture, and forestry through a landscape approach.</w:t>
      </w:r>
    </w:p>
    <w:p w14:paraId="32D55B65" w14:textId="77777777" w:rsidR="009F6148" w:rsidRPr="004B63FE" w:rsidRDefault="009F6148" w:rsidP="009F6148">
      <w:pPr>
        <w:spacing w:after="120"/>
        <w:jc w:val="both"/>
        <w:rPr>
          <w:sz w:val="22"/>
          <w:szCs w:val="22"/>
          <w:lang w:val="en-GB"/>
        </w:rPr>
      </w:pPr>
      <w:r w:rsidRPr="004B63FE">
        <w:rPr>
          <w:sz w:val="22"/>
          <w:szCs w:val="22"/>
          <w:lang w:val="en-GB"/>
        </w:rPr>
        <w:t>The proposed Project will cover the incremental cost associated with redefining how BD protection and SLM practices can be integrated with socioeconomic development strategies of different State institutions and private stakeholders in an integrated approach. Component 2 of the Project is critical as regards putting in place the requisite framework and policies that are compatible with this approach, while Component 3 will operationalize the approach and Component 1 will mainstream and create awareness of the approach. The GEF financing will support the initiatives and efforts initiated by the Government to promote BD conservation and SLM practices in coastal wetlands landscapes, such as:</w:t>
      </w:r>
    </w:p>
    <w:p w14:paraId="32D55B66" w14:textId="68A95538" w:rsidR="009F6148" w:rsidRPr="004B63FE" w:rsidRDefault="009F6148" w:rsidP="009F6148">
      <w:pPr>
        <w:jc w:val="both"/>
        <w:rPr>
          <w:sz w:val="22"/>
          <w:szCs w:val="22"/>
          <w:lang w:val="en-GB"/>
        </w:rPr>
      </w:pPr>
      <w:r w:rsidRPr="004B63FE">
        <w:rPr>
          <w:sz w:val="22"/>
          <w:szCs w:val="22"/>
          <w:lang w:val="en-GB"/>
        </w:rPr>
        <w:t>Aquatic Systems Environmental Condition Monitoring Network, whose purpose is to set up a network for monitoring the environmental conditions of aquatic systems through acquiring portable equipment to feed data into the wetlands monitoring system; in addition, to organize and catalogue all of this data for the purpose of defining and establishing the present state of Chile’s wetlands in the National Wetlands Platform. Through GEF financing, the valuation of ecosystem services in wetland landscapes and the contribution of assessing little-known endemic species will enrich the EM Wetland Platform, filling data gaps related to conservation status, threats and conservation actions recommended and that are under implementation within the Project period for previously little-known species.</w:t>
      </w:r>
    </w:p>
    <w:p w14:paraId="32D55B67" w14:textId="77777777" w:rsidR="009F6148" w:rsidRPr="004B63FE" w:rsidRDefault="009F6148" w:rsidP="009F6148">
      <w:pPr>
        <w:jc w:val="both"/>
        <w:rPr>
          <w:sz w:val="22"/>
          <w:szCs w:val="22"/>
          <w:lang w:val="en-GB"/>
        </w:rPr>
      </w:pPr>
    </w:p>
    <w:p w14:paraId="32D55B68" w14:textId="6700E24D" w:rsidR="009F6148" w:rsidRPr="004B63FE" w:rsidRDefault="009F6148" w:rsidP="009F6148">
      <w:pPr>
        <w:tabs>
          <w:tab w:val="left" w:pos="720"/>
        </w:tabs>
        <w:jc w:val="both"/>
        <w:rPr>
          <w:sz w:val="22"/>
          <w:szCs w:val="22"/>
          <w:lang w:val="en-GB"/>
        </w:rPr>
      </w:pPr>
      <w:r w:rsidRPr="004B63FE">
        <w:rPr>
          <w:sz w:val="22"/>
          <w:szCs w:val="22"/>
          <w:lang w:val="en-GB"/>
        </w:rPr>
        <w:t>With GEF financing, BD and SLM principles, protocols and guidelines for coastal wetland landscapes sustainable management will be integrated in the</w:t>
      </w:r>
      <w:r w:rsidR="00694B66" w:rsidRPr="004B63FE">
        <w:rPr>
          <w:sz w:val="22"/>
          <w:szCs w:val="22"/>
          <w:lang w:val="en-GB"/>
        </w:rPr>
        <w:t xml:space="preserve"> main threats to coastal landscape sustainability, such as in the </w:t>
      </w:r>
      <w:r w:rsidRPr="004B63FE">
        <w:rPr>
          <w:sz w:val="22"/>
          <w:szCs w:val="22"/>
          <w:lang w:val="en-GB"/>
        </w:rPr>
        <w:t xml:space="preserve">construction and urban development sector, forestry industries, agriculture and tourism sectors, covering over </w:t>
      </w:r>
      <w:r w:rsidR="009611BD" w:rsidRPr="004B63FE">
        <w:rPr>
          <w:sz w:val="22"/>
          <w:szCs w:val="22"/>
          <w:lang w:val="en-GB"/>
        </w:rPr>
        <w:t>290</w:t>
      </w:r>
      <w:r w:rsidRPr="004B63FE">
        <w:rPr>
          <w:sz w:val="22"/>
          <w:szCs w:val="22"/>
          <w:lang w:val="en-GB"/>
        </w:rPr>
        <w:t>,000 ha</w:t>
      </w:r>
      <w:r w:rsidR="00E930EF" w:rsidRPr="004B63FE">
        <w:rPr>
          <w:sz w:val="22"/>
          <w:szCs w:val="22"/>
          <w:lang w:val="en-GB"/>
        </w:rPr>
        <w:t xml:space="preserve"> of project area</w:t>
      </w:r>
      <w:r w:rsidRPr="004B63FE">
        <w:rPr>
          <w:sz w:val="22"/>
          <w:szCs w:val="22"/>
          <w:lang w:val="en-GB"/>
        </w:rPr>
        <w:t xml:space="preserve">. </w:t>
      </w:r>
    </w:p>
    <w:p w14:paraId="32D55B69" w14:textId="77777777" w:rsidR="009F6148" w:rsidRPr="004B63FE" w:rsidRDefault="009F6148" w:rsidP="009F6148">
      <w:pPr>
        <w:tabs>
          <w:tab w:val="left" w:pos="720"/>
        </w:tabs>
        <w:jc w:val="both"/>
        <w:rPr>
          <w:sz w:val="22"/>
          <w:szCs w:val="22"/>
          <w:lang w:val="en-GB"/>
        </w:rPr>
      </w:pPr>
    </w:p>
    <w:p w14:paraId="32D55B6A" w14:textId="1148F376" w:rsidR="009F6148" w:rsidRPr="004B63FE" w:rsidRDefault="009F6148" w:rsidP="009F6148">
      <w:pPr>
        <w:jc w:val="both"/>
        <w:rPr>
          <w:sz w:val="22"/>
          <w:szCs w:val="22"/>
          <w:lang w:val="en-GB"/>
        </w:rPr>
      </w:pPr>
      <w:r w:rsidRPr="004B63FE">
        <w:rPr>
          <w:sz w:val="22"/>
          <w:szCs w:val="22"/>
          <w:lang w:val="en-GB"/>
        </w:rPr>
        <w:t>Guidelines will be developed for</w:t>
      </w:r>
      <w:r w:rsidR="009611BD" w:rsidRPr="004B63FE">
        <w:rPr>
          <w:sz w:val="22"/>
          <w:szCs w:val="22"/>
          <w:lang w:val="en-GB"/>
        </w:rPr>
        <w:t xml:space="preserve"> public and</w:t>
      </w:r>
      <w:r w:rsidRPr="004B63FE">
        <w:rPr>
          <w:sz w:val="22"/>
          <w:szCs w:val="22"/>
          <w:lang w:val="en-GB"/>
        </w:rPr>
        <w:t xml:space="preserve"> private sector partners on how sustainable management of coastal landscapes can be achieved, and key stakeholders such as governments, private sector and civil society will be made aware of and engaged in protecting and sustainably using coastal landscapes. Awareness raising campaigns on the benefits of sustainable management, biodiversity, community action and land use planning will be carried out.</w:t>
      </w:r>
    </w:p>
    <w:p w14:paraId="32D55B6B" w14:textId="77777777" w:rsidR="009F6148" w:rsidRPr="004B63FE" w:rsidRDefault="009F6148" w:rsidP="009F6148">
      <w:pPr>
        <w:jc w:val="both"/>
        <w:rPr>
          <w:sz w:val="22"/>
          <w:szCs w:val="22"/>
          <w:lang w:val="en-GB"/>
        </w:rPr>
      </w:pPr>
    </w:p>
    <w:p w14:paraId="32D55B6C" w14:textId="68B6C9CE" w:rsidR="009F6148" w:rsidRPr="004B63FE" w:rsidRDefault="009F6148" w:rsidP="009F6148">
      <w:pPr>
        <w:jc w:val="both"/>
        <w:rPr>
          <w:sz w:val="22"/>
          <w:szCs w:val="22"/>
          <w:lang w:val="en-GB"/>
        </w:rPr>
      </w:pPr>
      <w:r w:rsidRPr="004B63FE">
        <w:rPr>
          <w:sz w:val="22"/>
          <w:szCs w:val="22"/>
          <w:lang w:val="en-GB"/>
        </w:rPr>
        <w:t>The Project will work with local governments, municipalities, NGO’s and local communities, mainstreaming sustainable management practices at all the administrative levels.</w:t>
      </w:r>
      <w:r w:rsidR="00446516" w:rsidRPr="004B63FE">
        <w:rPr>
          <w:sz w:val="22"/>
          <w:szCs w:val="22"/>
          <w:lang w:val="en-GB"/>
        </w:rPr>
        <w:t xml:space="preserve"> GEF funds will address incorporation of conservation measures into territorial planning, while working with s</w:t>
      </w:r>
      <w:r w:rsidRPr="004B63FE">
        <w:rPr>
          <w:sz w:val="22"/>
          <w:szCs w:val="22"/>
          <w:lang w:val="en-GB"/>
        </w:rPr>
        <w:t xml:space="preserve">mallholder communities </w:t>
      </w:r>
      <w:r w:rsidR="00446516" w:rsidRPr="004B63FE">
        <w:rPr>
          <w:sz w:val="22"/>
          <w:szCs w:val="22"/>
          <w:lang w:val="en-GB"/>
        </w:rPr>
        <w:t>to</w:t>
      </w:r>
      <w:r w:rsidRPr="004B63FE">
        <w:rPr>
          <w:sz w:val="22"/>
          <w:szCs w:val="22"/>
          <w:lang w:val="en-GB"/>
        </w:rPr>
        <w:t xml:space="preserve"> receive training for production, transformation, commercialization and value-adding for innovative and sustainable livelihoods, with a value chain approach</w:t>
      </w:r>
      <w:r w:rsidR="009611BD" w:rsidRPr="004B63FE">
        <w:rPr>
          <w:sz w:val="22"/>
          <w:szCs w:val="22"/>
          <w:lang w:val="en-GB"/>
        </w:rPr>
        <w:t xml:space="preserve">. </w:t>
      </w:r>
      <w:r w:rsidRPr="004B63FE">
        <w:rPr>
          <w:sz w:val="22"/>
          <w:szCs w:val="22"/>
          <w:lang w:val="en-GB"/>
        </w:rPr>
        <w:t xml:space="preserve"> </w:t>
      </w:r>
    </w:p>
    <w:p w14:paraId="32D55B6D" w14:textId="77777777" w:rsidR="009F6148" w:rsidRPr="004B63FE" w:rsidRDefault="009F6148" w:rsidP="009F6148">
      <w:pPr>
        <w:jc w:val="both"/>
        <w:rPr>
          <w:sz w:val="22"/>
          <w:szCs w:val="22"/>
          <w:lang w:val="en-GB"/>
        </w:rPr>
      </w:pPr>
    </w:p>
    <w:p w14:paraId="32D55B6E" w14:textId="1CCE1667" w:rsidR="009F6148" w:rsidRPr="004B63FE" w:rsidRDefault="00AE7674" w:rsidP="009F6148">
      <w:pPr>
        <w:jc w:val="both"/>
        <w:rPr>
          <w:sz w:val="22"/>
          <w:szCs w:val="22"/>
          <w:lang w:val="en-GB"/>
        </w:rPr>
      </w:pPr>
      <w:r w:rsidRPr="004B63FE">
        <w:rPr>
          <w:sz w:val="22"/>
          <w:szCs w:val="22"/>
          <w:lang w:val="en-GB"/>
        </w:rPr>
        <w:t>The Project will reverse land degradation trends and promote BD conservation through direct intervention</w:t>
      </w:r>
      <w:r w:rsidRPr="004B63FE">
        <w:rPr>
          <w:iCs/>
          <w:sz w:val="22"/>
          <w:szCs w:val="22"/>
          <w:lang w:val="en-GB"/>
        </w:rPr>
        <w:t>, such as i</w:t>
      </w:r>
      <w:r w:rsidR="008335A0" w:rsidRPr="004B63FE">
        <w:rPr>
          <w:iCs/>
          <w:color w:val="000000"/>
          <w:sz w:val="22"/>
          <w:szCs w:val="22"/>
          <w:lang w:val="en-GB"/>
        </w:rPr>
        <w:t>ntegral and restoration plans</w:t>
      </w:r>
      <w:r w:rsidR="00B22D61" w:rsidRPr="004B63FE">
        <w:rPr>
          <w:iCs/>
          <w:color w:val="000000"/>
          <w:sz w:val="22"/>
          <w:szCs w:val="22"/>
          <w:lang w:val="en-GB"/>
        </w:rPr>
        <w:t xml:space="preserve"> in more than 21,000 ha</w:t>
      </w:r>
      <w:r w:rsidR="008335A0" w:rsidRPr="004B63FE">
        <w:rPr>
          <w:iCs/>
          <w:color w:val="000000"/>
          <w:sz w:val="22"/>
          <w:szCs w:val="22"/>
          <w:lang w:val="en-GB"/>
        </w:rPr>
        <w:t>, with a basin or landscape-level focus</w:t>
      </w:r>
      <w:r w:rsidR="00B22D61" w:rsidRPr="004B63FE">
        <w:rPr>
          <w:iCs/>
          <w:color w:val="000000"/>
          <w:sz w:val="22"/>
          <w:szCs w:val="22"/>
          <w:lang w:val="en-GB"/>
        </w:rPr>
        <w:t>. D</w:t>
      </w:r>
      <w:r w:rsidR="008335A0" w:rsidRPr="004B63FE">
        <w:rPr>
          <w:sz w:val="22"/>
          <w:szCs w:val="22"/>
          <w:lang w:val="en-GB"/>
        </w:rPr>
        <w:t>emonstration, upscaling and replication of different instruments, such as Restoration Landscapes categories, Certification of Sustainable Practices and Eco-labelling</w:t>
      </w:r>
      <w:r w:rsidR="00B22D61" w:rsidRPr="004B63FE">
        <w:rPr>
          <w:sz w:val="22"/>
          <w:szCs w:val="22"/>
          <w:lang w:val="en-GB"/>
        </w:rPr>
        <w:t xml:space="preserve"> will be mainstreamed with GEF funding</w:t>
      </w:r>
      <w:r w:rsidRPr="004B63FE">
        <w:rPr>
          <w:sz w:val="22"/>
          <w:szCs w:val="22"/>
          <w:lang w:val="en-GB"/>
        </w:rPr>
        <w:t xml:space="preserve">. </w:t>
      </w:r>
      <w:r w:rsidR="002E204F" w:rsidRPr="004B63FE">
        <w:rPr>
          <w:sz w:val="22"/>
          <w:szCs w:val="22"/>
          <w:lang w:val="en-GB"/>
        </w:rPr>
        <w:t xml:space="preserve">Once </w:t>
      </w:r>
      <w:r w:rsidRPr="004B63FE">
        <w:rPr>
          <w:sz w:val="22"/>
          <w:szCs w:val="22"/>
          <w:lang w:val="en-GB"/>
        </w:rPr>
        <w:t xml:space="preserve">proposed legislation </w:t>
      </w:r>
      <w:r w:rsidR="002E204F" w:rsidRPr="004B63FE">
        <w:rPr>
          <w:sz w:val="22"/>
          <w:szCs w:val="22"/>
          <w:lang w:val="en-GB"/>
        </w:rPr>
        <w:t xml:space="preserve">that is </w:t>
      </w:r>
      <w:r w:rsidRPr="004B63FE">
        <w:rPr>
          <w:sz w:val="22"/>
          <w:szCs w:val="22"/>
          <w:lang w:val="en-GB"/>
        </w:rPr>
        <w:t>in an advanced stage of approval in Congress</w:t>
      </w:r>
      <w:r w:rsidR="002E204F" w:rsidRPr="004B63FE">
        <w:rPr>
          <w:sz w:val="22"/>
          <w:szCs w:val="22"/>
          <w:lang w:val="en-GB"/>
        </w:rPr>
        <w:t xml:space="preserve"> is approved</w:t>
      </w:r>
      <w:r w:rsidRPr="004B63FE">
        <w:rPr>
          <w:sz w:val="22"/>
          <w:szCs w:val="22"/>
          <w:lang w:val="en-GB"/>
        </w:rPr>
        <w:t xml:space="preserve">, such as SBAP Law and Urban Wetland Protection Law, the GEF financing will make it possible for coastal wetland landscapes to have practical demonstrations of these instruments and incentives in the pilot landscapes. </w:t>
      </w:r>
    </w:p>
    <w:p w14:paraId="32D55B6F" w14:textId="77777777" w:rsidR="009F6148" w:rsidRPr="004B63FE" w:rsidRDefault="009F6148" w:rsidP="009F6148">
      <w:pPr>
        <w:spacing w:after="120"/>
        <w:ind w:left="720"/>
        <w:rPr>
          <w:sz w:val="22"/>
          <w:szCs w:val="22"/>
          <w:lang w:val="en-GB"/>
        </w:rPr>
      </w:pPr>
    </w:p>
    <w:p w14:paraId="32D55B70" w14:textId="77777777" w:rsidR="009F6148" w:rsidRPr="004B63FE" w:rsidRDefault="009F6148" w:rsidP="009F6148">
      <w:pPr>
        <w:numPr>
          <w:ilvl w:val="1"/>
          <w:numId w:val="2"/>
        </w:numPr>
        <w:spacing w:after="120"/>
        <w:outlineLvl w:val="1"/>
        <w:rPr>
          <w:b/>
          <w:sz w:val="22"/>
          <w:szCs w:val="22"/>
          <w:lang w:val="en-GB"/>
        </w:rPr>
      </w:pPr>
      <w:bookmarkStart w:id="64" w:name="_Toc433556"/>
      <w:bookmarkStart w:id="65" w:name="_Toc7188806"/>
      <w:bookmarkStart w:id="66" w:name="_Toc15473289"/>
      <w:r w:rsidRPr="004B63FE">
        <w:rPr>
          <w:b/>
          <w:sz w:val="22"/>
          <w:szCs w:val="22"/>
          <w:lang w:val="en-GB"/>
        </w:rPr>
        <w:t>Sustainability</w:t>
      </w:r>
      <w:bookmarkEnd w:id="64"/>
      <w:bookmarkEnd w:id="65"/>
      <w:bookmarkEnd w:id="66"/>
    </w:p>
    <w:p w14:paraId="32D55B71" w14:textId="77777777" w:rsidR="009F6148" w:rsidRPr="004B63FE" w:rsidRDefault="009F6148" w:rsidP="009F6148">
      <w:pPr>
        <w:pStyle w:val="GEFQuestion"/>
        <w:spacing w:after="120"/>
        <w:ind w:left="0"/>
        <w:jc w:val="both"/>
        <w:rPr>
          <w:szCs w:val="22"/>
          <w:lang w:val="en-GB"/>
        </w:rPr>
      </w:pPr>
      <w:r w:rsidRPr="004B63FE">
        <w:rPr>
          <w:szCs w:val="22"/>
          <w:lang w:val="en-GB"/>
        </w:rPr>
        <w:t xml:space="preserve">Efforts to address coastal wetland landscape threats and barriers have not yet targeted underlying problems of environmental degradation in a comprehensive manner. Ad-hoc approaches that do not capture the cross-sectorial nature of water, land and forest degradation cannot systematically address their root causes. In response to this and in order to leverage the scope and impact of existing and planned interventions, the Project will adopt a programmatic landscape approach. </w:t>
      </w:r>
    </w:p>
    <w:p w14:paraId="32D55B72" w14:textId="49203F30" w:rsidR="009F6148" w:rsidRPr="004B63FE" w:rsidRDefault="009F6148" w:rsidP="009F6148">
      <w:pPr>
        <w:pStyle w:val="GEFQuestion"/>
        <w:spacing w:after="120"/>
        <w:ind w:left="0"/>
        <w:jc w:val="both"/>
        <w:rPr>
          <w:szCs w:val="22"/>
          <w:lang w:val="en-GB"/>
        </w:rPr>
      </w:pPr>
      <w:r w:rsidRPr="004B63FE">
        <w:rPr>
          <w:b/>
          <w:szCs w:val="22"/>
          <w:lang w:val="en-GB"/>
        </w:rPr>
        <w:t>Innovation:</w:t>
      </w:r>
      <w:r w:rsidRPr="004B63FE">
        <w:rPr>
          <w:szCs w:val="22"/>
          <w:lang w:val="en-GB"/>
        </w:rPr>
        <w:t xml:space="preserve">  Project innovativeness lies in the fact that it will be the first of its kind to take a landscape and integrated approach to coastal wetland management, focusing on both the ecological and socioeconomic elements. Through Component 3, the Project will introduce on-the-ground application of innovative protocols and environmental considerations in productive sectors and activities such as forestry, agriculture, fisheries and tourism, through certification</w:t>
      </w:r>
      <w:r w:rsidR="00E220DD" w:rsidRPr="004B63FE">
        <w:rPr>
          <w:szCs w:val="22"/>
          <w:lang w:val="en-GB"/>
        </w:rPr>
        <w:t xml:space="preserve"> and</w:t>
      </w:r>
      <w:r w:rsidRPr="004B63FE">
        <w:rPr>
          <w:szCs w:val="22"/>
          <w:lang w:val="en-GB"/>
        </w:rPr>
        <w:t xml:space="preserve"> eco-labelling to address the very causes of degradation by replacing unsustainable practices with more sustainable </w:t>
      </w:r>
      <w:r w:rsidR="008B7D27" w:rsidRPr="004B63FE">
        <w:rPr>
          <w:szCs w:val="22"/>
          <w:lang w:val="en-GB"/>
        </w:rPr>
        <w:t>ones.</w:t>
      </w:r>
      <w:r w:rsidRPr="004B63FE">
        <w:rPr>
          <w:szCs w:val="22"/>
          <w:lang w:val="en-GB"/>
        </w:rPr>
        <w:t xml:space="preserve"> The Project combines BD with SLM and Socioeconomic incentives to focus both on coastal wetlands – as cornerstones of a landscape – and the land adjacent to these, which is critical for the wetlands and their biodiversity, and important for people given its economic use.  </w:t>
      </w:r>
    </w:p>
    <w:p w14:paraId="32D55B73" w14:textId="77777777" w:rsidR="009F6148" w:rsidRPr="004B63FE" w:rsidRDefault="009F6148" w:rsidP="009F6148">
      <w:pPr>
        <w:pStyle w:val="GEFQuestion"/>
        <w:spacing w:after="120"/>
        <w:ind w:left="0"/>
        <w:jc w:val="both"/>
        <w:rPr>
          <w:szCs w:val="22"/>
          <w:lang w:val="en-GB"/>
        </w:rPr>
      </w:pPr>
      <w:r w:rsidRPr="004B63FE">
        <w:rPr>
          <w:szCs w:val="22"/>
          <w:lang w:val="en-GB"/>
        </w:rPr>
        <w:t xml:space="preserve">These innovative approaches, if proved successful, can go a long way in resolving the habitat fragmentation threats and ensuring the long-term stability of the populations of important species. The Project is innovative within the physical and legal frameworks it has to face at present; there have been few attempts at establishing an integrated approach to land-use management in wetland basins, incorporating conservation priorities, zoning, sustainable use of resources at the landscape level and clean/sustainable production agreements with the private sector. There has also been limited vertical integration and linking of planning processes from the national level down to the regional, provincial, and community levels. This Project will be innovative in its support for mainstreaming of sustainable management of coastal landscapes through all levels of governance, (see Coastal landscape governance in II 1.1), simultaneously carrying out local pilot activities and knowledge and information management actions which provide bottom-up inputs for discussion of national environmental policies related to wetlands, improving these in ways which generate a regulatory framework adapted to local conditions. Finally, innovation is also comprised in the contribution of assessing little-known endemic species that need to be protected but have not been included in the international listings such as IUCN. </w:t>
      </w:r>
    </w:p>
    <w:p w14:paraId="32D55B74" w14:textId="2A061CEE" w:rsidR="009F6148" w:rsidRPr="004B63FE" w:rsidRDefault="009F6148" w:rsidP="009F6148">
      <w:pPr>
        <w:pStyle w:val="GEFQuestion"/>
        <w:spacing w:after="120"/>
        <w:ind w:left="0"/>
        <w:jc w:val="both"/>
        <w:rPr>
          <w:szCs w:val="22"/>
          <w:lang w:val="en-GB"/>
        </w:rPr>
      </w:pPr>
      <w:r w:rsidRPr="004B63FE">
        <w:rPr>
          <w:szCs w:val="22"/>
          <w:lang w:val="en-GB"/>
        </w:rPr>
        <w:t xml:space="preserve">The Project design in itself aims at ensuring that unprotected coastal systems with globally important biodiversity benefit from mechanisms that last for the long term. The operational and financial sustainability strategy is based on ensuring participation and commitment of local communities and stakeholders, strengthening the capacity to better plan and monitor within an integrated landscape approach, successfully </w:t>
      </w:r>
      <w:r w:rsidR="00E220DD" w:rsidRPr="004B63FE">
        <w:rPr>
          <w:szCs w:val="22"/>
          <w:lang w:val="en-GB"/>
        </w:rPr>
        <w:t>employing</w:t>
      </w:r>
      <w:r w:rsidRPr="004B63FE">
        <w:rPr>
          <w:szCs w:val="22"/>
          <w:lang w:val="en-GB"/>
        </w:rPr>
        <w:t xml:space="preserve"> sustainable management practices within the targeted ecosystems, and by the Government </w:t>
      </w:r>
      <w:r w:rsidR="00E220DD" w:rsidRPr="004B63FE">
        <w:rPr>
          <w:szCs w:val="22"/>
          <w:lang w:val="en-GB"/>
        </w:rPr>
        <w:t>committing</w:t>
      </w:r>
      <w:r w:rsidRPr="004B63FE">
        <w:rPr>
          <w:szCs w:val="22"/>
          <w:lang w:val="en-GB"/>
        </w:rPr>
        <w:t xml:space="preserve"> to allocate core financing from baseline projects sufficient for the optimal management of ecosystems after this Project ends. </w:t>
      </w:r>
    </w:p>
    <w:p w14:paraId="32D55B75" w14:textId="77777777" w:rsidR="009F6148" w:rsidRPr="004B63FE" w:rsidRDefault="009F6148" w:rsidP="009F6148">
      <w:pPr>
        <w:pStyle w:val="GEFQuestion"/>
        <w:spacing w:after="120"/>
        <w:ind w:left="0"/>
        <w:jc w:val="both"/>
        <w:rPr>
          <w:szCs w:val="22"/>
          <w:lang w:val="en-GB"/>
        </w:rPr>
      </w:pPr>
      <w:r w:rsidRPr="004B63FE">
        <w:rPr>
          <w:szCs w:val="22"/>
          <w:lang w:val="en-GB"/>
        </w:rPr>
        <w:t xml:space="preserve">The sustainability of the Project action will also derive from: </w:t>
      </w:r>
    </w:p>
    <w:p w14:paraId="32D55B76" w14:textId="771D2A9F" w:rsidR="009F6148" w:rsidRPr="004B63FE" w:rsidRDefault="009F6148" w:rsidP="009F6148">
      <w:pPr>
        <w:jc w:val="both"/>
        <w:rPr>
          <w:sz w:val="22"/>
          <w:szCs w:val="22"/>
          <w:lang w:val="en-GB"/>
        </w:rPr>
      </w:pPr>
      <w:r w:rsidRPr="004B63FE">
        <w:rPr>
          <w:sz w:val="22"/>
          <w:szCs w:val="22"/>
          <w:lang w:val="en-GB"/>
        </w:rPr>
        <w:t>-The political will of the Ministries that have a mandate regarding coastal ecosystems and their watersheds, to participate in the Project Steering Committee, providing technical capabilities, co-financing and the decision to incorporate best environmental practices in their</w:t>
      </w:r>
      <w:r w:rsidR="00E220DD" w:rsidRPr="004B63FE">
        <w:rPr>
          <w:sz w:val="22"/>
          <w:szCs w:val="22"/>
          <w:lang w:val="en-GB"/>
        </w:rPr>
        <w:t xml:space="preserve"> public</w:t>
      </w:r>
      <w:r w:rsidRPr="004B63FE">
        <w:rPr>
          <w:sz w:val="22"/>
          <w:szCs w:val="22"/>
          <w:lang w:val="en-GB"/>
        </w:rPr>
        <w:t xml:space="preserve"> </w:t>
      </w:r>
      <w:r w:rsidR="00E220DD" w:rsidRPr="004B63FE">
        <w:rPr>
          <w:sz w:val="22"/>
          <w:szCs w:val="22"/>
          <w:lang w:val="en-GB"/>
        </w:rPr>
        <w:t>tendering</w:t>
      </w:r>
      <w:r w:rsidRPr="004B63FE">
        <w:rPr>
          <w:sz w:val="22"/>
          <w:szCs w:val="22"/>
          <w:lang w:val="en-GB"/>
        </w:rPr>
        <w:t xml:space="preserve">, programs and incentives to promote productive activities associated with their mandates. </w:t>
      </w:r>
    </w:p>
    <w:p w14:paraId="32D55B77" w14:textId="77777777" w:rsidR="009F6148" w:rsidRPr="004B63FE" w:rsidRDefault="009F6148" w:rsidP="009F6148">
      <w:pPr>
        <w:jc w:val="both"/>
        <w:rPr>
          <w:sz w:val="22"/>
          <w:szCs w:val="22"/>
          <w:lang w:val="en-GB"/>
        </w:rPr>
      </w:pPr>
    </w:p>
    <w:p w14:paraId="32D55B78" w14:textId="77777777" w:rsidR="009F6148" w:rsidRPr="004B63FE" w:rsidRDefault="009F6148" w:rsidP="009F6148">
      <w:pPr>
        <w:jc w:val="both"/>
        <w:rPr>
          <w:sz w:val="22"/>
          <w:szCs w:val="22"/>
          <w:lang w:val="en-GB"/>
        </w:rPr>
      </w:pPr>
      <w:r w:rsidRPr="004B63FE">
        <w:rPr>
          <w:sz w:val="22"/>
          <w:szCs w:val="22"/>
          <w:lang w:val="en-GB"/>
        </w:rPr>
        <w:t>-Project contributions in the realm of environmental institutions, legislation and norms are sanctioned by the national environmental authority within the scope of its competency.</w:t>
      </w:r>
    </w:p>
    <w:p w14:paraId="32D55B79" w14:textId="77777777" w:rsidR="009F6148" w:rsidRPr="004B63FE" w:rsidRDefault="009F6148" w:rsidP="009F6148">
      <w:pPr>
        <w:jc w:val="both"/>
        <w:rPr>
          <w:sz w:val="22"/>
          <w:szCs w:val="22"/>
          <w:lang w:val="en-GB"/>
        </w:rPr>
      </w:pPr>
    </w:p>
    <w:p w14:paraId="32D55B7A" w14:textId="77777777" w:rsidR="009F6148" w:rsidRPr="004B63FE" w:rsidRDefault="009F6148" w:rsidP="009F6148">
      <w:pPr>
        <w:jc w:val="both"/>
        <w:rPr>
          <w:sz w:val="22"/>
          <w:szCs w:val="22"/>
          <w:lang w:val="en-GB"/>
        </w:rPr>
      </w:pPr>
      <w:r w:rsidRPr="004B63FE">
        <w:rPr>
          <w:sz w:val="22"/>
          <w:szCs w:val="22"/>
          <w:lang w:val="en-GB"/>
        </w:rPr>
        <w:t>-The information is incorporated into the EM’s information management infrastructure. Actions for strengthening capacities target permanent staff members of public institutions (Ministries and Regional and Municipal Governments).</w:t>
      </w:r>
    </w:p>
    <w:p w14:paraId="32D55B7B" w14:textId="77777777" w:rsidR="009F6148" w:rsidRPr="004B63FE" w:rsidRDefault="009F6148" w:rsidP="009F6148">
      <w:pPr>
        <w:jc w:val="both"/>
        <w:rPr>
          <w:sz w:val="22"/>
          <w:szCs w:val="22"/>
          <w:lang w:val="en-GB"/>
        </w:rPr>
      </w:pPr>
    </w:p>
    <w:p w14:paraId="32D55B7C" w14:textId="77777777" w:rsidR="009F6148" w:rsidRPr="004B63FE" w:rsidRDefault="009F6148" w:rsidP="009F6148">
      <w:pPr>
        <w:jc w:val="both"/>
        <w:rPr>
          <w:sz w:val="22"/>
          <w:szCs w:val="22"/>
          <w:lang w:val="en-GB"/>
        </w:rPr>
      </w:pPr>
      <w:r w:rsidRPr="004B63FE">
        <w:rPr>
          <w:sz w:val="22"/>
          <w:szCs w:val="22"/>
          <w:lang w:val="en-GB"/>
        </w:rPr>
        <w:t>-Each pilot project will be coherent and sustainable at the local level, carried out in all its phases with the participation of the stakeholders relevant to each level. Systematizing, monitoring and evaluation actions will be carried out in conjunction with all pilot activities, to ensure identification and dissemination of best practices.</w:t>
      </w:r>
    </w:p>
    <w:p w14:paraId="32D55B7D" w14:textId="77777777" w:rsidR="009F6148" w:rsidRPr="004B63FE" w:rsidRDefault="009F6148" w:rsidP="009F6148">
      <w:pPr>
        <w:jc w:val="both"/>
        <w:rPr>
          <w:sz w:val="22"/>
          <w:szCs w:val="22"/>
          <w:lang w:val="en-GB"/>
        </w:rPr>
      </w:pPr>
    </w:p>
    <w:p w14:paraId="32D55B7E" w14:textId="77777777" w:rsidR="009F6148" w:rsidRPr="004B63FE" w:rsidRDefault="009F6148" w:rsidP="009F6148">
      <w:pPr>
        <w:jc w:val="both"/>
        <w:rPr>
          <w:sz w:val="22"/>
          <w:szCs w:val="22"/>
          <w:lang w:val="en-GB"/>
        </w:rPr>
      </w:pPr>
      <w:r w:rsidRPr="004B63FE">
        <w:rPr>
          <w:sz w:val="22"/>
          <w:szCs w:val="22"/>
          <w:lang w:val="en-GB"/>
        </w:rPr>
        <w:t>-The socio-economic impact of the Project will be substantial since it will enhance income and resilience of beneficiaries and assist to diversify agricultural output.</w:t>
      </w:r>
    </w:p>
    <w:p w14:paraId="32D55B7F" w14:textId="77777777" w:rsidR="009F6148" w:rsidRPr="004B63FE" w:rsidRDefault="009F6148" w:rsidP="009F6148">
      <w:pPr>
        <w:spacing w:after="120"/>
        <w:ind w:left="720"/>
        <w:rPr>
          <w:sz w:val="22"/>
          <w:szCs w:val="22"/>
          <w:lang w:val="en-GB"/>
        </w:rPr>
      </w:pPr>
    </w:p>
    <w:p w14:paraId="32D55B80" w14:textId="77777777" w:rsidR="009F6148" w:rsidRPr="004B63FE" w:rsidRDefault="009F6148" w:rsidP="009F6148">
      <w:pPr>
        <w:numPr>
          <w:ilvl w:val="1"/>
          <w:numId w:val="2"/>
        </w:numPr>
        <w:spacing w:after="120"/>
        <w:outlineLvl w:val="1"/>
        <w:rPr>
          <w:b/>
          <w:sz w:val="22"/>
          <w:szCs w:val="22"/>
          <w:lang w:val="en-GB"/>
        </w:rPr>
      </w:pPr>
      <w:bookmarkStart w:id="67" w:name="_Toc433557"/>
      <w:bookmarkStart w:id="68" w:name="_Toc7188807"/>
      <w:bookmarkStart w:id="69" w:name="_Toc15473290"/>
      <w:r w:rsidRPr="004B63FE">
        <w:rPr>
          <w:b/>
          <w:sz w:val="22"/>
          <w:szCs w:val="22"/>
          <w:lang w:val="en-GB"/>
        </w:rPr>
        <w:t>Replication</w:t>
      </w:r>
      <w:bookmarkEnd w:id="67"/>
      <w:bookmarkEnd w:id="68"/>
      <w:bookmarkEnd w:id="69"/>
    </w:p>
    <w:p w14:paraId="32D55B81" w14:textId="43ECD213" w:rsidR="009F6148" w:rsidRPr="004B63FE" w:rsidRDefault="009F6148" w:rsidP="009F6148">
      <w:pPr>
        <w:jc w:val="both"/>
        <w:rPr>
          <w:sz w:val="22"/>
          <w:szCs w:val="22"/>
          <w:lang w:val="en-GB"/>
        </w:rPr>
      </w:pPr>
      <w:r w:rsidRPr="004B63FE">
        <w:rPr>
          <w:sz w:val="22"/>
          <w:szCs w:val="22"/>
          <w:lang w:val="en-GB"/>
        </w:rPr>
        <w:t xml:space="preserve">The potential for scaling up the project´s approach and impact will be encouraged through the dissemination of tested models for planning at the ecosystem level, lessons learned and experiences in implementing dynamic conservation in coastal wetlands landscapes, together with raising awareness to ensure that local communities and stakeholders understand and adopt incentives and tools for biodiversity conservation and SLM practices in these ecosystems. A multiplying effect will be encouraged through strategic policy support, from the </w:t>
      </w:r>
      <w:r w:rsidR="006F6D27" w:rsidRPr="004B63FE">
        <w:rPr>
          <w:sz w:val="22"/>
          <w:szCs w:val="22"/>
          <w:lang w:val="en-GB"/>
        </w:rPr>
        <w:t>Ministries</w:t>
      </w:r>
      <w:r w:rsidRPr="004B63FE">
        <w:rPr>
          <w:sz w:val="22"/>
          <w:szCs w:val="22"/>
          <w:lang w:val="en-GB"/>
        </w:rPr>
        <w:t xml:space="preserve"> forming part of the Steering </w:t>
      </w:r>
      <w:r w:rsidR="006F6D27" w:rsidRPr="004B63FE">
        <w:rPr>
          <w:sz w:val="22"/>
          <w:szCs w:val="22"/>
          <w:lang w:val="en-GB"/>
        </w:rPr>
        <w:t>Committee</w:t>
      </w:r>
      <w:r w:rsidRPr="004B63FE">
        <w:rPr>
          <w:sz w:val="22"/>
          <w:szCs w:val="22"/>
          <w:lang w:val="en-GB"/>
        </w:rPr>
        <w:t xml:space="preserve"> (EM, MINVU, SUBDERE, MINAGRI, MBN and MOP), regulatory frameworks in place and capacity building at State and regional levels to consolidate effects within the Project period. The heterogeneous nature of pilots within the Project, covering from semi-desert to temperate areas, with different landscape mosaics of land uses and different productive sectors involved, provides many ways to achieve multiplier effects, replication and upscaling. Project implementation will be integrated in existing regional institutions and will conduct workshops across areas with highest replication potential to demonstrate the experience and help other users and stakeholders to implement the same practices, thereby providing the systemic capacity needed for scaling up the initiative to other regions. The Project will support the development of an exit strategy, which will cover all aspects handled by the Project.</w:t>
      </w:r>
    </w:p>
    <w:p w14:paraId="32D55B82" w14:textId="77777777" w:rsidR="009F6148" w:rsidRPr="004B63FE" w:rsidRDefault="009F6148" w:rsidP="009F6148">
      <w:pPr>
        <w:jc w:val="both"/>
        <w:rPr>
          <w:sz w:val="22"/>
          <w:szCs w:val="22"/>
          <w:lang w:val="en-GB"/>
        </w:rPr>
      </w:pPr>
    </w:p>
    <w:p w14:paraId="32D55B83" w14:textId="33B26CD0" w:rsidR="009F6148" w:rsidRPr="004B63FE" w:rsidRDefault="009F6148" w:rsidP="009F6148">
      <w:pPr>
        <w:jc w:val="both"/>
        <w:rPr>
          <w:sz w:val="22"/>
          <w:szCs w:val="22"/>
          <w:lang w:val="en-GB"/>
        </w:rPr>
      </w:pPr>
      <w:r w:rsidRPr="004B63FE">
        <w:rPr>
          <w:sz w:val="22"/>
          <w:szCs w:val="22"/>
          <w:lang w:val="en-GB"/>
        </w:rPr>
        <w:t xml:space="preserve">The GEF resources have been strategically allocated for activities with a high potential for </w:t>
      </w:r>
      <w:r w:rsidR="00E220DD" w:rsidRPr="004B63FE">
        <w:rPr>
          <w:sz w:val="22"/>
          <w:szCs w:val="22"/>
          <w:lang w:val="en-GB"/>
        </w:rPr>
        <w:t>catalysing</w:t>
      </w:r>
      <w:r w:rsidRPr="004B63FE">
        <w:rPr>
          <w:sz w:val="22"/>
          <w:szCs w:val="22"/>
          <w:lang w:val="en-GB"/>
        </w:rPr>
        <w:t xml:space="preserve"> learning experiences. With this intent, the experiences and lessons learned will be systematically documented and distributed by means of the Project’s web site, the portals and channels of the Project’s partners and the Environment Ministry’s Wetlands platform.  </w:t>
      </w:r>
    </w:p>
    <w:p w14:paraId="32D55B84" w14:textId="77777777" w:rsidR="009F6148" w:rsidRPr="004B63FE" w:rsidRDefault="009F6148" w:rsidP="009F6148">
      <w:pPr>
        <w:jc w:val="both"/>
        <w:rPr>
          <w:sz w:val="22"/>
          <w:szCs w:val="22"/>
          <w:lang w:val="en-GB"/>
        </w:rPr>
      </w:pPr>
    </w:p>
    <w:p w14:paraId="32D55B85" w14:textId="6F4F353E" w:rsidR="009F6148" w:rsidRPr="004B63FE" w:rsidRDefault="009F6148" w:rsidP="009F6148">
      <w:pPr>
        <w:jc w:val="both"/>
        <w:rPr>
          <w:sz w:val="22"/>
          <w:szCs w:val="22"/>
          <w:lang w:val="en-GB"/>
        </w:rPr>
      </w:pPr>
      <w:r w:rsidRPr="004B63FE">
        <w:rPr>
          <w:sz w:val="22"/>
          <w:szCs w:val="22"/>
          <w:lang w:val="en-GB"/>
        </w:rPr>
        <w:t xml:space="preserve">Some of the elements with a high replication potential emanate from the experience of coming to agreement on protocols to be incorporated into environmental criteria for productive activities associated with the wetlands and their respective watersheds, forming working groups with key stakeholders from each productive sector, integrating public services, private stakeholders, NGO’s and Academia, these criteria to be a part of future </w:t>
      </w:r>
      <w:r w:rsidR="006F6D27" w:rsidRPr="004B63FE">
        <w:rPr>
          <w:sz w:val="22"/>
          <w:szCs w:val="22"/>
          <w:lang w:val="en-GB"/>
        </w:rPr>
        <w:t>tendering</w:t>
      </w:r>
      <w:r w:rsidRPr="004B63FE">
        <w:rPr>
          <w:sz w:val="22"/>
          <w:szCs w:val="22"/>
          <w:lang w:val="en-GB"/>
        </w:rPr>
        <w:t xml:space="preserve"> for projects and programs associated with these productive sectors.  </w:t>
      </w:r>
    </w:p>
    <w:p w14:paraId="32D55B86" w14:textId="77777777" w:rsidR="009F6148" w:rsidRPr="004B63FE" w:rsidRDefault="009F6148" w:rsidP="009F6148">
      <w:pPr>
        <w:jc w:val="both"/>
        <w:rPr>
          <w:iCs/>
          <w:kern w:val="24"/>
          <w:sz w:val="22"/>
          <w:szCs w:val="22"/>
          <w:lang w:val="en-GB" w:eastAsia="es-CL"/>
        </w:rPr>
      </w:pPr>
    </w:p>
    <w:p w14:paraId="32D55B87" w14:textId="77777777" w:rsidR="009F6148" w:rsidRPr="004B63FE" w:rsidRDefault="009F6148" w:rsidP="009F6148">
      <w:pPr>
        <w:jc w:val="both"/>
        <w:rPr>
          <w:sz w:val="22"/>
          <w:szCs w:val="22"/>
          <w:lang w:val="en-GB"/>
        </w:rPr>
      </w:pPr>
      <w:r w:rsidRPr="004B63FE">
        <w:rPr>
          <w:iCs/>
          <w:kern w:val="24"/>
          <w:sz w:val="22"/>
          <w:szCs w:val="22"/>
          <w:lang w:val="en-GB" w:eastAsia="es-CL"/>
        </w:rPr>
        <w:t>The Project will ensure that an appropriate knowledge management platform is developed and shared with all relevant stakeholders. The platform developed in component 1 will bring together both existing knowledge and that which will be generated throughout the Project activities. Existing information generated from development institutions and public and private sector institutions will be systematized to ensure consistency and compatibility. This information, together with the outputs generated by the Project, will be made available to relevant stakeholders including decision-makers at local, regional and national levels.</w:t>
      </w:r>
    </w:p>
    <w:p w14:paraId="32D55B88" w14:textId="77777777" w:rsidR="009F6148" w:rsidRPr="004B63FE" w:rsidRDefault="009F6148" w:rsidP="009F6148">
      <w:pPr>
        <w:spacing w:after="120"/>
        <w:ind w:left="720"/>
        <w:rPr>
          <w:sz w:val="22"/>
          <w:szCs w:val="22"/>
          <w:lang w:val="en-GB"/>
        </w:rPr>
      </w:pPr>
    </w:p>
    <w:p w14:paraId="32D55B89" w14:textId="77777777" w:rsidR="009F6148" w:rsidRPr="004B63FE" w:rsidRDefault="009F6148" w:rsidP="009F6148">
      <w:pPr>
        <w:numPr>
          <w:ilvl w:val="1"/>
          <w:numId w:val="2"/>
        </w:numPr>
        <w:spacing w:after="120"/>
        <w:outlineLvl w:val="1"/>
        <w:rPr>
          <w:b/>
          <w:sz w:val="22"/>
          <w:szCs w:val="22"/>
          <w:lang w:val="en-GB"/>
        </w:rPr>
      </w:pPr>
      <w:bookmarkStart w:id="70" w:name="_Toc433558"/>
      <w:bookmarkStart w:id="71" w:name="_Toc7188808"/>
      <w:bookmarkStart w:id="72" w:name="_Toc15473291"/>
      <w:r w:rsidRPr="004B63FE">
        <w:rPr>
          <w:b/>
          <w:sz w:val="22"/>
          <w:szCs w:val="22"/>
          <w:lang w:val="en-GB"/>
        </w:rPr>
        <w:t>Public awareness, communications and mainstreaming strategy</w:t>
      </w:r>
      <w:bookmarkEnd w:id="70"/>
      <w:bookmarkEnd w:id="71"/>
      <w:bookmarkEnd w:id="72"/>
    </w:p>
    <w:p w14:paraId="32D55B8A" w14:textId="03FACDDA" w:rsidR="009F6148" w:rsidRPr="004B63FE" w:rsidRDefault="009F6148" w:rsidP="009F6148">
      <w:pPr>
        <w:spacing w:before="120" w:after="120"/>
        <w:jc w:val="both"/>
        <w:rPr>
          <w:sz w:val="22"/>
          <w:szCs w:val="22"/>
          <w:lang w:val="en-GB" w:eastAsia="es-ES_tradnl"/>
        </w:rPr>
      </w:pPr>
      <w:r w:rsidRPr="004B63FE">
        <w:rPr>
          <w:sz w:val="22"/>
          <w:szCs w:val="22"/>
          <w:lang w:val="en-GB" w:eastAsia="es-ES_tradnl"/>
        </w:rPr>
        <w:t xml:space="preserve">The problem of conservation and recovery of the Coastal Wetlands has a communicational aspect which it is important to address. The challenge of </w:t>
      </w:r>
      <w:r w:rsidR="006F6D27" w:rsidRPr="004B63FE">
        <w:rPr>
          <w:sz w:val="22"/>
          <w:szCs w:val="22"/>
          <w:lang w:val="en-GB" w:eastAsia="es-ES_tradnl"/>
        </w:rPr>
        <w:t>communications</w:t>
      </w:r>
      <w:r w:rsidRPr="004B63FE">
        <w:rPr>
          <w:sz w:val="22"/>
          <w:szCs w:val="22"/>
          <w:lang w:val="en-GB" w:eastAsia="es-ES_tradnl"/>
        </w:rPr>
        <w:t xml:space="preserve"> is directly related to how to promote a culture of care, protection and recovery not only of species but also of a complex ecosystem that provides a series of intangible services that are often not perceived by people as a direct “benefit”. This challenge requires efforts not only toward information distribution or mainstreaming, but also the generation of educational opportunities that promote knowledge, appreciation and action on the part of people regarding the environment.   In other words, it is necessary to support activities that help the people who interact with these endangered areas to become aware of how their actions affect the ecosystem. The lines designed for implementation of the present strategy are based on the document “Strategies of </w:t>
      </w:r>
      <w:r w:rsidR="006F6D27" w:rsidRPr="004B63FE">
        <w:rPr>
          <w:sz w:val="22"/>
          <w:szCs w:val="22"/>
          <w:lang w:val="en-GB" w:eastAsia="es-ES_tradnl"/>
        </w:rPr>
        <w:t>Communication</w:t>
      </w:r>
      <w:r w:rsidRPr="004B63FE">
        <w:rPr>
          <w:sz w:val="22"/>
          <w:szCs w:val="22"/>
          <w:lang w:val="en-GB" w:eastAsia="es-ES_tradnl"/>
        </w:rPr>
        <w:t xml:space="preserve"> and Education for Sustainable Development”, published by UNESCO’s Regional Education Office for Latin America and the Caribbean. In drawing this up, the information from field work carried out during the PPG phase was gathered, which consisted of interviews with a series of professionals and technical personnel with capabilities in the area of wetlands conservation and management, as well as with figures from the political realm involved in decision-making in this area.  </w:t>
      </w:r>
    </w:p>
    <w:p w14:paraId="32D55B8B" w14:textId="058F1C79" w:rsidR="009F6148" w:rsidRPr="004B63FE" w:rsidRDefault="009F6148" w:rsidP="009F6148">
      <w:pPr>
        <w:pStyle w:val="Listavistosa-nfasis11"/>
        <w:ind w:left="0"/>
        <w:contextualSpacing w:val="0"/>
        <w:rPr>
          <w:rFonts w:ascii="Times New Roman" w:hAnsi="Times New Roman"/>
          <w:lang w:val="en-GB" w:eastAsia="es-CL"/>
        </w:rPr>
      </w:pPr>
      <w:r w:rsidRPr="004B63FE">
        <w:rPr>
          <w:rFonts w:ascii="Times New Roman" w:hAnsi="Times New Roman"/>
          <w:lang w:val="en-GB"/>
        </w:rPr>
        <w:t>For the purpose of establishing a base line for the Project’s Component 1, entitled "Information management and mainstreaming for awareness of the importance of biodiversity and the sustainable use of wetlands”, an analysis was carried out identifying the main areas the Project will support in training, as well as those that will be supported by the communications and information management strategy. A list of stakeholders to be interviewed was drawn up, seeking the professionals most competent and closest to the issues at hand, and who to date had participated directly or indirectly in the Project, both in the regions and at the central level. The KAP (knowledge, attitudes and practices) questionnaire was applied to these stakeholders to measure their level of awareness and understanding of the issues</w:t>
      </w:r>
      <w:r w:rsidRPr="004B63FE">
        <w:rPr>
          <w:rFonts w:ascii="Times New Roman" w:hAnsi="Times New Roman"/>
          <w:lang w:val="en-GB" w:eastAsia="es-CL"/>
        </w:rPr>
        <w:t xml:space="preserve"> related to biodiversity conservation and management of coastal wetlands on the part of the identified key stakeholders. (For more details regarding the methodology and results for each of the pilot regions, refer to </w:t>
      </w:r>
      <w:r w:rsidR="00801D40" w:rsidRPr="004B63FE">
        <w:rPr>
          <w:rFonts w:ascii="Times New Roman" w:hAnsi="Times New Roman"/>
          <w:lang w:val="en-GB" w:eastAsia="es-CL"/>
        </w:rPr>
        <w:t>“</w:t>
      </w:r>
      <w:r w:rsidR="00A314B3" w:rsidRPr="004B63FE">
        <w:rPr>
          <w:rFonts w:ascii="Times New Roman" w:hAnsi="Times New Roman"/>
          <w:lang w:val="en-GB"/>
        </w:rPr>
        <w:t>9</w:t>
      </w:r>
      <w:r w:rsidR="00712B8F" w:rsidRPr="004B63FE">
        <w:rPr>
          <w:rFonts w:ascii="Times New Roman" w:hAnsi="Times New Roman"/>
          <w:lang w:val="en-GB"/>
        </w:rPr>
        <w:t>. KAP questionnaire results</w:t>
      </w:r>
      <w:r w:rsidR="00801D40" w:rsidRPr="004B63FE">
        <w:rPr>
          <w:rFonts w:ascii="Times New Roman" w:hAnsi="Times New Roman"/>
          <w:lang w:val="en-GB"/>
        </w:rPr>
        <w:t>”</w:t>
      </w:r>
      <w:r w:rsidR="00712B8F" w:rsidRPr="004B63FE">
        <w:rPr>
          <w:rFonts w:ascii="Times New Roman" w:hAnsi="Times New Roman"/>
          <w:lang w:val="en-GB"/>
        </w:rPr>
        <w:t xml:space="preserve"> in </w:t>
      </w:r>
      <w:r w:rsidR="00207D0C" w:rsidRPr="004B63FE">
        <w:rPr>
          <w:rFonts w:ascii="Times New Roman" w:hAnsi="Times New Roman"/>
          <w:lang w:val="en-GB"/>
        </w:rPr>
        <w:t>Appendix 17</w:t>
      </w:r>
      <w:r w:rsidRPr="004B63FE">
        <w:rPr>
          <w:rFonts w:ascii="Times New Roman" w:hAnsi="Times New Roman"/>
          <w:lang w:val="en-GB"/>
        </w:rPr>
        <w:t xml:space="preserve">) </w:t>
      </w:r>
      <w:r w:rsidRPr="004B63FE">
        <w:rPr>
          <w:rFonts w:ascii="Times New Roman" w:hAnsi="Times New Roman"/>
          <w:lang w:val="en-GB" w:eastAsia="es-CL"/>
        </w:rPr>
        <w:t xml:space="preserve"> </w:t>
      </w:r>
    </w:p>
    <w:p w14:paraId="32D55B8C" w14:textId="77777777" w:rsidR="009F6148" w:rsidRPr="004B63FE" w:rsidRDefault="009F6148" w:rsidP="009F6148">
      <w:pPr>
        <w:pStyle w:val="Listavistosa-nfasis11"/>
        <w:ind w:left="0"/>
        <w:contextualSpacing w:val="0"/>
        <w:rPr>
          <w:rFonts w:ascii="Times New Roman" w:hAnsi="Times New Roman"/>
          <w:lang w:val="en-GB"/>
        </w:rPr>
      </w:pPr>
    </w:p>
    <w:p w14:paraId="32D55B8D" w14:textId="77777777" w:rsidR="009F6148" w:rsidRPr="004B63FE" w:rsidRDefault="009F6148" w:rsidP="009F6148">
      <w:pPr>
        <w:spacing w:line="276" w:lineRule="auto"/>
        <w:jc w:val="both"/>
        <w:rPr>
          <w:sz w:val="22"/>
          <w:szCs w:val="22"/>
          <w:lang w:val="en-GB"/>
        </w:rPr>
      </w:pPr>
      <w:r w:rsidRPr="004B63FE">
        <w:rPr>
          <w:sz w:val="22"/>
          <w:szCs w:val="22"/>
          <w:lang w:val="en-GB"/>
        </w:rPr>
        <w:t xml:space="preserve">In general, the main training needs, evaluated transversally in all regions and at the national level, have to do with the following: </w:t>
      </w:r>
    </w:p>
    <w:p w14:paraId="32D55B8E" w14:textId="77777777" w:rsidR="009F6148" w:rsidRPr="004B63FE" w:rsidRDefault="009F6148" w:rsidP="009F6148">
      <w:pPr>
        <w:pStyle w:val="Listavistosa-nfasis11"/>
        <w:spacing w:line="276" w:lineRule="auto"/>
        <w:ind w:left="783"/>
        <w:contextualSpacing w:val="0"/>
        <w:rPr>
          <w:rFonts w:ascii="Times New Roman" w:hAnsi="Times New Roman"/>
          <w:lang w:val="en-GB"/>
        </w:rPr>
      </w:pPr>
    </w:p>
    <w:p w14:paraId="32D55B8F" w14:textId="77777777" w:rsidR="009F6148" w:rsidRPr="004B63FE" w:rsidRDefault="009F6148" w:rsidP="009F6148">
      <w:pPr>
        <w:pStyle w:val="Listavistosa-nfasis11"/>
        <w:numPr>
          <w:ilvl w:val="0"/>
          <w:numId w:val="38"/>
        </w:numPr>
        <w:spacing w:line="276" w:lineRule="auto"/>
        <w:contextualSpacing w:val="0"/>
        <w:rPr>
          <w:rFonts w:ascii="Times New Roman" w:hAnsi="Times New Roman"/>
          <w:lang w:val="en-GB"/>
        </w:rPr>
      </w:pPr>
      <w:r w:rsidRPr="004B63FE">
        <w:rPr>
          <w:rFonts w:ascii="Times New Roman" w:hAnsi="Times New Roman"/>
          <w:lang w:val="en-GB"/>
        </w:rPr>
        <w:t xml:space="preserve">Institutional verification and legal attributions in the realm of coastal wetland conservation/protection. </w:t>
      </w:r>
    </w:p>
    <w:p w14:paraId="32D55B90" w14:textId="1B4B8CCA" w:rsidR="009F6148" w:rsidRPr="004B63FE" w:rsidRDefault="009F6148" w:rsidP="009F6148">
      <w:pPr>
        <w:pStyle w:val="Listavistosa-nfasis11"/>
        <w:numPr>
          <w:ilvl w:val="0"/>
          <w:numId w:val="38"/>
        </w:numPr>
        <w:spacing w:line="276" w:lineRule="auto"/>
        <w:contextualSpacing w:val="0"/>
        <w:rPr>
          <w:rFonts w:ascii="Times New Roman" w:hAnsi="Times New Roman"/>
          <w:lang w:val="en-GB"/>
        </w:rPr>
      </w:pPr>
      <w:r w:rsidRPr="004B63FE">
        <w:rPr>
          <w:rFonts w:ascii="Times New Roman" w:hAnsi="Times New Roman"/>
          <w:lang w:val="en-GB"/>
        </w:rPr>
        <w:t xml:space="preserve">Guidelines and/or protocols to be officially followed in order to safeguard endangered wetlands and their watersheds.  Institutions are not familiar with </w:t>
      </w:r>
      <w:r w:rsidR="00FB3F9F" w:rsidRPr="004B63FE">
        <w:rPr>
          <w:rFonts w:ascii="Times New Roman" w:hAnsi="Times New Roman"/>
          <w:lang w:val="en-GB"/>
        </w:rPr>
        <w:t>each other’s</w:t>
      </w:r>
      <w:r w:rsidRPr="004B63FE">
        <w:rPr>
          <w:rFonts w:ascii="Times New Roman" w:hAnsi="Times New Roman"/>
          <w:lang w:val="en-GB"/>
        </w:rPr>
        <w:t xml:space="preserve">’ attributions so that they do not know where to seek solutions when questions arise.  It is urgent that a coordinated and integrated mechanism be established, at least for addressing doubts and consultations.  </w:t>
      </w:r>
    </w:p>
    <w:p w14:paraId="32D55B91" w14:textId="77777777" w:rsidR="009F6148" w:rsidRPr="004B63FE" w:rsidRDefault="009F6148" w:rsidP="009F6148">
      <w:pPr>
        <w:spacing w:line="276" w:lineRule="auto"/>
        <w:jc w:val="both"/>
        <w:rPr>
          <w:sz w:val="22"/>
          <w:szCs w:val="22"/>
          <w:lang w:val="en-GB"/>
        </w:rPr>
      </w:pPr>
    </w:p>
    <w:p w14:paraId="32D55B92" w14:textId="77777777" w:rsidR="009F6148" w:rsidRPr="004B63FE" w:rsidRDefault="009F6148" w:rsidP="009F6148">
      <w:pPr>
        <w:spacing w:line="276" w:lineRule="auto"/>
        <w:jc w:val="both"/>
        <w:rPr>
          <w:sz w:val="22"/>
          <w:szCs w:val="22"/>
          <w:lang w:val="en-GB"/>
        </w:rPr>
      </w:pPr>
      <w:r w:rsidRPr="004B63FE">
        <w:rPr>
          <w:sz w:val="22"/>
          <w:szCs w:val="22"/>
          <w:lang w:val="en-GB"/>
        </w:rPr>
        <w:t>Some of the results of the surveys that are contributing to drafting the communications strategy are a perception of the types of wetlands: although there is not clarity regarding official or more generally recognized topography, so that everyone could be speaking the same language on these issues, the relevant Public Services sense that society in general does not understand why coastal ecosystems are important and that for a lot of people wetlands are unproductive or abandoned sites, trash depositories, or simply a problem for their own land. In this way, the ecological and productive significance of wetlands must be emphasized in order to maximize their care.</w:t>
      </w:r>
    </w:p>
    <w:p w14:paraId="32D55B93" w14:textId="77777777" w:rsidR="009F6148" w:rsidRPr="004B63FE" w:rsidRDefault="009F6148" w:rsidP="009F6148">
      <w:pPr>
        <w:spacing w:line="276" w:lineRule="auto"/>
        <w:jc w:val="both"/>
        <w:rPr>
          <w:sz w:val="22"/>
          <w:szCs w:val="22"/>
          <w:lang w:val="en-GB"/>
        </w:rPr>
      </w:pPr>
    </w:p>
    <w:p w14:paraId="32D55B94" w14:textId="4E038247" w:rsidR="009F6148" w:rsidRPr="004B63FE" w:rsidRDefault="009F6148" w:rsidP="009F6148">
      <w:pPr>
        <w:spacing w:line="276" w:lineRule="auto"/>
        <w:jc w:val="both"/>
        <w:rPr>
          <w:sz w:val="22"/>
          <w:szCs w:val="22"/>
          <w:lang w:val="en-GB"/>
        </w:rPr>
      </w:pPr>
      <w:r w:rsidRPr="004B63FE">
        <w:rPr>
          <w:sz w:val="22"/>
          <w:szCs w:val="22"/>
          <w:lang w:val="en-GB"/>
        </w:rPr>
        <w:t xml:space="preserve">It is vital that communications also support the current institutionality, indicating what capabilities exist regarding wetland care and protection and where they are located (public services, role of the municipalities, </w:t>
      </w:r>
      <w:r w:rsidR="006F6D27" w:rsidRPr="004B63FE">
        <w:rPr>
          <w:sz w:val="22"/>
          <w:szCs w:val="22"/>
          <w:lang w:val="en-GB"/>
        </w:rPr>
        <w:t>etc.</w:t>
      </w:r>
      <w:r w:rsidRPr="004B63FE">
        <w:rPr>
          <w:sz w:val="22"/>
          <w:szCs w:val="22"/>
          <w:lang w:val="en-GB"/>
        </w:rPr>
        <w:t xml:space="preserve">). For </w:t>
      </w:r>
      <w:r w:rsidR="006F6D27" w:rsidRPr="004B63FE">
        <w:rPr>
          <w:sz w:val="22"/>
          <w:szCs w:val="22"/>
          <w:lang w:val="en-GB"/>
        </w:rPr>
        <w:t>example</w:t>
      </w:r>
      <w:r w:rsidRPr="004B63FE">
        <w:rPr>
          <w:sz w:val="22"/>
          <w:szCs w:val="22"/>
          <w:lang w:val="en-GB"/>
        </w:rPr>
        <w:t xml:space="preserve">, interviews have revealed that people lack knowledge regarding the National Wetlands Committee’s work, and we have observed a lack of communications between centrally located services and those in each region, with no efficient information transfer </w:t>
      </w:r>
      <w:r w:rsidR="006F6D27" w:rsidRPr="004B63FE">
        <w:rPr>
          <w:sz w:val="22"/>
          <w:szCs w:val="22"/>
          <w:lang w:val="en-GB"/>
        </w:rPr>
        <w:t>occurring</w:t>
      </w:r>
      <w:r w:rsidRPr="004B63FE">
        <w:rPr>
          <w:sz w:val="22"/>
          <w:szCs w:val="22"/>
          <w:lang w:val="en-GB"/>
        </w:rPr>
        <w:t xml:space="preserve">. </w:t>
      </w:r>
    </w:p>
    <w:p w14:paraId="32D55B95" w14:textId="1414517D" w:rsidR="009F6148" w:rsidRPr="004B63FE" w:rsidRDefault="009F6148" w:rsidP="009F6148">
      <w:pPr>
        <w:spacing w:before="120" w:after="120"/>
        <w:jc w:val="both"/>
        <w:rPr>
          <w:sz w:val="22"/>
          <w:szCs w:val="22"/>
          <w:lang w:val="en-GB"/>
        </w:rPr>
      </w:pPr>
      <w:r w:rsidRPr="004B63FE">
        <w:rPr>
          <w:sz w:val="22"/>
          <w:szCs w:val="22"/>
          <w:lang w:val="en-GB" w:eastAsia="es-ES_tradnl"/>
        </w:rPr>
        <w:t xml:space="preserve">In order to draw up this strategy, work was carried out on a model whose structure is based on </w:t>
      </w:r>
      <w:r w:rsidR="000B5932" w:rsidRPr="004B63FE">
        <w:rPr>
          <w:sz w:val="22"/>
          <w:szCs w:val="22"/>
          <w:lang w:val="en-GB" w:eastAsia="es-ES_tradnl"/>
        </w:rPr>
        <w:t>target audiences</w:t>
      </w:r>
      <w:r w:rsidRPr="004B63FE">
        <w:rPr>
          <w:sz w:val="22"/>
          <w:szCs w:val="22"/>
          <w:lang w:val="en-GB"/>
        </w:rPr>
        <w:t xml:space="preserve"> that we seek to </w:t>
      </w:r>
      <w:r w:rsidR="00E220DD" w:rsidRPr="004B63FE">
        <w:rPr>
          <w:sz w:val="22"/>
          <w:szCs w:val="22"/>
          <w:lang w:val="en-GB"/>
        </w:rPr>
        <w:t>fulfil</w:t>
      </w:r>
      <w:r w:rsidR="009D1A17" w:rsidRPr="004B63FE">
        <w:rPr>
          <w:sz w:val="22"/>
          <w:szCs w:val="22"/>
          <w:lang w:val="en-GB"/>
        </w:rPr>
        <w:t>,</w:t>
      </w:r>
      <w:r w:rsidR="009D1A17" w:rsidRPr="004B63FE">
        <w:rPr>
          <w:sz w:val="22"/>
          <w:szCs w:val="22"/>
          <w:lang w:val="en-GB"/>
        </w:rPr>
        <w:tab/>
      </w:r>
      <w:r w:rsidRPr="004B63FE">
        <w:rPr>
          <w:sz w:val="22"/>
          <w:szCs w:val="22"/>
          <w:lang w:val="en-GB"/>
        </w:rPr>
        <w:t xml:space="preserve">and the design of outcomes and targets for each of these </w:t>
      </w:r>
      <w:r w:rsidR="000B5932" w:rsidRPr="004B63FE">
        <w:rPr>
          <w:sz w:val="22"/>
          <w:szCs w:val="22"/>
          <w:lang w:val="en-GB"/>
        </w:rPr>
        <w:t>target audiences</w:t>
      </w:r>
      <w:r w:rsidRPr="004B63FE">
        <w:rPr>
          <w:sz w:val="22"/>
          <w:szCs w:val="22"/>
          <w:lang w:val="en-GB"/>
        </w:rPr>
        <w:t xml:space="preserve">. Notwithstanding the above, the general framework objectives that will serve to guide implementation of Project activities are the following: </w:t>
      </w:r>
    </w:p>
    <w:p w14:paraId="32D55B96" w14:textId="33931578" w:rsidR="009F6148" w:rsidRPr="004B63FE" w:rsidRDefault="009F6148" w:rsidP="009F6148">
      <w:pPr>
        <w:pStyle w:val="Listavistosa-nfasis11"/>
        <w:numPr>
          <w:ilvl w:val="0"/>
          <w:numId w:val="16"/>
        </w:numPr>
        <w:spacing w:before="120" w:after="120"/>
        <w:rPr>
          <w:rFonts w:ascii="Times New Roman" w:hAnsi="Times New Roman"/>
          <w:lang w:val="en-GB"/>
        </w:rPr>
      </w:pPr>
      <w:r w:rsidRPr="004B63FE">
        <w:rPr>
          <w:rFonts w:ascii="Times New Roman" w:hAnsi="Times New Roman"/>
          <w:lang w:val="en-GB"/>
        </w:rPr>
        <w:t xml:space="preserve">Inform, </w:t>
      </w:r>
      <w:r w:rsidR="006F6D27" w:rsidRPr="004B63FE">
        <w:rPr>
          <w:rFonts w:ascii="Times New Roman" w:hAnsi="Times New Roman"/>
          <w:lang w:val="en-GB"/>
        </w:rPr>
        <w:t>sensitize</w:t>
      </w:r>
      <w:r w:rsidRPr="004B63FE">
        <w:rPr>
          <w:rFonts w:ascii="Times New Roman" w:hAnsi="Times New Roman"/>
          <w:lang w:val="en-GB"/>
        </w:rPr>
        <w:t xml:space="preserve"> and improve </w:t>
      </w:r>
      <w:r w:rsidR="006F6D27" w:rsidRPr="004B63FE">
        <w:rPr>
          <w:rFonts w:ascii="Times New Roman" w:hAnsi="Times New Roman"/>
          <w:lang w:val="en-GB"/>
        </w:rPr>
        <w:t>motivation</w:t>
      </w:r>
      <w:r w:rsidRPr="004B63FE">
        <w:rPr>
          <w:rFonts w:ascii="Times New Roman" w:hAnsi="Times New Roman"/>
          <w:lang w:val="en-GB"/>
        </w:rPr>
        <w:t xml:space="preserve"> and decision-making regarding management, protection and conservation of the coastal ecosystems. </w:t>
      </w:r>
    </w:p>
    <w:p w14:paraId="32D55B97" w14:textId="77777777" w:rsidR="009F6148" w:rsidRPr="004B63FE" w:rsidRDefault="009F6148" w:rsidP="009F6148">
      <w:pPr>
        <w:pStyle w:val="Listavistosa-nfasis11"/>
        <w:numPr>
          <w:ilvl w:val="0"/>
          <w:numId w:val="16"/>
        </w:numPr>
        <w:spacing w:before="120" w:after="120"/>
        <w:rPr>
          <w:rFonts w:ascii="Times New Roman" w:hAnsi="Times New Roman"/>
          <w:lang w:val="en-GB"/>
        </w:rPr>
      </w:pPr>
      <w:r w:rsidRPr="004B63FE">
        <w:rPr>
          <w:rFonts w:ascii="Times New Roman" w:hAnsi="Times New Roman"/>
          <w:lang w:val="en-GB"/>
        </w:rPr>
        <w:t xml:space="preserve">Train national and regional decision-makers in wetlands management and conservation. </w:t>
      </w:r>
    </w:p>
    <w:p w14:paraId="32D55B98" w14:textId="77777777" w:rsidR="009F6148" w:rsidRPr="004B63FE" w:rsidRDefault="009F6148" w:rsidP="009F6148">
      <w:pPr>
        <w:spacing w:before="120" w:after="120"/>
        <w:jc w:val="both"/>
        <w:rPr>
          <w:sz w:val="22"/>
          <w:szCs w:val="22"/>
          <w:lang w:val="en-GB"/>
        </w:rPr>
      </w:pPr>
      <w:r w:rsidRPr="004B63FE">
        <w:rPr>
          <w:sz w:val="22"/>
          <w:szCs w:val="22"/>
          <w:lang w:val="en-GB"/>
        </w:rPr>
        <w:t xml:space="preserve">The following transversal tools have been designed, to be developed at the beginning of the Project inception phase and will be used throughout:  </w:t>
      </w:r>
    </w:p>
    <w:p w14:paraId="32D55B99" w14:textId="28164850" w:rsidR="009F6148" w:rsidRPr="004B63FE" w:rsidRDefault="009F6148" w:rsidP="009F6148">
      <w:pPr>
        <w:pStyle w:val="Listavistosa-nfasis11"/>
        <w:numPr>
          <w:ilvl w:val="0"/>
          <w:numId w:val="17"/>
        </w:numPr>
        <w:spacing w:before="120" w:after="120"/>
        <w:rPr>
          <w:rFonts w:ascii="Times New Roman" w:hAnsi="Times New Roman"/>
          <w:lang w:val="en-GB"/>
        </w:rPr>
      </w:pPr>
      <w:r w:rsidRPr="004B63FE">
        <w:rPr>
          <w:rFonts w:ascii="Times New Roman" w:hAnsi="Times New Roman"/>
          <w:lang w:val="en-GB"/>
        </w:rPr>
        <w:t xml:space="preserve">Content analysis: </w:t>
      </w:r>
      <w:r w:rsidR="006F6D27" w:rsidRPr="004B63FE">
        <w:rPr>
          <w:rFonts w:ascii="Times New Roman" w:hAnsi="Times New Roman"/>
          <w:lang w:val="en-GB"/>
        </w:rPr>
        <w:t>Communications</w:t>
      </w:r>
      <w:r w:rsidRPr="004B63FE">
        <w:rPr>
          <w:rFonts w:ascii="Times New Roman" w:hAnsi="Times New Roman"/>
          <w:lang w:val="en-GB"/>
        </w:rPr>
        <w:t xml:space="preserve"> media reflect perceptions of the diverse sectors of Society (business, economics, politics, etc.), each from his/her particular point of view.  For this </w:t>
      </w:r>
      <w:r w:rsidR="00704C8C" w:rsidRPr="004B63FE">
        <w:rPr>
          <w:rFonts w:ascii="Times New Roman" w:hAnsi="Times New Roman"/>
          <w:lang w:val="en-GB"/>
        </w:rPr>
        <w:t>reason,</w:t>
      </w:r>
      <w:r w:rsidRPr="004B63FE">
        <w:rPr>
          <w:rFonts w:ascii="Times New Roman" w:hAnsi="Times New Roman"/>
          <w:lang w:val="en-GB"/>
        </w:rPr>
        <w:t xml:space="preserve"> it is necessary to understand what </w:t>
      </w:r>
      <w:r w:rsidR="007918A0" w:rsidRPr="004B63FE">
        <w:rPr>
          <w:rFonts w:ascii="Times New Roman" w:hAnsi="Times New Roman"/>
          <w:lang w:val="en-GB"/>
        </w:rPr>
        <w:t>their focus on the issues at hand is</w:t>
      </w:r>
      <w:r w:rsidRPr="004B63FE">
        <w:rPr>
          <w:rFonts w:ascii="Times New Roman" w:hAnsi="Times New Roman"/>
          <w:lang w:val="en-GB"/>
        </w:rPr>
        <w:t xml:space="preserve"> and what their editorial priorities are; in this manner it will be possible to develop adequate and attractive products for publication. </w:t>
      </w:r>
    </w:p>
    <w:p w14:paraId="32D55B9A" w14:textId="58A97640" w:rsidR="009F6148" w:rsidRPr="004B63FE" w:rsidRDefault="009F6148" w:rsidP="009F6148">
      <w:pPr>
        <w:numPr>
          <w:ilvl w:val="0"/>
          <w:numId w:val="17"/>
        </w:numPr>
        <w:spacing w:before="120" w:after="120"/>
        <w:jc w:val="both"/>
        <w:rPr>
          <w:sz w:val="22"/>
          <w:szCs w:val="22"/>
          <w:u w:val="single"/>
          <w:lang w:val="en-GB"/>
        </w:rPr>
      </w:pPr>
      <w:r w:rsidRPr="004B63FE">
        <w:rPr>
          <w:sz w:val="22"/>
          <w:szCs w:val="22"/>
          <w:lang w:val="en-GB"/>
        </w:rPr>
        <w:t xml:space="preserve">Work with the </w:t>
      </w:r>
      <w:r w:rsidR="006F6D27" w:rsidRPr="004B63FE">
        <w:rPr>
          <w:sz w:val="22"/>
          <w:szCs w:val="22"/>
          <w:lang w:val="en-GB"/>
        </w:rPr>
        <w:t>communications</w:t>
      </w:r>
      <w:r w:rsidRPr="004B63FE">
        <w:rPr>
          <w:sz w:val="22"/>
          <w:szCs w:val="22"/>
          <w:lang w:val="en-GB"/>
        </w:rPr>
        <w:t xml:space="preserve"> media also includes a series of meetings </w:t>
      </w:r>
      <w:r w:rsidR="00B210B3" w:rsidRPr="004B63FE">
        <w:rPr>
          <w:sz w:val="22"/>
          <w:szCs w:val="22"/>
          <w:lang w:val="en-GB"/>
        </w:rPr>
        <w:t>with editors</w:t>
      </w:r>
      <w:r w:rsidRPr="004B63FE">
        <w:rPr>
          <w:sz w:val="22"/>
          <w:szCs w:val="22"/>
          <w:lang w:val="en-GB"/>
        </w:rPr>
        <w:t xml:space="preserve">/journalists related to the Project’s area of interest, for the purpose of discovering their impressions about the focus required when drawing up the communications products, and this activity is called the </w:t>
      </w:r>
      <w:r w:rsidRPr="004B63FE">
        <w:rPr>
          <w:sz w:val="22"/>
          <w:szCs w:val="22"/>
          <w:u w:val="single"/>
          <w:lang w:val="en-GB"/>
        </w:rPr>
        <w:t>plan for relating with the media.</w:t>
      </w:r>
    </w:p>
    <w:p w14:paraId="32D55B9B" w14:textId="77777777" w:rsidR="009F6148" w:rsidRPr="004B63FE" w:rsidRDefault="009F6148" w:rsidP="009F6148">
      <w:pPr>
        <w:pStyle w:val="Listavistosa-nfasis11"/>
        <w:numPr>
          <w:ilvl w:val="0"/>
          <w:numId w:val="17"/>
        </w:numPr>
        <w:spacing w:before="120" w:after="120"/>
        <w:rPr>
          <w:rFonts w:ascii="Times New Roman" w:hAnsi="Times New Roman"/>
          <w:lang w:val="en-GB"/>
        </w:rPr>
      </w:pPr>
      <w:r w:rsidRPr="004B63FE">
        <w:rPr>
          <w:rFonts w:ascii="Times New Roman" w:hAnsi="Times New Roman"/>
          <w:lang w:val="en-GB"/>
        </w:rPr>
        <w:t xml:space="preserve">The Narrative (key messages): In accordance with the review of secondary information and the results of the preparatory interviews, the key messages proposed for this Project are the following: </w:t>
      </w:r>
    </w:p>
    <w:p w14:paraId="32D55B9C" w14:textId="3C64DE26" w:rsidR="009F6148" w:rsidRPr="004B63FE" w:rsidRDefault="009F6148" w:rsidP="009F6148">
      <w:pPr>
        <w:pStyle w:val="Listavistosa-nfasis11"/>
        <w:numPr>
          <w:ilvl w:val="0"/>
          <w:numId w:val="18"/>
        </w:numPr>
        <w:spacing w:before="120" w:after="120"/>
        <w:rPr>
          <w:rFonts w:ascii="Times New Roman" w:hAnsi="Times New Roman"/>
          <w:lang w:val="en-GB"/>
        </w:rPr>
      </w:pPr>
      <w:r w:rsidRPr="004B63FE">
        <w:rPr>
          <w:rFonts w:ascii="Times New Roman" w:hAnsi="Times New Roman"/>
          <w:lang w:val="en-GB"/>
        </w:rPr>
        <w:t xml:space="preserve">The coastal wetlands watersheds represent one of the most productive of all ecosystems because they provide more ecosystem services than any other environment, especially in the coastal areas.  </w:t>
      </w:r>
    </w:p>
    <w:p w14:paraId="32D55B9D" w14:textId="04AB3D90" w:rsidR="009F6148" w:rsidRPr="004B63FE" w:rsidRDefault="009F6148" w:rsidP="009F6148">
      <w:pPr>
        <w:pStyle w:val="Listavistosa-nfasis11"/>
        <w:numPr>
          <w:ilvl w:val="0"/>
          <w:numId w:val="18"/>
        </w:numPr>
        <w:spacing w:before="120" w:after="120"/>
        <w:rPr>
          <w:rFonts w:ascii="Times New Roman" w:hAnsi="Times New Roman"/>
          <w:lang w:val="en-GB"/>
        </w:rPr>
      </w:pPr>
      <w:r w:rsidRPr="004B63FE">
        <w:rPr>
          <w:rFonts w:ascii="Times New Roman" w:hAnsi="Times New Roman"/>
          <w:lang w:val="en-GB"/>
        </w:rPr>
        <w:t xml:space="preserve">The most “noteworthy” of all ecosystem services provided by these watersheds associated with coastal wetlands are water supply and purification, flood control, aquiculture resources, among others.   </w:t>
      </w:r>
    </w:p>
    <w:p w14:paraId="32D55B9E" w14:textId="77777777" w:rsidR="009F6148" w:rsidRPr="004B63FE" w:rsidRDefault="009F6148" w:rsidP="009F6148">
      <w:pPr>
        <w:pStyle w:val="Listavistosa-nfasis11"/>
        <w:numPr>
          <w:ilvl w:val="0"/>
          <w:numId w:val="18"/>
        </w:numPr>
        <w:spacing w:before="120" w:after="120"/>
        <w:ind w:left="708"/>
        <w:rPr>
          <w:rFonts w:ascii="Times New Roman" w:hAnsi="Times New Roman"/>
          <w:lang w:val="en-GB"/>
        </w:rPr>
      </w:pPr>
      <w:r w:rsidRPr="004B63FE">
        <w:rPr>
          <w:rFonts w:ascii="Times New Roman" w:hAnsi="Times New Roman"/>
          <w:lang w:val="en-GB"/>
        </w:rPr>
        <w:t xml:space="preserve">Wetlands are part of a hydrological watershed, and for this reason pressures from human activity on the latter affect the wetlands; in other words, the wetlands are an alarm bell regarding what is happening in the watershed. </w:t>
      </w:r>
    </w:p>
    <w:p w14:paraId="32D55B9F" w14:textId="77777777" w:rsidR="009F6148" w:rsidRPr="004B63FE" w:rsidRDefault="009F6148" w:rsidP="009F6148">
      <w:pPr>
        <w:pStyle w:val="Listavistosa-nfasis11"/>
        <w:numPr>
          <w:ilvl w:val="0"/>
          <w:numId w:val="18"/>
        </w:numPr>
        <w:spacing w:before="120" w:after="120"/>
        <w:ind w:left="708"/>
        <w:rPr>
          <w:rFonts w:ascii="Times New Roman" w:hAnsi="Times New Roman"/>
          <w:lang w:val="en-GB"/>
        </w:rPr>
      </w:pPr>
      <w:r w:rsidRPr="004B63FE">
        <w:rPr>
          <w:rFonts w:ascii="Times New Roman" w:hAnsi="Times New Roman"/>
          <w:lang w:val="en-GB"/>
        </w:rPr>
        <w:t>Despite their significance for biodiversity conservation, Wetlands are in danger of disappearing, due fundamentally to the development of infrastructure, changes in land use, irrational water extraction, the accumulation of organic waste and contamination, among others.</w:t>
      </w:r>
    </w:p>
    <w:p w14:paraId="32D55BA0" w14:textId="77777777" w:rsidR="009F6148" w:rsidRPr="004B63FE" w:rsidRDefault="009F6148" w:rsidP="009F6148">
      <w:pPr>
        <w:spacing w:before="120" w:after="120"/>
        <w:jc w:val="both"/>
        <w:rPr>
          <w:sz w:val="22"/>
          <w:szCs w:val="22"/>
          <w:lang w:val="en-GB"/>
        </w:rPr>
      </w:pPr>
      <w:r w:rsidRPr="004B63FE">
        <w:rPr>
          <w:sz w:val="22"/>
          <w:szCs w:val="22"/>
          <w:lang w:val="en-GB"/>
        </w:rPr>
        <w:t>The key messages will serve to structure the communications products, forming the core of the strategy’s narrative. The products listed below will serve to give coherency to that narrative and will be drawn up on the basis of implementation needs, that is to say, for a conference, interview, seminar, etc.:</w:t>
      </w:r>
    </w:p>
    <w:p w14:paraId="32D55BA1" w14:textId="77777777" w:rsidR="009F6148" w:rsidRPr="004B63FE" w:rsidRDefault="009F6148" w:rsidP="009F6148">
      <w:pPr>
        <w:pStyle w:val="Listavistosa-nfasis11"/>
        <w:numPr>
          <w:ilvl w:val="0"/>
          <w:numId w:val="17"/>
        </w:numPr>
        <w:spacing w:before="120" w:after="120"/>
        <w:rPr>
          <w:rFonts w:ascii="Times New Roman" w:hAnsi="Times New Roman"/>
          <w:lang w:val="en-GB"/>
        </w:rPr>
      </w:pPr>
      <w:r w:rsidRPr="004B63FE">
        <w:rPr>
          <w:rFonts w:ascii="Times New Roman" w:hAnsi="Times New Roman"/>
          <w:lang w:val="en-GB"/>
        </w:rPr>
        <w:t xml:space="preserve">Media Plan:  A Media Plan exists for the purpose of determining what communications product will be used for each particular medium, depending on its format, editorial line and focus. Thus, the Plan calls for selecting the communications media most appropriate for delivering the message to the widest possible previously defined target population. The products of the Media Plan, which will be redefined constantly, are as follows: </w:t>
      </w:r>
    </w:p>
    <w:p w14:paraId="32D55BA2" w14:textId="77777777" w:rsidR="009F6148" w:rsidRPr="004B63FE" w:rsidRDefault="009F6148" w:rsidP="009F6148">
      <w:pPr>
        <w:pStyle w:val="Listavistosa-nfasis11"/>
        <w:numPr>
          <w:ilvl w:val="0"/>
          <w:numId w:val="19"/>
        </w:numPr>
        <w:spacing w:before="120" w:after="120"/>
        <w:rPr>
          <w:rFonts w:ascii="Times New Roman" w:hAnsi="Times New Roman"/>
          <w:lang w:val="en-GB"/>
        </w:rPr>
      </w:pPr>
      <w:r w:rsidRPr="004B63FE">
        <w:rPr>
          <w:rFonts w:ascii="Times New Roman" w:hAnsi="Times New Roman"/>
          <w:lang w:val="en-GB"/>
        </w:rPr>
        <w:t>Press releases</w:t>
      </w:r>
    </w:p>
    <w:p w14:paraId="32D55BA3" w14:textId="77777777" w:rsidR="009F6148" w:rsidRPr="004B63FE" w:rsidRDefault="009F6148" w:rsidP="009F6148">
      <w:pPr>
        <w:pStyle w:val="Listavistosa-nfasis11"/>
        <w:numPr>
          <w:ilvl w:val="0"/>
          <w:numId w:val="19"/>
        </w:numPr>
        <w:spacing w:before="120" w:after="120"/>
        <w:rPr>
          <w:rFonts w:ascii="Times New Roman" w:hAnsi="Times New Roman"/>
          <w:lang w:val="en-GB"/>
        </w:rPr>
      </w:pPr>
      <w:r w:rsidRPr="004B63FE">
        <w:rPr>
          <w:rFonts w:ascii="Times New Roman" w:hAnsi="Times New Roman"/>
          <w:lang w:val="en-GB"/>
        </w:rPr>
        <w:t xml:space="preserve">Articles for magazines or specialized media </w:t>
      </w:r>
    </w:p>
    <w:p w14:paraId="32D55BA4" w14:textId="77777777" w:rsidR="009F6148" w:rsidRPr="004B63FE" w:rsidRDefault="009F6148" w:rsidP="009F6148">
      <w:pPr>
        <w:pStyle w:val="Listavistosa-nfasis11"/>
        <w:numPr>
          <w:ilvl w:val="0"/>
          <w:numId w:val="19"/>
        </w:numPr>
        <w:spacing w:before="120" w:after="120"/>
        <w:rPr>
          <w:rFonts w:ascii="Times New Roman" w:hAnsi="Times New Roman"/>
          <w:lang w:val="en-GB"/>
        </w:rPr>
      </w:pPr>
      <w:r w:rsidRPr="004B63FE">
        <w:rPr>
          <w:rFonts w:ascii="Times New Roman" w:hAnsi="Times New Roman"/>
          <w:lang w:val="en-GB"/>
        </w:rPr>
        <w:t>Interviews</w:t>
      </w:r>
    </w:p>
    <w:p w14:paraId="32D55BA5" w14:textId="77777777" w:rsidR="009F6148" w:rsidRPr="004B63FE" w:rsidRDefault="009F6148" w:rsidP="009F6148">
      <w:pPr>
        <w:pStyle w:val="Listavistosa-nfasis11"/>
        <w:numPr>
          <w:ilvl w:val="0"/>
          <w:numId w:val="19"/>
        </w:numPr>
        <w:spacing w:before="120" w:after="120"/>
        <w:rPr>
          <w:rFonts w:ascii="Times New Roman" w:hAnsi="Times New Roman"/>
          <w:lang w:val="en-GB"/>
        </w:rPr>
      </w:pPr>
      <w:r w:rsidRPr="004B63FE">
        <w:rPr>
          <w:rFonts w:ascii="Times New Roman" w:hAnsi="Times New Roman"/>
          <w:lang w:val="en-GB"/>
        </w:rPr>
        <w:t>Opinion columns</w:t>
      </w:r>
    </w:p>
    <w:p w14:paraId="32D55BA6" w14:textId="77777777" w:rsidR="009F6148" w:rsidRPr="004B63FE" w:rsidRDefault="009F6148" w:rsidP="009F6148">
      <w:pPr>
        <w:pStyle w:val="Listavistosa-nfasis11"/>
        <w:numPr>
          <w:ilvl w:val="0"/>
          <w:numId w:val="19"/>
        </w:numPr>
        <w:spacing w:before="120" w:after="120"/>
        <w:rPr>
          <w:rFonts w:ascii="Times New Roman" w:hAnsi="Times New Roman"/>
          <w:lang w:val="en-GB"/>
        </w:rPr>
      </w:pPr>
      <w:r w:rsidRPr="004B63FE">
        <w:rPr>
          <w:rFonts w:ascii="Times New Roman" w:hAnsi="Times New Roman"/>
          <w:lang w:val="en-GB"/>
        </w:rPr>
        <w:t>Press Files</w:t>
      </w:r>
    </w:p>
    <w:p w14:paraId="32D55BA7" w14:textId="77777777" w:rsidR="009F6148" w:rsidRPr="004B63FE" w:rsidRDefault="009F6148" w:rsidP="009F6148">
      <w:pPr>
        <w:pStyle w:val="Listavistosa-nfasis11"/>
        <w:numPr>
          <w:ilvl w:val="0"/>
          <w:numId w:val="19"/>
        </w:numPr>
        <w:spacing w:before="120" w:after="120"/>
        <w:rPr>
          <w:rFonts w:ascii="Times New Roman" w:hAnsi="Times New Roman"/>
          <w:lang w:val="en-GB"/>
        </w:rPr>
      </w:pPr>
      <w:r w:rsidRPr="004B63FE">
        <w:rPr>
          <w:rFonts w:ascii="Times New Roman" w:hAnsi="Times New Roman"/>
          <w:lang w:val="en-GB"/>
        </w:rPr>
        <w:t>Press spots</w:t>
      </w:r>
    </w:p>
    <w:p w14:paraId="32D55BA8" w14:textId="7B969F07" w:rsidR="009F6148" w:rsidRPr="004B63FE" w:rsidRDefault="009F6148" w:rsidP="009F6148">
      <w:pPr>
        <w:numPr>
          <w:ilvl w:val="0"/>
          <w:numId w:val="17"/>
        </w:numPr>
        <w:spacing w:before="120" w:after="120"/>
        <w:jc w:val="both"/>
        <w:rPr>
          <w:sz w:val="22"/>
          <w:szCs w:val="22"/>
          <w:lang w:val="en-GB"/>
        </w:rPr>
      </w:pPr>
      <w:r w:rsidRPr="004B63FE">
        <w:rPr>
          <w:sz w:val="22"/>
          <w:szCs w:val="22"/>
          <w:lang w:val="en-GB"/>
        </w:rPr>
        <w:t xml:space="preserve">Spokespeople’s Workshop: The Media Plan includes carrying out a Workshop for the purpose of improving the communications abilities of the Project’s main spokespeople, who will be facing the communications media and the priority target </w:t>
      </w:r>
      <w:r w:rsidR="000B5932" w:rsidRPr="004B63FE">
        <w:rPr>
          <w:sz w:val="22"/>
          <w:szCs w:val="22"/>
          <w:lang w:val="en-GB"/>
        </w:rPr>
        <w:t>audience</w:t>
      </w:r>
      <w:r w:rsidRPr="004B63FE">
        <w:rPr>
          <w:sz w:val="22"/>
          <w:szCs w:val="22"/>
          <w:lang w:val="en-GB"/>
        </w:rPr>
        <w:t xml:space="preserve">s, regulating best practices and corporate messages that promote the common narrative in a timely and effective manner. </w:t>
      </w:r>
    </w:p>
    <w:p w14:paraId="32D55BA9" w14:textId="5D29C7EA" w:rsidR="009F6148" w:rsidRPr="004B63FE" w:rsidRDefault="009F6148" w:rsidP="009F6148">
      <w:pPr>
        <w:pStyle w:val="Listavistosa-nfasis11"/>
        <w:numPr>
          <w:ilvl w:val="0"/>
          <w:numId w:val="17"/>
        </w:numPr>
        <w:spacing w:before="120" w:after="120"/>
        <w:rPr>
          <w:rFonts w:ascii="Times New Roman" w:hAnsi="Times New Roman"/>
          <w:lang w:val="en-GB"/>
        </w:rPr>
      </w:pPr>
      <w:r w:rsidRPr="004B63FE">
        <w:rPr>
          <w:rFonts w:ascii="Times New Roman" w:hAnsi="Times New Roman"/>
          <w:lang w:val="en-GB"/>
        </w:rPr>
        <w:t xml:space="preserve">Strategy for the Target </w:t>
      </w:r>
      <w:r w:rsidR="000B5932" w:rsidRPr="004B63FE">
        <w:rPr>
          <w:rFonts w:ascii="Times New Roman" w:hAnsi="Times New Roman"/>
          <w:lang w:val="en-GB"/>
        </w:rPr>
        <w:t>Audience</w:t>
      </w:r>
    </w:p>
    <w:p w14:paraId="32D55BAA" w14:textId="77777777" w:rsidR="009F6148" w:rsidRPr="004B63FE" w:rsidRDefault="009F6148" w:rsidP="009F6148">
      <w:pPr>
        <w:pStyle w:val="Listavistosa-nfasis11"/>
        <w:spacing w:before="120" w:after="120"/>
        <w:ind w:left="1080"/>
        <w:rPr>
          <w:rFonts w:ascii="Times New Roman" w:hAnsi="Times New Roman"/>
          <w:lang w:val="en-GB"/>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8"/>
        <w:gridCol w:w="1655"/>
        <w:gridCol w:w="2368"/>
        <w:gridCol w:w="1655"/>
      </w:tblGrid>
      <w:tr w:rsidR="00FE19F7" w:rsidRPr="004B63FE" w14:paraId="32D55BB0" w14:textId="77777777">
        <w:tc>
          <w:tcPr>
            <w:tcW w:w="1722" w:type="dxa"/>
            <w:shd w:val="clear" w:color="auto" w:fill="auto"/>
          </w:tcPr>
          <w:p w14:paraId="32D55BAB" w14:textId="70B5BBF8" w:rsidR="009F6148" w:rsidRPr="004B63FE" w:rsidRDefault="009F6148" w:rsidP="000B5932">
            <w:pPr>
              <w:pStyle w:val="Listavistosa-nfasis11"/>
              <w:spacing w:before="120" w:after="120"/>
              <w:ind w:left="0"/>
              <w:jc w:val="center"/>
              <w:rPr>
                <w:rFonts w:ascii="Times New Roman" w:hAnsi="Times New Roman"/>
                <w:lang w:val="en-GB"/>
              </w:rPr>
            </w:pPr>
            <w:r w:rsidRPr="004B63FE">
              <w:rPr>
                <w:rFonts w:ascii="Times New Roman" w:hAnsi="Times New Roman"/>
                <w:lang w:val="en-GB"/>
              </w:rPr>
              <w:t xml:space="preserve">Target </w:t>
            </w:r>
            <w:r w:rsidR="000B5932" w:rsidRPr="004B63FE">
              <w:rPr>
                <w:rFonts w:ascii="Times New Roman" w:hAnsi="Times New Roman"/>
                <w:lang w:val="en-GB"/>
              </w:rPr>
              <w:t>Audience</w:t>
            </w:r>
            <w:r w:rsidR="00E220DD" w:rsidRPr="004B63FE">
              <w:rPr>
                <w:rFonts w:ascii="Times New Roman" w:hAnsi="Times New Roman"/>
                <w:lang w:val="en-GB"/>
              </w:rPr>
              <w:t xml:space="preserve"> (TA)</w:t>
            </w:r>
          </w:p>
        </w:tc>
        <w:tc>
          <w:tcPr>
            <w:tcW w:w="1842" w:type="dxa"/>
            <w:shd w:val="clear" w:color="auto" w:fill="auto"/>
          </w:tcPr>
          <w:p w14:paraId="32D55BAC" w14:textId="77777777" w:rsidR="009F6148" w:rsidRPr="004B63FE" w:rsidRDefault="009F6148" w:rsidP="009F6148">
            <w:pPr>
              <w:rPr>
                <w:sz w:val="22"/>
                <w:szCs w:val="22"/>
                <w:lang w:val="en-GB"/>
              </w:rPr>
            </w:pPr>
            <w:r w:rsidRPr="004B63FE">
              <w:rPr>
                <w:sz w:val="22"/>
                <w:szCs w:val="22"/>
                <w:lang w:val="en-GB"/>
              </w:rPr>
              <w:t>Objectives</w:t>
            </w:r>
          </w:p>
          <w:p w14:paraId="32D55BAD" w14:textId="77777777" w:rsidR="009F6148" w:rsidRPr="004B63FE" w:rsidRDefault="009F6148" w:rsidP="009F6148">
            <w:pPr>
              <w:pStyle w:val="Listavistosa-nfasis11"/>
              <w:spacing w:before="120" w:after="120"/>
              <w:ind w:left="0"/>
              <w:jc w:val="center"/>
              <w:rPr>
                <w:rFonts w:ascii="Times New Roman" w:hAnsi="Times New Roman"/>
                <w:lang w:val="en-GB"/>
              </w:rPr>
            </w:pPr>
          </w:p>
        </w:tc>
        <w:tc>
          <w:tcPr>
            <w:tcW w:w="2127" w:type="dxa"/>
            <w:shd w:val="clear" w:color="auto" w:fill="auto"/>
          </w:tcPr>
          <w:p w14:paraId="32D55BAE" w14:textId="77777777" w:rsidR="009F6148" w:rsidRPr="004B63FE" w:rsidRDefault="009F6148" w:rsidP="009F6148">
            <w:pPr>
              <w:pStyle w:val="Listavistosa-nfasis11"/>
              <w:spacing w:before="120" w:after="120"/>
              <w:ind w:left="0"/>
              <w:jc w:val="center"/>
              <w:rPr>
                <w:rFonts w:ascii="Times New Roman" w:hAnsi="Times New Roman"/>
                <w:lang w:val="en-GB"/>
              </w:rPr>
            </w:pPr>
            <w:r w:rsidRPr="004B63FE">
              <w:rPr>
                <w:rFonts w:ascii="Times New Roman" w:hAnsi="Times New Roman"/>
                <w:lang w:val="en-GB"/>
              </w:rPr>
              <w:t xml:space="preserve">Expected Results </w:t>
            </w:r>
          </w:p>
        </w:tc>
        <w:tc>
          <w:tcPr>
            <w:tcW w:w="2521" w:type="dxa"/>
            <w:shd w:val="clear" w:color="auto" w:fill="auto"/>
          </w:tcPr>
          <w:p w14:paraId="32D55BAF" w14:textId="77777777" w:rsidR="009F6148" w:rsidRPr="004B63FE" w:rsidRDefault="009F6148" w:rsidP="009F6148">
            <w:pPr>
              <w:pStyle w:val="Listavistosa-nfasis11"/>
              <w:spacing w:before="120" w:after="120"/>
              <w:ind w:left="0"/>
              <w:jc w:val="center"/>
              <w:rPr>
                <w:rFonts w:ascii="Times New Roman" w:hAnsi="Times New Roman"/>
                <w:lang w:val="en-GB"/>
              </w:rPr>
            </w:pPr>
            <w:r w:rsidRPr="004B63FE">
              <w:rPr>
                <w:rFonts w:ascii="Times New Roman" w:hAnsi="Times New Roman"/>
                <w:lang w:val="en-GB"/>
              </w:rPr>
              <w:t>Activities</w:t>
            </w:r>
          </w:p>
        </w:tc>
      </w:tr>
      <w:tr w:rsidR="00FE19F7" w:rsidRPr="004B63FE" w14:paraId="32D55BBB" w14:textId="77777777">
        <w:tc>
          <w:tcPr>
            <w:tcW w:w="1722" w:type="dxa"/>
            <w:shd w:val="clear" w:color="auto" w:fill="auto"/>
          </w:tcPr>
          <w:p w14:paraId="32D55BB1" w14:textId="3865640D" w:rsidR="009F6148" w:rsidRPr="004B63FE" w:rsidRDefault="009F6148" w:rsidP="009F6148">
            <w:pPr>
              <w:pStyle w:val="Listavistosa-nfasis11"/>
              <w:numPr>
                <w:ilvl w:val="0"/>
                <w:numId w:val="43"/>
              </w:numPr>
              <w:spacing w:before="120" w:after="120"/>
              <w:rPr>
                <w:rFonts w:ascii="Times New Roman" w:hAnsi="Times New Roman"/>
                <w:lang w:val="en-GB"/>
              </w:rPr>
            </w:pPr>
            <w:r w:rsidRPr="004B63FE">
              <w:rPr>
                <w:rFonts w:ascii="Times New Roman" w:hAnsi="Times New Roman"/>
                <w:i/>
                <w:lang w:val="en-GB"/>
              </w:rPr>
              <w:t xml:space="preserve">Inhabitants who are members of </w:t>
            </w:r>
            <w:r w:rsidR="004A3EAA" w:rsidRPr="004B63FE">
              <w:rPr>
                <w:rFonts w:ascii="Times New Roman" w:hAnsi="Times New Roman"/>
                <w:i/>
                <w:lang w:val="en-GB"/>
              </w:rPr>
              <w:t>social</w:t>
            </w:r>
            <w:r w:rsidRPr="004B63FE">
              <w:rPr>
                <w:rFonts w:ascii="Times New Roman" w:hAnsi="Times New Roman"/>
                <w:i/>
                <w:lang w:val="en-GB"/>
              </w:rPr>
              <w:t xml:space="preserve"> organizations and educational centers in the townships  </w:t>
            </w:r>
          </w:p>
        </w:tc>
        <w:tc>
          <w:tcPr>
            <w:tcW w:w="1842" w:type="dxa"/>
            <w:shd w:val="clear" w:color="auto" w:fill="auto"/>
          </w:tcPr>
          <w:p w14:paraId="32D55BB2"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To inform about the importance of protecting, taking care of and giving good use to the coastal ecosystems. </w:t>
            </w:r>
          </w:p>
          <w:p w14:paraId="32D55BB3" w14:textId="77777777" w:rsidR="009F6148" w:rsidRPr="004B63FE" w:rsidRDefault="009F6148" w:rsidP="009F6148">
            <w:pPr>
              <w:pStyle w:val="Listavistosa-nfasis11"/>
              <w:spacing w:before="120" w:after="120"/>
              <w:rPr>
                <w:rFonts w:ascii="Times New Roman" w:hAnsi="Times New Roman"/>
                <w:lang w:val="en-GB"/>
              </w:rPr>
            </w:pPr>
          </w:p>
          <w:p w14:paraId="32D55BB4"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Raise awareness of people regarding the ecosystem services that wetlands provide.</w:t>
            </w:r>
          </w:p>
          <w:p w14:paraId="32D55BB5" w14:textId="77777777" w:rsidR="009F6148" w:rsidRPr="004B63FE" w:rsidRDefault="009F6148" w:rsidP="009F6148">
            <w:pPr>
              <w:pStyle w:val="Listavistosa-nfasis11"/>
              <w:spacing w:before="120" w:after="120"/>
              <w:ind w:left="0"/>
              <w:rPr>
                <w:rFonts w:ascii="Times New Roman" w:hAnsi="Times New Roman"/>
                <w:lang w:val="en-GB"/>
              </w:rPr>
            </w:pPr>
          </w:p>
        </w:tc>
        <w:tc>
          <w:tcPr>
            <w:tcW w:w="2127" w:type="dxa"/>
            <w:shd w:val="clear" w:color="auto" w:fill="auto"/>
          </w:tcPr>
          <w:p w14:paraId="32D55BB6"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Inhabitants of the indicated townships are informed about wetlands protection.</w:t>
            </w:r>
          </w:p>
          <w:p w14:paraId="32D55BB7" w14:textId="77777777" w:rsidR="009F6148" w:rsidRPr="004B63FE" w:rsidRDefault="009F6148" w:rsidP="009F6148">
            <w:pPr>
              <w:pStyle w:val="Listavistosa-nfasis11"/>
              <w:spacing w:before="120" w:after="120"/>
              <w:rPr>
                <w:rFonts w:ascii="Times New Roman" w:hAnsi="Times New Roman"/>
                <w:lang w:val="en-GB"/>
              </w:rPr>
            </w:pPr>
          </w:p>
          <w:p w14:paraId="32D55BB8" w14:textId="302F73E3"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Inhabitants of the indicated townships have gained awareness of the services provided by the wetlands and their respective benefits.</w:t>
            </w:r>
          </w:p>
          <w:p w14:paraId="32D55BB9" w14:textId="77777777" w:rsidR="009F6148" w:rsidRPr="004B63FE" w:rsidRDefault="009F6148" w:rsidP="009F6148">
            <w:pPr>
              <w:pStyle w:val="Listavistosa-nfasis11"/>
              <w:spacing w:before="120" w:after="120"/>
              <w:ind w:left="0"/>
              <w:rPr>
                <w:rFonts w:ascii="Times New Roman" w:hAnsi="Times New Roman"/>
                <w:lang w:val="en-GB"/>
              </w:rPr>
            </w:pPr>
          </w:p>
        </w:tc>
        <w:tc>
          <w:tcPr>
            <w:tcW w:w="2521" w:type="dxa"/>
            <w:shd w:val="clear" w:color="auto" w:fill="auto"/>
          </w:tcPr>
          <w:p w14:paraId="32D55BBA" w14:textId="7801B35A"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Press interface on the local level, digital bulletin, Project web site, social networks plan, radio campaign for local communications media;  </w:t>
            </w:r>
            <w:r w:rsidR="006F6D27" w:rsidRPr="004B63FE">
              <w:rPr>
                <w:rFonts w:ascii="Times New Roman" w:hAnsi="Times New Roman"/>
                <w:lang w:val="en-GB"/>
              </w:rPr>
              <w:t>development</w:t>
            </w:r>
            <w:r w:rsidRPr="004B63FE">
              <w:rPr>
                <w:rFonts w:ascii="Times New Roman" w:hAnsi="Times New Roman"/>
                <w:lang w:val="en-GB"/>
              </w:rPr>
              <w:t xml:space="preserve"> of a video for social network and platforms and </w:t>
            </w:r>
            <w:r w:rsidR="007F06D4" w:rsidRPr="004B63FE">
              <w:rPr>
                <w:rFonts w:ascii="Times New Roman" w:hAnsi="Times New Roman"/>
                <w:lang w:val="en-GB"/>
              </w:rPr>
              <w:t>WhatsApp</w:t>
            </w:r>
            <w:r w:rsidRPr="004B63FE">
              <w:rPr>
                <w:rFonts w:ascii="Times New Roman" w:hAnsi="Times New Roman"/>
                <w:lang w:val="en-GB"/>
              </w:rPr>
              <w:t xml:space="preserve"> for presenting wetlands and their watersheds; development of educational products for education centers;   production of information panels within the wetlands,  drafting educational guidelines for citizens, guided visits to the pilot ecosystems, activity for “cleaning up your wetlands”.  </w:t>
            </w:r>
          </w:p>
        </w:tc>
      </w:tr>
      <w:tr w:rsidR="00FE19F7" w:rsidRPr="004B63FE" w14:paraId="32D55BCC" w14:textId="77777777">
        <w:tc>
          <w:tcPr>
            <w:tcW w:w="1722" w:type="dxa"/>
            <w:shd w:val="clear" w:color="auto" w:fill="auto"/>
          </w:tcPr>
          <w:p w14:paraId="32D55BBC" w14:textId="77777777" w:rsidR="009F6148" w:rsidRPr="004B63FE" w:rsidRDefault="009F6148" w:rsidP="009F6148">
            <w:pPr>
              <w:pStyle w:val="Listavistosa-nfasis11"/>
              <w:numPr>
                <w:ilvl w:val="0"/>
                <w:numId w:val="43"/>
              </w:numPr>
              <w:spacing w:before="120" w:after="120"/>
              <w:rPr>
                <w:rFonts w:ascii="Times New Roman" w:hAnsi="Times New Roman"/>
                <w:lang w:val="en-GB"/>
              </w:rPr>
            </w:pPr>
            <w:r w:rsidRPr="004B63FE">
              <w:rPr>
                <w:rFonts w:ascii="Times New Roman" w:hAnsi="Times New Roman"/>
                <w:i/>
                <w:lang w:val="en-GB"/>
              </w:rPr>
              <w:t xml:space="preserve">Professionals from regional public services with capabilities in coastal ecosystem management; regional government </w:t>
            </w:r>
          </w:p>
        </w:tc>
        <w:tc>
          <w:tcPr>
            <w:tcW w:w="1842" w:type="dxa"/>
            <w:shd w:val="clear" w:color="auto" w:fill="auto"/>
          </w:tcPr>
          <w:p w14:paraId="32D55BBD" w14:textId="4B6DD852" w:rsidR="009F6148" w:rsidRPr="004B63FE" w:rsidRDefault="009F6148" w:rsidP="009F6148">
            <w:pPr>
              <w:pStyle w:val="Listavistosa-nfasis11"/>
              <w:spacing w:after="200"/>
              <w:ind w:left="0"/>
              <w:rPr>
                <w:rFonts w:ascii="Times New Roman" w:hAnsi="Times New Roman"/>
                <w:lang w:val="en-GB"/>
              </w:rPr>
            </w:pPr>
            <w:r w:rsidRPr="004B63FE">
              <w:rPr>
                <w:rFonts w:ascii="Times New Roman" w:hAnsi="Times New Roman"/>
                <w:lang w:val="en-GB"/>
              </w:rPr>
              <w:t xml:space="preserve">To inform </w:t>
            </w:r>
            <w:r w:rsidR="006F6D27" w:rsidRPr="004B63FE">
              <w:rPr>
                <w:rFonts w:ascii="Times New Roman" w:hAnsi="Times New Roman"/>
                <w:lang w:val="en-GB"/>
              </w:rPr>
              <w:t xml:space="preserve">the </w:t>
            </w:r>
            <w:r w:rsidR="00E220DD" w:rsidRPr="004B63FE">
              <w:rPr>
                <w:rFonts w:ascii="Times New Roman" w:hAnsi="Times New Roman"/>
                <w:lang w:val="en-GB"/>
              </w:rPr>
              <w:t>TA</w:t>
            </w:r>
            <w:r w:rsidRPr="004B63FE">
              <w:rPr>
                <w:rFonts w:ascii="Times New Roman" w:hAnsi="Times New Roman"/>
                <w:lang w:val="en-GB"/>
              </w:rPr>
              <w:t xml:space="preserve"> about coastal ecosystem conservation and protection. </w:t>
            </w:r>
          </w:p>
          <w:p w14:paraId="32D55BBE" w14:textId="77777777" w:rsidR="009F6148" w:rsidRPr="004B63FE" w:rsidRDefault="009F6148" w:rsidP="009F6148">
            <w:pPr>
              <w:pStyle w:val="Listavistosa-nfasis11"/>
              <w:rPr>
                <w:rFonts w:ascii="Times New Roman" w:hAnsi="Times New Roman"/>
                <w:lang w:val="en-GB"/>
              </w:rPr>
            </w:pPr>
          </w:p>
          <w:p w14:paraId="32D55BBF" w14:textId="77777777" w:rsidR="009F6148" w:rsidRPr="004B63FE" w:rsidRDefault="009F6148" w:rsidP="009F6148">
            <w:pPr>
              <w:pStyle w:val="Listavistosa-nfasis11"/>
              <w:spacing w:after="200"/>
              <w:ind w:left="0"/>
              <w:rPr>
                <w:rFonts w:ascii="Times New Roman" w:hAnsi="Times New Roman"/>
                <w:lang w:val="en-GB"/>
              </w:rPr>
            </w:pPr>
            <w:r w:rsidRPr="004B63FE">
              <w:rPr>
                <w:rFonts w:ascii="Times New Roman" w:hAnsi="Times New Roman"/>
                <w:lang w:val="en-GB"/>
              </w:rPr>
              <w:t xml:space="preserve">To train professionals from public services and regional governments on coastal ecosystem management.  </w:t>
            </w:r>
          </w:p>
          <w:p w14:paraId="32D55BC0" w14:textId="4A7C6BAB" w:rsidR="009F6148" w:rsidRPr="004B63FE" w:rsidRDefault="009F6148" w:rsidP="009F6148">
            <w:pPr>
              <w:pStyle w:val="Listavistosa-nfasis11"/>
              <w:spacing w:after="200"/>
              <w:ind w:left="0"/>
              <w:rPr>
                <w:rFonts w:ascii="Times New Roman" w:hAnsi="Times New Roman"/>
                <w:lang w:val="en-GB"/>
              </w:rPr>
            </w:pPr>
            <w:r w:rsidRPr="004B63FE">
              <w:rPr>
                <w:rFonts w:ascii="Times New Roman" w:hAnsi="Times New Roman"/>
                <w:lang w:val="en-GB"/>
              </w:rPr>
              <w:t xml:space="preserve">Raise awareness on the importance of the role of public services, regional councils and interinstitutional coordination for the correct management, protection </w:t>
            </w:r>
            <w:r w:rsidR="004E5C56" w:rsidRPr="004B63FE">
              <w:rPr>
                <w:rFonts w:ascii="Times New Roman" w:hAnsi="Times New Roman"/>
                <w:lang w:val="en-GB"/>
              </w:rPr>
              <w:t>and conservation</w:t>
            </w:r>
            <w:r w:rsidRPr="004B63FE">
              <w:rPr>
                <w:rFonts w:ascii="Times New Roman" w:hAnsi="Times New Roman"/>
                <w:lang w:val="en-GB"/>
              </w:rPr>
              <w:t xml:space="preserve"> of the wetlands.</w:t>
            </w:r>
          </w:p>
        </w:tc>
        <w:tc>
          <w:tcPr>
            <w:tcW w:w="2127" w:type="dxa"/>
            <w:shd w:val="clear" w:color="auto" w:fill="auto"/>
          </w:tcPr>
          <w:p w14:paraId="32D55BC1"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Public service professionals are informed in the areas indicated. </w:t>
            </w:r>
          </w:p>
          <w:p w14:paraId="32D55BC2" w14:textId="77777777" w:rsidR="009F6148" w:rsidRPr="004B63FE" w:rsidRDefault="009F6148" w:rsidP="009F6148">
            <w:pPr>
              <w:pStyle w:val="Listavistosa-nfasis11"/>
              <w:spacing w:before="120" w:after="120"/>
              <w:rPr>
                <w:rFonts w:ascii="Times New Roman" w:hAnsi="Times New Roman"/>
                <w:lang w:val="en-GB"/>
              </w:rPr>
            </w:pPr>
          </w:p>
          <w:p w14:paraId="32D55BC3" w14:textId="4E8C1199"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Public service and </w:t>
            </w:r>
            <w:r w:rsidR="006F6D27" w:rsidRPr="004B63FE">
              <w:rPr>
                <w:rFonts w:ascii="Times New Roman" w:hAnsi="Times New Roman"/>
                <w:lang w:val="en-GB"/>
              </w:rPr>
              <w:t>regional</w:t>
            </w:r>
            <w:r w:rsidRPr="004B63FE">
              <w:rPr>
                <w:rFonts w:ascii="Times New Roman" w:hAnsi="Times New Roman"/>
                <w:lang w:val="en-GB"/>
              </w:rPr>
              <w:t xml:space="preserve"> government professionals have been trained in coastal ecosystem management.  </w:t>
            </w:r>
          </w:p>
          <w:p w14:paraId="32D55BC4" w14:textId="77777777" w:rsidR="009F6148" w:rsidRPr="004B63FE" w:rsidRDefault="009F6148" w:rsidP="009F6148">
            <w:pPr>
              <w:pStyle w:val="Listavistosa-nfasis11"/>
              <w:spacing w:before="120" w:after="120"/>
              <w:rPr>
                <w:rFonts w:ascii="Times New Roman" w:hAnsi="Times New Roman"/>
                <w:lang w:val="en-GB"/>
              </w:rPr>
            </w:pPr>
          </w:p>
          <w:p w14:paraId="32D55BC5" w14:textId="223B58AA" w:rsidR="009F6148" w:rsidRPr="004B63FE" w:rsidRDefault="009F6148" w:rsidP="00612D5B">
            <w:pPr>
              <w:pStyle w:val="Listavistosa-nfasis11"/>
              <w:rPr>
                <w:rFonts w:ascii="Times New Roman" w:hAnsi="Times New Roman"/>
                <w:lang w:val="en-GB"/>
              </w:rPr>
            </w:pPr>
            <w:r w:rsidRPr="004B63FE">
              <w:rPr>
                <w:rFonts w:ascii="Times New Roman" w:hAnsi="Times New Roman"/>
                <w:lang w:val="en-GB"/>
              </w:rPr>
              <w:t xml:space="preserve">The </w:t>
            </w:r>
            <w:r w:rsidR="00E220DD" w:rsidRPr="004B63FE">
              <w:rPr>
                <w:rFonts w:ascii="Times New Roman" w:hAnsi="Times New Roman"/>
                <w:lang w:val="en-GB"/>
              </w:rPr>
              <w:t>TA</w:t>
            </w:r>
            <w:r w:rsidRPr="004B63FE">
              <w:rPr>
                <w:rFonts w:ascii="Times New Roman" w:hAnsi="Times New Roman"/>
                <w:lang w:val="en-GB"/>
              </w:rPr>
              <w:t xml:space="preserve"> has gained awareness of the importance of </w:t>
            </w:r>
            <w:r w:rsidR="004E5C56" w:rsidRPr="004B63FE">
              <w:rPr>
                <w:rFonts w:ascii="Times New Roman" w:hAnsi="Times New Roman"/>
                <w:lang w:val="en-GB"/>
              </w:rPr>
              <w:t>the role</w:t>
            </w:r>
            <w:r w:rsidRPr="004B63FE">
              <w:rPr>
                <w:rFonts w:ascii="Times New Roman" w:hAnsi="Times New Roman"/>
                <w:lang w:val="en-GB"/>
              </w:rPr>
              <w:t xml:space="preserve"> of public </w:t>
            </w:r>
            <w:r w:rsidR="007D181B" w:rsidRPr="004B63FE">
              <w:rPr>
                <w:rFonts w:ascii="Times New Roman" w:hAnsi="Times New Roman"/>
                <w:lang w:val="en-GB"/>
              </w:rPr>
              <w:t>services, regional</w:t>
            </w:r>
            <w:r w:rsidRPr="004B63FE">
              <w:rPr>
                <w:rFonts w:ascii="Times New Roman" w:hAnsi="Times New Roman"/>
                <w:lang w:val="en-GB"/>
              </w:rPr>
              <w:t xml:space="preserve"> governments </w:t>
            </w:r>
            <w:r w:rsidR="004A3EAA" w:rsidRPr="004B63FE">
              <w:rPr>
                <w:rFonts w:ascii="Times New Roman" w:hAnsi="Times New Roman"/>
                <w:lang w:val="en-GB"/>
              </w:rPr>
              <w:t>and interinstitutional</w:t>
            </w:r>
            <w:r w:rsidRPr="004B63FE">
              <w:rPr>
                <w:rFonts w:ascii="Times New Roman" w:hAnsi="Times New Roman"/>
                <w:lang w:val="en-GB"/>
              </w:rPr>
              <w:t xml:space="preserve"> coordination for correct wetlands management.</w:t>
            </w:r>
          </w:p>
        </w:tc>
        <w:tc>
          <w:tcPr>
            <w:tcW w:w="2521" w:type="dxa"/>
            <w:shd w:val="clear" w:color="auto" w:fill="auto"/>
          </w:tcPr>
          <w:p w14:paraId="32D55BC6"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Press interface, digital bulletin, Project web site, social networks plan. </w:t>
            </w:r>
          </w:p>
          <w:p w14:paraId="32D55BC7" w14:textId="174E535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Guidelines </w:t>
            </w:r>
            <w:r w:rsidR="00704C8C" w:rsidRPr="004B63FE">
              <w:rPr>
                <w:rFonts w:ascii="Times New Roman" w:hAnsi="Times New Roman"/>
                <w:lang w:val="en-GB"/>
              </w:rPr>
              <w:t>on “</w:t>
            </w:r>
            <w:r w:rsidRPr="004B63FE">
              <w:rPr>
                <w:rFonts w:ascii="Times New Roman" w:hAnsi="Times New Roman"/>
                <w:lang w:val="en-GB"/>
              </w:rPr>
              <w:t xml:space="preserve">oversight and legal attributions of the different institutions”,   </w:t>
            </w:r>
          </w:p>
          <w:p w14:paraId="32D55BC8"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Seminar on “Sustainable Construction in Coastal Ecosystems”, </w:t>
            </w:r>
          </w:p>
          <w:p w14:paraId="32D55BC9"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Experience Sharing Workshop </w:t>
            </w:r>
          </w:p>
          <w:p w14:paraId="32D55BCA" w14:textId="44E25525"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Self-learning courses through e-learning: (i) wetlands management </w:t>
            </w:r>
            <w:r w:rsidR="00704C8C" w:rsidRPr="004B63FE">
              <w:rPr>
                <w:rFonts w:ascii="Times New Roman" w:hAnsi="Times New Roman"/>
                <w:lang w:val="en-GB"/>
              </w:rPr>
              <w:t>for protected</w:t>
            </w:r>
            <w:r w:rsidRPr="004B63FE">
              <w:rPr>
                <w:rFonts w:ascii="Times New Roman" w:hAnsi="Times New Roman"/>
                <w:lang w:val="en-GB"/>
              </w:rPr>
              <w:t xml:space="preserve"> areas and </w:t>
            </w:r>
            <w:r w:rsidR="007918A0" w:rsidRPr="004B63FE">
              <w:rPr>
                <w:rFonts w:ascii="Times New Roman" w:hAnsi="Times New Roman"/>
                <w:lang w:val="en-GB"/>
              </w:rPr>
              <w:t>Ramsar administrators</w:t>
            </w:r>
            <w:r w:rsidRPr="004B63FE">
              <w:rPr>
                <w:rFonts w:ascii="Times New Roman" w:hAnsi="Times New Roman"/>
                <w:lang w:val="en-GB"/>
              </w:rPr>
              <w:t xml:space="preserve">; (ii) biodiversity in wetlands </w:t>
            </w:r>
          </w:p>
          <w:p w14:paraId="32D55BCB"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Advanced degree in wetlands management </w:t>
            </w:r>
          </w:p>
        </w:tc>
      </w:tr>
      <w:tr w:rsidR="00FE19F7" w:rsidRPr="004B63FE" w14:paraId="32D55BD5" w14:textId="77777777">
        <w:tc>
          <w:tcPr>
            <w:tcW w:w="1722" w:type="dxa"/>
            <w:shd w:val="clear" w:color="auto" w:fill="auto"/>
          </w:tcPr>
          <w:p w14:paraId="32D55BCD" w14:textId="3C3DF59C" w:rsidR="009F6148" w:rsidRPr="004B63FE" w:rsidRDefault="009F6148" w:rsidP="009F6148">
            <w:pPr>
              <w:pStyle w:val="Listavistosa-nfasis11"/>
              <w:numPr>
                <w:ilvl w:val="0"/>
                <w:numId w:val="43"/>
              </w:numPr>
              <w:spacing w:before="120" w:after="120"/>
              <w:rPr>
                <w:rFonts w:ascii="Times New Roman" w:hAnsi="Times New Roman"/>
                <w:lang w:val="en-GB"/>
              </w:rPr>
            </w:pPr>
            <w:r w:rsidRPr="004B63FE">
              <w:rPr>
                <w:rFonts w:ascii="Times New Roman" w:hAnsi="Times New Roman"/>
                <w:i/>
                <w:lang w:val="en-GB"/>
              </w:rPr>
              <w:t>Local government (</w:t>
            </w:r>
            <w:r w:rsidR="006F6D27" w:rsidRPr="004B63FE">
              <w:rPr>
                <w:rFonts w:ascii="Times New Roman" w:hAnsi="Times New Roman"/>
                <w:i/>
                <w:lang w:val="en-GB"/>
              </w:rPr>
              <w:t>municipalities</w:t>
            </w:r>
            <w:r w:rsidRPr="004B63FE">
              <w:rPr>
                <w:rFonts w:ascii="Times New Roman" w:hAnsi="Times New Roman"/>
                <w:i/>
                <w:lang w:val="en-GB"/>
              </w:rPr>
              <w:t>)</w:t>
            </w:r>
          </w:p>
        </w:tc>
        <w:tc>
          <w:tcPr>
            <w:tcW w:w="1842" w:type="dxa"/>
            <w:shd w:val="clear" w:color="auto" w:fill="auto"/>
          </w:tcPr>
          <w:p w14:paraId="32D55BCE" w14:textId="2974128C"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To inform the </w:t>
            </w:r>
            <w:r w:rsidR="00E220DD" w:rsidRPr="004B63FE">
              <w:rPr>
                <w:rFonts w:ascii="Times New Roman" w:hAnsi="Times New Roman"/>
                <w:lang w:val="en-GB"/>
              </w:rPr>
              <w:t>TA</w:t>
            </w:r>
            <w:r w:rsidRPr="004B63FE">
              <w:rPr>
                <w:rFonts w:ascii="Times New Roman" w:hAnsi="Times New Roman"/>
                <w:lang w:val="en-GB"/>
              </w:rPr>
              <w:t xml:space="preserve"> about coastal ecosystem management and conservation.  </w:t>
            </w:r>
          </w:p>
          <w:p w14:paraId="32D55BCF" w14:textId="6797E0E5"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To raise awareness of and train </w:t>
            </w:r>
            <w:r w:rsidR="004E5C56" w:rsidRPr="004B63FE">
              <w:rPr>
                <w:rFonts w:ascii="Times New Roman" w:hAnsi="Times New Roman"/>
                <w:lang w:val="en-GB"/>
              </w:rPr>
              <w:t>the TA</w:t>
            </w:r>
            <w:r w:rsidRPr="004B63FE">
              <w:rPr>
                <w:rFonts w:ascii="Times New Roman" w:hAnsi="Times New Roman"/>
                <w:lang w:val="en-GB"/>
              </w:rPr>
              <w:t xml:space="preserve"> in coastal ecosystem management and conservation.  </w:t>
            </w:r>
          </w:p>
        </w:tc>
        <w:tc>
          <w:tcPr>
            <w:tcW w:w="2127" w:type="dxa"/>
            <w:shd w:val="clear" w:color="auto" w:fill="auto"/>
          </w:tcPr>
          <w:p w14:paraId="32D55BD0" w14:textId="489BAFAC"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The </w:t>
            </w:r>
            <w:r w:rsidR="00E220DD" w:rsidRPr="004B63FE">
              <w:rPr>
                <w:rFonts w:ascii="Times New Roman" w:hAnsi="Times New Roman"/>
                <w:lang w:val="en-GB"/>
              </w:rPr>
              <w:t>TA</w:t>
            </w:r>
            <w:r w:rsidRPr="004B63FE">
              <w:rPr>
                <w:rFonts w:ascii="Times New Roman" w:hAnsi="Times New Roman"/>
                <w:lang w:val="en-GB"/>
              </w:rPr>
              <w:t xml:space="preserve"> is knowledgeable </w:t>
            </w:r>
            <w:r w:rsidR="00FB3F9F" w:rsidRPr="004B63FE">
              <w:rPr>
                <w:rFonts w:ascii="Times New Roman" w:hAnsi="Times New Roman"/>
                <w:lang w:val="en-GB"/>
              </w:rPr>
              <w:t>about conservation</w:t>
            </w:r>
            <w:r w:rsidRPr="004B63FE">
              <w:rPr>
                <w:rFonts w:ascii="Times New Roman" w:hAnsi="Times New Roman"/>
                <w:lang w:val="en-GB"/>
              </w:rPr>
              <w:t xml:space="preserve"> and management of coastal ecosystems.  </w:t>
            </w:r>
          </w:p>
          <w:p w14:paraId="32D55BD1" w14:textId="59C5278E"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The </w:t>
            </w:r>
            <w:r w:rsidR="00E220DD" w:rsidRPr="004B63FE">
              <w:rPr>
                <w:rFonts w:ascii="Times New Roman" w:hAnsi="Times New Roman"/>
                <w:lang w:val="en-GB"/>
              </w:rPr>
              <w:t>TA</w:t>
            </w:r>
            <w:r w:rsidRPr="004B63FE">
              <w:rPr>
                <w:rFonts w:ascii="Times New Roman" w:hAnsi="Times New Roman"/>
                <w:lang w:val="en-GB"/>
              </w:rPr>
              <w:t xml:space="preserve"> has increased awareness and training in coastal </w:t>
            </w:r>
            <w:r w:rsidR="00FB3F9F" w:rsidRPr="004B63FE">
              <w:rPr>
                <w:rFonts w:ascii="Times New Roman" w:hAnsi="Times New Roman"/>
                <w:lang w:val="en-GB"/>
              </w:rPr>
              <w:t>ecosystem conservation</w:t>
            </w:r>
            <w:r w:rsidRPr="004B63FE">
              <w:rPr>
                <w:rFonts w:ascii="Times New Roman" w:hAnsi="Times New Roman"/>
                <w:lang w:val="en-GB"/>
              </w:rPr>
              <w:t xml:space="preserve"> and management.</w:t>
            </w:r>
          </w:p>
          <w:p w14:paraId="32D55BD2" w14:textId="77777777" w:rsidR="009F6148" w:rsidRPr="004B63FE" w:rsidRDefault="009F6148" w:rsidP="009F6148">
            <w:pPr>
              <w:pStyle w:val="Listavistosa-nfasis11"/>
              <w:spacing w:before="120" w:after="120"/>
              <w:ind w:left="0"/>
              <w:rPr>
                <w:rFonts w:ascii="Times New Roman" w:hAnsi="Times New Roman"/>
                <w:lang w:val="en-GB"/>
              </w:rPr>
            </w:pPr>
          </w:p>
        </w:tc>
        <w:tc>
          <w:tcPr>
            <w:tcW w:w="2521" w:type="dxa"/>
            <w:shd w:val="clear" w:color="auto" w:fill="auto"/>
          </w:tcPr>
          <w:p w14:paraId="32D55BD3"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Press interface, digital bulletin, Project web site, social networks plan. </w:t>
            </w:r>
          </w:p>
          <w:p w14:paraId="32D55BD4"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Cycle of presentations: “Coastal Ecosystems: beyond species conservation”, awareness campaign for Municipal personnel. </w:t>
            </w:r>
          </w:p>
        </w:tc>
      </w:tr>
      <w:tr w:rsidR="00FE19F7" w:rsidRPr="004B63FE" w14:paraId="32D55BDD" w14:textId="77777777">
        <w:tc>
          <w:tcPr>
            <w:tcW w:w="1722" w:type="dxa"/>
            <w:shd w:val="clear" w:color="auto" w:fill="auto"/>
          </w:tcPr>
          <w:p w14:paraId="32D55BD6" w14:textId="77777777" w:rsidR="009F6148" w:rsidRPr="004B63FE" w:rsidRDefault="009F6148" w:rsidP="009F6148">
            <w:pPr>
              <w:pStyle w:val="Listavistosa-nfasis11"/>
              <w:numPr>
                <w:ilvl w:val="0"/>
                <w:numId w:val="43"/>
              </w:numPr>
              <w:spacing w:before="120" w:after="120"/>
              <w:rPr>
                <w:rFonts w:ascii="Times New Roman" w:hAnsi="Times New Roman"/>
                <w:lang w:val="en-GB"/>
              </w:rPr>
            </w:pPr>
            <w:r w:rsidRPr="004B63FE">
              <w:rPr>
                <w:rFonts w:ascii="Times New Roman" w:hAnsi="Times New Roman"/>
                <w:i/>
                <w:lang w:val="en-GB"/>
              </w:rPr>
              <w:t xml:space="preserve">Private stakeholders associated with the watersheds </w:t>
            </w:r>
          </w:p>
        </w:tc>
        <w:tc>
          <w:tcPr>
            <w:tcW w:w="1842" w:type="dxa"/>
            <w:shd w:val="clear" w:color="auto" w:fill="auto"/>
          </w:tcPr>
          <w:p w14:paraId="32D55BD7"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To inform and raise awareness among managers and directorships of the private sector associated with the watershed, in management and best practices for coastal ecosystems.  </w:t>
            </w:r>
          </w:p>
          <w:p w14:paraId="32D55BD8" w14:textId="77777777" w:rsidR="009F6148" w:rsidRPr="004B63FE" w:rsidRDefault="009F6148" w:rsidP="009F6148">
            <w:pPr>
              <w:pStyle w:val="Listavistosa-nfasis11"/>
              <w:spacing w:before="120" w:after="120"/>
              <w:ind w:left="0"/>
              <w:rPr>
                <w:rFonts w:ascii="Times New Roman" w:hAnsi="Times New Roman"/>
                <w:lang w:val="en-GB"/>
              </w:rPr>
            </w:pPr>
          </w:p>
        </w:tc>
        <w:tc>
          <w:tcPr>
            <w:tcW w:w="2127" w:type="dxa"/>
            <w:shd w:val="clear" w:color="auto" w:fill="auto"/>
          </w:tcPr>
          <w:p w14:paraId="32D55BD9" w14:textId="4703315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Business managers and directorships have information available regarding </w:t>
            </w:r>
            <w:r w:rsidR="006F6D27" w:rsidRPr="004B63FE">
              <w:rPr>
                <w:rFonts w:ascii="Times New Roman" w:hAnsi="Times New Roman"/>
                <w:lang w:val="en-GB"/>
              </w:rPr>
              <w:t>sustainable</w:t>
            </w:r>
            <w:r w:rsidRPr="004B63FE">
              <w:rPr>
                <w:rFonts w:ascii="Times New Roman" w:hAnsi="Times New Roman"/>
                <w:lang w:val="en-GB"/>
              </w:rPr>
              <w:t xml:space="preserve"> management of these ecosystems. </w:t>
            </w:r>
          </w:p>
          <w:p w14:paraId="32D55BDA" w14:textId="77777777" w:rsidR="009F6148" w:rsidRPr="004B63FE" w:rsidRDefault="009F6148" w:rsidP="009F6148">
            <w:pPr>
              <w:pStyle w:val="Listavistosa-nfasis11"/>
              <w:spacing w:before="120" w:after="120"/>
              <w:ind w:left="0"/>
              <w:rPr>
                <w:rFonts w:ascii="Times New Roman" w:hAnsi="Times New Roman"/>
                <w:lang w:val="en-GB"/>
              </w:rPr>
            </w:pPr>
          </w:p>
        </w:tc>
        <w:tc>
          <w:tcPr>
            <w:tcW w:w="2521" w:type="dxa"/>
            <w:shd w:val="clear" w:color="auto" w:fill="auto"/>
          </w:tcPr>
          <w:p w14:paraId="32D55BDB"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Press interface, digital bulletin, Project web site, social networks plan. </w:t>
            </w:r>
          </w:p>
          <w:p w14:paraId="32D55BDC"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Informative material associated with the Project and conservation of coastal landscapes, working breakfast with influential stakeholders.  </w:t>
            </w:r>
          </w:p>
        </w:tc>
      </w:tr>
      <w:tr w:rsidR="00FE19F7" w:rsidRPr="004B63FE" w14:paraId="32D55BE5" w14:textId="77777777">
        <w:tc>
          <w:tcPr>
            <w:tcW w:w="1722" w:type="dxa"/>
            <w:shd w:val="clear" w:color="auto" w:fill="auto"/>
          </w:tcPr>
          <w:p w14:paraId="32D55BDE" w14:textId="77777777" w:rsidR="009F6148" w:rsidRPr="004B63FE" w:rsidRDefault="009F6148" w:rsidP="009F6148">
            <w:pPr>
              <w:numPr>
                <w:ilvl w:val="0"/>
                <w:numId w:val="43"/>
              </w:numPr>
              <w:jc w:val="both"/>
              <w:rPr>
                <w:sz w:val="22"/>
                <w:szCs w:val="22"/>
                <w:lang w:val="en-GB"/>
              </w:rPr>
            </w:pPr>
            <w:r w:rsidRPr="004B63FE">
              <w:rPr>
                <w:i/>
                <w:sz w:val="22"/>
                <w:szCs w:val="22"/>
                <w:lang w:val="en-GB"/>
              </w:rPr>
              <w:t>Civil Society: institutions that work with the Project’s areas of intervention; NGO’s; universities, foundations, others.</w:t>
            </w:r>
          </w:p>
          <w:p w14:paraId="32D55BDF" w14:textId="77777777" w:rsidR="009F6148" w:rsidRPr="004B63FE" w:rsidRDefault="009F6148" w:rsidP="009F6148">
            <w:pPr>
              <w:pStyle w:val="Listavistosa-nfasis11"/>
              <w:spacing w:before="120" w:after="120"/>
              <w:ind w:left="0"/>
              <w:rPr>
                <w:rFonts w:ascii="Times New Roman" w:hAnsi="Times New Roman"/>
                <w:lang w:val="en-GB"/>
              </w:rPr>
            </w:pPr>
          </w:p>
        </w:tc>
        <w:tc>
          <w:tcPr>
            <w:tcW w:w="1842" w:type="dxa"/>
            <w:shd w:val="clear" w:color="auto" w:fill="auto"/>
          </w:tcPr>
          <w:p w14:paraId="32D55BE0"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To inform about management and conservation of the wetlands and their watersheds. </w:t>
            </w:r>
          </w:p>
        </w:tc>
        <w:tc>
          <w:tcPr>
            <w:tcW w:w="2127" w:type="dxa"/>
            <w:shd w:val="clear" w:color="auto" w:fill="auto"/>
          </w:tcPr>
          <w:p w14:paraId="32D55BE1" w14:textId="0B4B49F8"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The </w:t>
            </w:r>
            <w:r w:rsidR="00E220DD" w:rsidRPr="004B63FE">
              <w:rPr>
                <w:rFonts w:ascii="Times New Roman" w:hAnsi="Times New Roman"/>
                <w:lang w:val="en-GB"/>
              </w:rPr>
              <w:t>TA</w:t>
            </w:r>
            <w:r w:rsidRPr="004B63FE">
              <w:rPr>
                <w:rFonts w:ascii="Times New Roman" w:hAnsi="Times New Roman"/>
                <w:lang w:val="en-GB"/>
              </w:rPr>
              <w:t xml:space="preserve"> is aware and informed, regarding management </w:t>
            </w:r>
            <w:r w:rsidR="00B210B3" w:rsidRPr="004B63FE">
              <w:rPr>
                <w:rFonts w:ascii="Times New Roman" w:hAnsi="Times New Roman"/>
                <w:lang w:val="en-GB"/>
              </w:rPr>
              <w:t>and conservation</w:t>
            </w:r>
            <w:r w:rsidRPr="004B63FE">
              <w:rPr>
                <w:rFonts w:ascii="Times New Roman" w:hAnsi="Times New Roman"/>
                <w:lang w:val="en-GB"/>
              </w:rPr>
              <w:t xml:space="preserve"> of wetlands and their watersheds. </w:t>
            </w:r>
          </w:p>
          <w:p w14:paraId="32D55BE2" w14:textId="77777777" w:rsidR="009F6148" w:rsidRPr="004B63FE" w:rsidRDefault="009F6148" w:rsidP="009F6148">
            <w:pPr>
              <w:pStyle w:val="Listavistosa-nfasis11"/>
              <w:spacing w:before="120" w:after="120"/>
              <w:ind w:left="0"/>
              <w:rPr>
                <w:rFonts w:ascii="Times New Roman" w:hAnsi="Times New Roman"/>
                <w:lang w:val="en-GB"/>
              </w:rPr>
            </w:pPr>
          </w:p>
        </w:tc>
        <w:tc>
          <w:tcPr>
            <w:tcW w:w="2521" w:type="dxa"/>
            <w:shd w:val="clear" w:color="auto" w:fill="auto"/>
          </w:tcPr>
          <w:p w14:paraId="32D55BE3"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Press interface, digital bulletin, Project web site, social networks plan. </w:t>
            </w:r>
          </w:p>
          <w:p w14:paraId="32D55BE4" w14:textId="77777777" w:rsidR="009F6148" w:rsidRPr="004B63FE" w:rsidRDefault="009F6148" w:rsidP="009F6148">
            <w:pPr>
              <w:pStyle w:val="Listavistosa-nfasis11"/>
              <w:spacing w:before="120" w:after="120"/>
              <w:ind w:left="0"/>
              <w:rPr>
                <w:rFonts w:ascii="Times New Roman" w:hAnsi="Times New Roman"/>
                <w:lang w:val="en-GB"/>
              </w:rPr>
            </w:pPr>
          </w:p>
        </w:tc>
      </w:tr>
      <w:tr w:rsidR="00FE19F7" w:rsidRPr="004B63FE" w14:paraId="32D55BEF" w14:textId="77777777">
        <w:tc>
          <w:tcPr>
            <w:tcW w:w="1722" w:type="dxa"/>
            <w:shd w:val="clear" w:color="auto" w:fill="auto"/>
          </w:tcPr>
          <w:p w14:paraId="32D55BE6" w14:textId="77777777" w:rsidR="009F6148" w:rsidRPr="004B63FE" w:rsidRDefault="009F6148" w:rsidP="00851B5E">
            <w:pPr>
              <w:pStyle w:val="Listavistosa-nfasis11"/>
              <w:numPr>
                <w:ilvl w:val="0"/>
                <w:numId w:val="43"/>
              </w:numPr>
              <w:spacing w:before="120" w:after="120"/>
              <w:ind w:left="480"/>
              <w:rPr>
                <w:rFonts w:ascii="Times New Roman" w:hAnsi="Times New Roman"/>
                <w:lang w:val="en-GB"/>
              </w:rPr>
            </w:pPr>
            <w:r w:rsidRPr="004B63FE">
              <w:rPr>
                <w:rFonts w:ascii="Times New Roman" w:hAnsi="Times New Roman"/>
                <w:i/>
                <w:lang w:val="en-GB"/>
              </w:rPr>
              <w:t xml:space="preserve">Ministerial personnel with capabilities in Natural Resource Management and productive activities associated with wetland watersheds and the National Wetlands Committee </w:t>
            </w:r>
          </w:p>
        </w:tc>
        <w:tc>
          <w:tcPr>
            <w:tcW w:w="1842" w:type="dxa"/>
            <w:shd w:val="clear" w:color="auto" w:fill="auto"/>
          </w:tcPr>
          <w:p w14:paraId="32D55BE7" w14:textId="7B8B5C75"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To inform about the environmental, social and economic </w:t>
            </w:r>
            <w:r w:rsidR="00FB3F9F" w:rsidRPr="004B63FE">
              <w:rPr>
                <w:rFonts w:ascii="Times New Roman" w:hAnsi="Times New Roman"/>
                <w:lang w:val="en-GB"/>
              </w:rPr>
              <w:t>benefits associated</w:t>
            </w:r>
            <w:r w:rsidRPr="004B63FE">
              <w:rPr>
                <w:rFonts w:ascii="Times New Roman" w:hAnsi="Times New Roman"/>
                <w:lang w:val="en-GB"/>
              </w:rPr>
              <w:t xml:space="preserve"> with integrated management of the coastal ecosystems.  </w:t>
            </w:r>
          </w:p>
          <w:p w14:paraId="32D55BE8"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To train the members of the National Wetlands Committee and local technical committees. </w:t>
            </w:r>
          </w:p>
        </w:tc>
        <w:tc>
          <w:tcPr>
            <w:tcW w:w="2127" w:type="dxa"/>
            <w:shd w:val="clear" w:color="auto" w:fill="auto"/>
          </w:tcPr>
          <w:p w14:paraId="32D55BE9"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Personnel have information available about the issues outlined in the outcomes. </w:t>
            </w:r>
          </w:p>
          <w:p w14:paraId="32D55BEA"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Members of the CNH and local technical committees have been trained.  </w:t>
            </w:r>
          </w:p>
          <w:p w14:paraId="32D55BEB" w14:textId="77777777" w:rsidR="009F6148" w:rsidRPr="004B63FE" w:rsidRDefault="009F6148" w:rsidP="009F6148">
            <w:pPr>
              <w:pStyle w:val="Listavistosa-nfasis11"/>
              <w:spacing w:before="120" w:after="120"/>
              <w:ind w:left="0"/>
              <w:rPr>
                <w:rFonts w:ascii="Times New Roman" w:hAnsi="Times New Roman"/>
                <w:lang w:val="en-GB"/>
              </w:rPr>
            </w:pPr>
          </w:p>
        </w:tc>
        <w:tc>
          <w:tcPr>
            <w:tcW w:w="2521" w:type="dxa"/>
            <w:shd w:val="clear" w:color="auto" w:fill="auto"/>
          </w:tcPr>
          <w:p w14:paraId="32D55BEC"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Press interface, digital bulletin, Project web site, social networks plan. </w:t>
            </w:r>
          </w:p>
          <w:p w14:paraId="32D55BED" w14:textId="77777777" w:rsidR="009F6148" w:rsidRPr="004B63FE" w:rsidRDefault="009F6148" w:rsidP="009F6148">
            <w:pPr>
              <w:pStyle w:val="Listavistosa-nfasis11"/>
              <w:spacing w:before="120" w:after="120"/>
              <w:ind w:left="0"/>
              <w:rPr>
                <w:rFonts w:ascii="Times New Roman" w:hAnsi="Times New Roman"/>
                <w:lang w:val="en-GB"/>
              </w:rPr>
            </w:pPr>
            <w:r w:rsidRPr="004B63FE">
              <w:rPr>
                <w:rFonts w:ascii="Times New Roman" w:hAnsi="Times New Roman"/>
                <w:lang w:val="en-GB"/>
              </w:rPr>
              <w:t xml:space="preserve">Ramsar course targeting CNH. </w:t>
            </w:r>
          </w:p>
          <w:p w14:paraId="32D55BEE" w14:textId="77777777" w:rsidR="009F6148" w:rsidRPr="004B63FE" w:rsidRDefault="009F6148" w:rsidP="00851B5E">
            <w:pPr>
              <w:pStyle w:val="Listavistosa-nfasis11"/>
              <w:spacing w:before="120" w:after="120"/>
              <w:ind w:left="0"/>
              <w:rPr>
                <w:rFonts w:ascii="Times New Roman" w:hAnsi="Times New Roman"/>
                <w:lang w:val="en-GB"/>
              </w:rPr>
            </w:pPr>
            <w:r w:rsidRPr="004B63FE">
              <w:rPr>
                <w:rFonts w:ascii="Times New Roman" w:hAnsi="Times New Roman"/>
                <w:lang w:val="en-GB"/>
              </w:rPr>
              <w:t xml:space="preserve">Forum or online platform for sharing experiences between regions and the central level. </w:t>
            </w:r>
          </w:p>
        </w:tc>
      </w:tr>
    </w:tbl>
    <w:p w14:paraId="32D55BF0" w14:textId="77777777" w:rsidR="009F6148" w:rsidRPr="004B63FE" w:rsidRDefault="009F6148" w:rsidP="009F6148">
      <w:pPr>
        <w:spacing w:before="120" w:after="120"/>
        <w:jc w:val="both"/>
        <w:rPr>
          <w:sz w:val="22"/>
          <w:szCs w:val="22"/>
          <w:u w:val="single"/>
          <w:lang w:val="en-GB"/>
        </w:rPr>
      </w:pPr>
    </w:p>
    <w:p w14:paraId="32D55BF1" w14:textId="77777777" w:rsidR="009F6148" w:rsidRPr="004B63FE" w:rsidRDefault="009F6148" w:rsidP="009F6148">
      <w:pPr>
        <w:adjustRightInd w:val="0"/>
        <w:spacing w:before="120" w:after="120"/>
        <w:jc w:val="both"/>
        <w:rPr>
          <w:sz w:val="22"/>
          <w:szCs w:val="22"/>
          <w:lang w:val="en-GB"/>
        </w:rPr>
      </w:pPr>
      <w:r w:rsidRPr="004B63FE">
        <w:rPr>
          <w:sz w:val="22"/>
          <w:szCs w:val="22"/>
          <w:lang w:val="en-GB" w:eastAsia="es-ES_tradnl"/>
        </w:rPr>
        <w:t xml:space="preserve">Regarding the </w:t>
      </w:r>
      <w:r w:rsidRPr="004B63FE">
        <w:rPr>
          <w:b/>
          <w:sz w:val="22"/>
          <w:szCs w:val="22"/>
          <w:lang w:val="en-GB" w:eastAsia="es-ES_tradnl"/>
        </w:rPr>
        <w:t xml:space="preserve">gender focus, </w:t>
      </w:r>
      <w:r w:rsidRPr="004B63FE">
        <w:rPr>
          <w:sz w:val="22"/>
          <w:szCs w:val="22"/>
          <w:lang w:val="en-GB" w:eastAsia="es-ES_tradnl"/>
        </w:rPr>
        <w:t xml:space="preserve">the World Gender Gap Indicator </w:t>
      </w:r>
      <w:r w:rsidRPr="004B63FE">
        <w:rPr>
          <w:sz w:val="22"/>
          <w:szCs w:val="22"/>
          <w:lang w:val="en-GB"/>
        </w:rPr>
        <w:t xml:space="preserve">from the World Economic Forum (WEF, 2017), which measures the magnitude of the gap between men and women in 144 countries, ranks Chile in position number 63, and despite the fact that there are women in leadership positions in Project partner entities, as well as in research activities, women’s participation in the pilot sites for Project intervention can still be reinforced and strengthened. </w:t>
      </w:r>
    </w:p>
    <w:p w14:paraId="32D55BF2" w14:textId="77777777" w:rsidR="009F6148" w:rsidRPr="004B63FE" w:rsidRDefault="009F6148" w:rsidP="009F6148">
      <w:pPr>
        <w:pStyle w:val="Listavistosa-nfasis11"/>
        <w:ind w:left="0"/>
        <w:contextualSpacing w:val="0"/>
        <w:rPr>
          <w:rFonts w:ascii="Times New Roman" w:hAnsi="Times New Roman"/>
          <w:lang w:val="en-GB"/>
        </w:rPr>
      </w:pPr>
      <w:r w:rsidRPr="004B63FE">
        <w:rPr>
          <w:rFonts w:ascii="Times New Roman" w:hAnsi="Times New Roman"/>
          <w:lang w:val="en-GB"/>
        </w:rPr>
        <w:t xml:space="preserve">Within the framework of this Project’s implementation, equal opportunity and development actions for both men and women are being proposed, as well as contributing to women’s empowerment, for the purpose of increasing their participation and decision-making, while increasing their access to the Project’s socio-economic services and benefits. The measures that will be implemented by this Project include the following: </w:t>
      </w:r>
    </w:p>
    <w:p w14:paraId="32D55BF3" w14:textId="77777777" w:rsidR="009F6148" w:rsidRPr="004B63FE" w:rsidRDefault="009F6148" w:rsidP="009F6148">
      <w:pPr>
        <w:pStyle w:val="Listavistosa-nfasis11"/>
        <w:ind w:left="0"/>
        <w:contextualSpacing w:val="0"/>
        <w:rPr>
          <w:rFonts w:ascii="Times New Roman" w:hAnsi="Times New Roman"/>
          <w:lang w:val="en-GB"/>
        </w:rPr>
      </w:pPr>
    </w:p>
    <w:p w14:paraId="32D55BF4"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Taking into account the characteristics of each of the pilot sites, women’s participation in the activities developed by the Project will be encouraged, mainly in activities of decision-making regarding recovery, monitoring, and development of new productive activities. </w:t>
      </w:r>
    </w:p>
    <w:p w14:paraId="32D55BF5"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A gender-sensitive focus will be continuously promoted in order to ensure that women and men have the same opportunities to participate in and benefit from Project interventions, and measures will be taken to address inequalities and promote women’s empowerment.  </w:t>
      </w:r>
    </w:p>
    <w:p w14:paraId="32D55BF6" w14:textId="30A85C50"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In the working groups, administrative committees and related meetings, as well as throughout the participative processes, the inclusion of women and men will be promoted and facilitated, as well as mutual respect and collective decision-making among all, with specific measures for assuring </w:t>
      </w:r>
      <w:r w:rsidR="00E220DD" w:rsidRPr="004B63FE">
        <w:rPr>
          <w:rFonts w:ascii="Times New Roman" w:hAnsi="Times New Roman"/>
          <w:lang w:val="en-GB"/>
        </w:rPr>
        <w:t>that woman’s</w:t>
      </w:r>
      <w:r w:rsidRPr="004B63FE">
        <w:rPr>
          <w:rFonts w:ascii="Times New Roman" w:hAnsi="Times New Roman"/>
          <w:lang w:val="en-GB"/>
        </w:rPr>
        <w:t xml:space="preserve"> priorities and suggestions be included in the decision-making process.  </w:t>
      </w:r>
    </w:p>
    <w:p w14:paraId="32D55BF7" w14:textId="6FF91D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The inclusion of both women and men in the Project staff will be encouraged.  Inclusive language will be used in all respective contractual </w:t>
      </w:r>
      <w:r w:rsidR="006F6D27" w:rsidRPr="004B63FE">
        <w:rPr>
          <w:rFonts w:ascii="Times New Roman" w:hAnsi="Times New Roman"/>
          <w:lang w:val="en-GB"/>
        </w:rPr>
        <w:t>procedures</w:t>
      </w:r>
      <w:r w:rsidRPr="004B63FE">
        <w:rPr>
          <w:rFonts w:ascii="Times New Roman" w:hAnsi="Times New Roman"/>
          <w:lang w:val="en-GB"/>
        </w:rPr>
        <w:t xml:space="preserve"> and documents. </w:t>
      </w:r>
    </w:p>
    <w:p w14:paraId="32D55BF8" w14:textId="32110B8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Women will be included in the technical committees and working groups operating in each of the Project Components, and </w:t>
      </w:r>
      <w:r w:rsidR="00E220DD" w:rsidRPr="004B63FE">
        <w:rPr>
          <w:rFonts w:ascii="Times New Roman" w:hAnsi="Times New Roman"/>
          <w:lang w:val="en-GB"/>
        </w:rPr>
        <w:t>throughout implementation</w:t>
      </w:r>
      <w:r w:rsidRPr="004B63FE">
        <w:rPr>
          <w:rFonts w:ascii="Times New Roman" w:hAnsi="Times New Roman"/>
          <w:lang w:val="en-GB"/>
        </w:rPr>
        <w:t xml:space="preserve">; </w:t>
      </w:r>
      <w:r w:rsidR="00704C8C" w:rsidRPr="004B63FE">
        <w:rPr>
          <w:rFonts w:ascii="Times New Roman" w:hAnsi="Times New Roman"/>
          <w:lang w:val="en-GB"/>
        </w:rPr>
        <w:t>likewise,</w:t>
      </w:r>
      <w:r w:rsidRPr="004B63FE">
        <w:rPr>
          <w:rFonts w:ascii="Times New Roman" w:hAnsi="Times New Roman"/>
          <w:lang w:val="en-GB"/>
        </w:rPr>
        <w:t xml:space="preserve"> in experience-sharing activities. </w:t>
      </w:r>
    </w:p>
    <w:p w14:paraId="32D55BF9"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Training courses will be inclusive and sensitive to gender and local culture in terms of participation, instructional design and language use. </w:t>
      </w:r>
    </w:p>
    <w:p w14:paraId="32D55BFA"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All Project actions will be culturally sensitive and will take into account, when necessary, the requirements of special-needs individuals. </w:t>
      </w:r>
    </w:p>
    <w:p w14:paraId="32D55BFB"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The diagnosis of people’s information needs and interests, as well as the Project’s communications strategy, will recognize the concerns and limitations that both women and men face, as well as their respective motivations and perceptions, addressing the concept of gender-based needs. </w:t>
      </w:r>
    </w:p>
    <w:p w14:paraId="32D55BFC"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All communications materials, Project documents and publications will use culturally inclusive, pertinent and gender-sensitive language. In the process of documenting Project lessons, special care will be given to record and make known women’s contribution and role in the activities implemented.  </w:t>
      </w:r>
    </w:p>
    <w:p w14:paraId="32D55BFD"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Participation in meetings, training courses and other events will be documented using gender-specific data. When pertinent, this will also apply in information gathering in consultancies and studies. </w:t>
      </w:r>
    </w:p>
    <w:p w14:paraId="32D55BFE"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Activities for presenting the Project will be oriented toward motivating and promoting participation in general, and that of women in particular. </w:t>
      </w:r>
    </w:p>
    <w:p w14:paraId="32D55BFF" w14:textId="77777777" w:rsidR="009F6148" w:rsidRPr="004B63FE" w:rsidRDefault="009F6148" w:rsidP="009F6148">
      <w:pPr>
        <w:pStyle w:val="Listavistosa-nfasis11"/>
        <w:numPr>
          <w:ilvl w:val="0"/>
          <w:numId w:val="40"/>
        </w:numPr>
        <w:contextualSpacing w:val="0"/>
        <w:rPr>
          <w:rFonts w:ascii="Times New Roman" w:hAnsi="Times New Roman"/>
          <w:lang w:val="en-GB"/>
        </w:rPr>
      </w:pPr>
      <w:r w:rsidRPr="004B63FE">
        <w:rPr>
          <w:rFonts w:ascii="Times New Roman" w:hAnsi="Times New Roman"/>
          <w:lang w:val="en-GB"/>
        </w:rPr>
        <w:t xml:space="preserve">The Project will assure that appropriate operating conditions exist for women’s participation in the implementation of its activities. </w:t>
      </w:r>
    </w:p>
    <w:p w14:paraId="32D55C00" w14:textId="77777777" w:rsidR="009F6148" w:rsidRPr="004B63FE" w:rsidRDefault="009F6148" w:rsidP="009F6148">
      <w:pPr>
        <w:spacing w:after="120"/>
        <w:jc w:val="both"/>
        <w:rPr>
          <w:sz w:val="22"/>
          <w:szCs w:val="22"/>
          <w:lang w:val="en-GB"/>
        </w:rPr>
      </w:pPr>
    </w:p>
    <w:p w14:paraId="32D55C02" w14:textId="77777777" w:rsidR="009F6148" w:rsidRPr="004B63FE" w:rsidRDefault="009F6148" w:rsidP="009F6148">
      <w:pPr>
        <w:spacing w:after="120"/>
        <w:ind w:left="720"/>
        <w:rPr>
          <w:sz w:val="22"/>
          <w:szCs w:val="22"/>
          <w:lang w:val="en-GB"/>
        </w:rPr>
      </w:pPr>
    </w:p>
    <w:p w14:paraId="32D55C03" w14:textId="77777777" w:rsidR="009F6148" w:rsidRPr="004B63FE" w:rsidRDefault="009F6148" w:rsidP="009F6148">
      <w:pPr>
        <w:numPr>
          <w:ilvl w:val="1"/>
          <w:numId w:val="2"/>
        </w:numPr>
        <w:spacing w:after="120"/>
        <w:outlineLvl w:val="1"/>
        <w:rPr>
          <w:b/>
          <w:sz w:val="22"/>
          <w:szCs w:val="22"/>
          <w:lang w:val="en-GB"/>
        </w:rPr>
      </w:pPr>
      <w:bookmarkStart w:id="73" w:name="_Toc433559"/>
      <w:bookmarkStart w:id="74" w:name="_Toc7188809"/>
      <w:bookmarkStart w:id="75" w:name="_Toc15473292"/>
      <w:r w:rsidRPr="004B63FE">
        <w:rPr>
          <w:b/>
          <w:sz w:val="22"/>
          <w:szCs w:val="22"/>
          <w:lang w:val="en-GB"/>
        </w:rPr>
        <w:t>Environmental and social safeguards</w:t>
      </w:r>
      <w:bookmarkEnd w:id="73"/>
      <w:bookmarkEnd w:id="74"/>
      <w:bookmarkEnd w:id="75"/>
    </w:p>
    <w:p w14:paraId="32D55C04" w14:textId="258448B2" w:rsidR="009F6148" w:rsidRPr="004B63FE" w:rsidRDefault="009F6148" w:rsidP="009F6148">
      <w:pPr>
        <w:numPr>
          <w:ilvl w:val="0"/>
          <w:numId w:val="11"/>
        </w:numPr>
        <w:spacing w:after="120"/>
        <w:rPr>
          <w:sz w:val="22"/>
          <w:szCs w:val="22"/>
          <w:lang w:val="en-GB"/>
        </w:rPr>
      </w:pPr>
      <w:r w:rsidRPr="004B63FE">
        <w:rPr>
          <w:sz w:val="22"/>
          <w:szCs w:val="22"/>
          <w:lang w:val="en-GB"/>
        </w:rPr>
        <w:t>(See a</w:t>
      </w:r>
      <w:r w:rsidR="00341C77" w:rsidRPr="004B63FE">
        <w:rPr>
          <w:sz w:val="22"/>
          <w:szCs w:val="22"/>
          <w:lang w:val="en-GB"/>
        </w:rPr>
        <w:t>ppendix</w:t>
      </w:r>
      <w:r w:rsidRPr="004B63FE">
        <w:rPr>
          <w:sz w:val="22"/>
          <w:szCs w:val="22"/>
          <w:lang w:val="en-GB"/>
        </w:rPr>
        <w:t xml:space="preserve"> attached)</w:t>
      </w:r>
    </w:p>
    <w:p w14:paraId="32D55C05" w14:textId="77777777" w:rsidR="009F6148" w:rsidRPr="00DA52A5" w:rsidRDefault="009F6148" w:rsidP="00DA52A5">
      <w:pPr>
        <w:spacing w:after="120"/>
        <w:outlineLvl w:val="0"/>
        <w:rPr>
          <w:b/>
          <w:smallCaps/>
          <w:sz w:val="22"/>
          <w:szCs w:val="22"/>
          <w:lang w:val="en-GB"/>
        </w:rPr>
      </w:pPr>
      <w:r w:rsidRPr="004B63FE">
        <w:rPr>
          <w:b/>
          <w:sz w:val="22"/>
          <w:szCs w:val="22"/>
          <w:lang w:val="en-GB"/>
        </w:rPr>
        <w:br w:type="page"/>
      </w:r>
      <w:bookmarkStart w:id="76" w:name="_Toc433560"/>
      <w:bookmarkStart w:id="77" w:name="_Toc7188810"/>
      <w:bookmarkStart w:id="78" w:name="_Toc15473293"/>
      <w:r w:rsidRPr="00DA52A5">
        <w:rPr>
          <w:b/>
          <w:smallCaps/>
          <w:sz w:val="22"/>
          <w:szCs w:val="22"/>
          <w:lang w:val="en-GB"/>
        </w:rPr>
        <w:t>Section 4: Institutional Framework and Implementation Arrangements</w:t>
      </w:r>
      <w:bookmarkEnd w:id="76"/>
      <w:bookmarkEnd w:id="77"/>
      <w:bookmarkEnd w:id="78"/>
    </w:p>
    <w:p w14:paraId="32D55C06" w14:textId="77777777" w:rsidR="009F6148" w:rsidRPr="004B63FE" w:rsidRDefault="009F6148" w:rsidP="009F6148">
      <w:pPr>
        <w:spacing w:after="120"/>
        <w:ind w:left="720"/>
        <w:rPr>
          <w:smallCaps/>
          <w:sz w:val="22"/>
          <w:szCs w:val="22"/>
          <w:lang w:val="en-GB"/>
        </w:rPr>
      </w:pPr>
    </w:p>
    <w:p w14:paraId="32D55C07" w14:textId="420DA466" w:rsidR="009F6148" w:rsidRPr="004B63FE" w:rsidRDefault="009F6148" w:rsidP="009F6148">
      <w:pPr>
        <w:autoSpaceDE w:val="0"/>
        <w:autoSpaceDN w:val="0"/>
        <w:adjustRightInd w:val="0"/>
        <w:jc w:val="both"/>
        <w:rPr>
          <w:sz w:val="22"/>
          <w:szCs w:val="22"/>
          <w:u w:val="single"/>
          <w:lang w:val="en-GB"/>
        </w:rPr>
      </w:pPr>
      <w:r w:rsidRPr="004B63FE">
        <w:rPr>
          <w:sz w:val="22"/>
          <w:szCs w:val="22"/>
          <w:u w:val="single"/>
          <w:lang w:val="en-GB"/>
        </w:rPr>
        <w:t>Implementing Agency</w:t>
      </w:r>
    </w:p>
    <w:p w14:paraId="32D55C08" w14:textId="77777777" w:rsidR="009F6148" w:rsidRPr="004B63FE" w:rsidRDefault="009F6148" w:rsidP="009F6148">
      <w:pPr>
        <w:autoSpaceDE w:val="0"/>
        <w:autoSpaceDN w:val="0"/>
        <w:adjustRightInd w:val="0"/>
        <w:jc w:val="both"/>
        <w:rPr>
          <w:sz w:val="22"/>
          <w:szCs w:val="22"/>
          <w:lang w:val="en-GB" w:eastAsia="es-CL"/>
        </w:rPr>
      </w:pPr>
    </w:p>
    <w:p w14:paraId="32D55C09" w14:textId="69A57E09"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UN</w:t>
      </w:r>
      <w:r w:rsidR="003A481F" w:rsidRPr="004B63FE">
        <w:rPr>
          <w:sz w:val="22"/>
          <w:szCs w:val="22"/>
          <w:lang w:val="en-GB" w:eastAsia="es-CL"/>
        </w:rPr>
        <w:t xml:space="preserve"> E</w:t>
      </w:r>
      <w:r w:rsidR="006A7B89" w:rsidRPr="004B63FE">
        <w:rPr>
          <w:sz w:val="22"/>
          <w:szCs w:val="22"/>
          <w:lang w:val="en-GB" w:eastAsia="es-CL"/>
        </w:rPr>
        <w:t>nvironment</w:t>
      </w:r>
      <w:r w:rsidRPr="004B63FE">
        <w:rPr>
          <w:sz w:val="22"/>
          <w:szCs w:val="22"/>
          <w:lang w:val="en-GB" w:eastAsia="es-CL"/>
        </w:rPr>
        <w:t xml:space="preserve">, as an implementing Agency of the GEF, will be responsible for overall Project supervision to ensure consistency with GEF and </w:t>
      </w:r>
      <w:r w:rsidR="00E814D3" w:rsidRPr="004B63FE">
        <w:rPr>
          <w:sz w:val="22"/>
          <w:szCs w:val="22"/>
          <w:lang w:val="en-GB" w:eastAsia="es-CL"/>
        </w:rPr>
        <w:t>UN Environment</w:t>
      </w:r>
      <w:r w:rsidRPr="004B63FE">
        <w:rPr>
          <w:sz w:val="22"/>
          <w:szCs w:val="22"/>
          <w:lang w:val="en-GB" w:eastAsia="es-CL"/>
        </w:rPr>
        <w:t xml:space="preserve"> policies and procedures and will provide guidance on links with related </w:t>
      </w:r>
      <w:r w:rsidR="00E814D3" w:rsidRPr="004B63FE">
        <w:rPr>
          <w:sz w:val="22"/>
          <w:szCs w:val="22"/>
          <w:lang w:val="en-GB" w:eastAsia="es-CL"/>
        </w:rPr>
        <w:t>UN Environment</w:t>
      </w:r>
      <w:r w:rsidRPr="004B63FE">
        <w:rPr>
          <w:sz w:val="22"/>
          <w:szCs w:val="22"/>
          <w:lang w:val="en-GB" w:eastAsia="es-CL"/>
        </w:rPr>
        <w:t xml:space="preserve"> and GEF-funded activities. The </w:t>
      </w:r>
      <w:r w:rsidR="00E814D3" w:rsidRPr="004B63FE">
        <w:rPr>
          <w:sz w:val="22"/>
          <w:szCs w:val="22"/>
          <w:lang w:val="en-GB" w:eastAsia="es-CL"/>
        </w:rPr>
        <w:t>UN Environment</w:t>
      </w:r>
      <w:r w:rsidRPr="004B63FE">
        <w:rPr>
          <w:sz w:val="22"/>
          <w:szCs w:val="22"/>
          <w:lang w:val="en-GB" w:eastAsia="es-CL"/>
        </w:rPr>
        <w:t xml:space="preserve"> will be in charge of monitoring and evaluation, including supervision of the midterm and final evaluations, and revising and approving </w:t>
      </w:r>
      <w:r w:rsidR="006A7B89" w:rsidRPr="004B63FE">
        <w:rPr>
          <w:sz w:val="22"/>
          <w:szCs w:val="22"/>
          <w:lang w:val="en-GB" w:eastAsia="es-CL"/>
        </w:rPr>
        <w:t xml:space="preserve">quarterly, </w:t>
      </w:r>
      <w:r w:rsidRPr="004B63FE">
        <w:rPr>
          <w:sz w:val="22"/>
          <w:szCs w:val="22"/>
          <w:lang w:val="en-GB" w:eastAsia="es-CL"/>
        </w:rPr>
        <w:t>semester and annual reports (both financial and technical). It will as well offer guidance regarding global environmental benefits (GEB), analysis and technical support in pertinent fields, and other liaison and coordinating actions necessary for correct Project implementation.</w:t>
      </w:r>
    </w:p>
    <w:p w14:paraId="32D55C0A" w14:textId="77777777" w:rsidR="009F6148" w:rsidRPr="004B63FE" w:rsidRDefault="009F6148" w:rsidP="009F6148">
      <w:pPr>
        <w:autoSpaceDE w:val="0"/>
        <w:autoSpaceDN w:val="0"/>
        <w:adjustRightInd w:val="0"/>
        <w:rPr>
          <w:sz w:val="22"/>
          <w:szCs w:val="22"/>
          <w:lang w:val="en-GB" w:eastAsia="es-CL"/>
        </w:rPr>
      </w:pPr>
    </w:p>
    <w:p w14:paraId="32D55C0C" w14:textId="5AB1B587" w:rsidR="009F6148" w:rsidRPr="004B63FE" w:rsidRDefault="007727AD" w:rsidP="009F6148">
      <w:pPr>
        <w:autoSpaceDE w:val="0"/>
        <w:autoSpaceDN w:val="0"/>
        <w:adjustRightInd w:val="0"/>
        <w:jc w:val="both"/>
        <w:rPr>
          <w:sz w:val="22"/>
          <w:szCs w:val="22"/>
          <w:u w:val="single"/>
          <w:lang w:val="en-GB"/>
        </w:rPr>
      </w:pPr>
      <w:r w:rsidRPr="004B63FE">
        <w:rPr>
          <w:sz w:val="22"/>
          <w:szCs w:val="22"/>
          <w:u w:val="single"/>
          <w:lang w:val="en-GB"/>
        </w:rPr>
        <w:t xml:space="preserve">National </w:t>
      </w:r>
      <w:r w:rsidR="00AC3675" w:rsidRPr="004B63FE">
        <w:rPr>
          <w:sz w:val="22"/>
          <w:szCs w:val="22"/>
          <w:u w:val="single"/>
          <w:lang w:val="en-GB"/>
        </w:rPr>
        <w:t>Competent Authority</w:t>
      </w:r>
      <w:r w:rsidR="009F6148" w:rsidRPr="004B63FE">
        <w:rPr>
          <w:sz w:val="22"/>
          <w:szCs w:val="22"/>
          <w:u w:val="single"/>
          <w:lang w:val="en-GB"/>
        </w:rPr>
        <w:t xml:space="preserve"> (EM)</w:t>
      </w:r>
    </w:p>
    <w:p w14:paraId="3FCA6D25" w14:textId="77777777" w:rsidR="007727AD" w:rsidRPr="004B63FE" w:rsidRDefault="007727AD" w:rsidP="009F6148">
      <w:pPr>
        <w:autoSpaceDE w:val="0"/>
        <w:autoSpaceDN w:val="0"/>
        <w:adjustRightInd w:val="0"/>
        <w:jc w:val="both"/>
        <w:rPr>
          <w:sz w:val="22"/>
          <w:szCs w:val="22"/>
          <w:u w:val="single"/>
          <w:lang w:val="en-GB"/>
        </w:rPr>
      </w:pPr>
    </w:p>
    <w:p w14:paraId="32D55C0D" w14:textId="307639AD"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This Project is directed by the Environment Ministry (EM), which will act as </w:t>
      </w:r>
      <w:r w:rsidR="006A7B89" w:rsidRPr="004B63FE">
        <w:rPr>
          <w:sz w:val="22"/>
          <w:szCs w:val="22"/>
          <w:lang w:val="en-GB" w:eastAsia="es-CL"/>
        </w:rPr>
        <w:t xml:space="preserve">national </w:t>
      </w:r>
      <w:r w:rsidR="00AC3675" w:rsidRPr="004B63FE">
        <w:rPr>
          <w:sz w:val="22"/>
          <w:szCs w:val="22"/>
          <w:lang w:val="en-GB" w:eastAsia="es-CL"/>
        </w:rPr>
        <w:t>competent authority</w:t>
      </w:r>
      <w:r w:rsidRPr="004B63FE">
        <w:rPr>
          <w:sz w:val="22"/>
          <w:szCs w:val="22"/>
          <w:lang w:val="en-GB" w:eastAsia="es-CL"/>
        </w:rPr>
        <w:t>, in alliance with the implementing agency (</w:t>
      </w:r>
      <w:r w:rsidR="00E814D3" w:rsidRPr="004B63FE">
        <w:rPr>
          <w:sz w:val="22"/>
          <w:szCs w:val="22"/>
          <w:lang w:val="en-GB" w:eastAsia="es-CL"/>
        </w:rPr>
        <w:t>UN Environment</w:t>
      </w:r>
      <w:r w:rsidRPr="004B63FE">
        <w:rPr>
          <w:sz w:val="22"/>
          <w:szCs w:val="22"/>
          <w:lang w:val="en-GB" w:eastAsia="es-CL"/>
        </w:rPr>
        <w:t xml:space="preserve">) and the </w:t>
      </w:r>
      <w:r w:rsidR="006A7B89" w:rsidRPr="004B63FE">
        <w:rPr>
          <w:sz w:val="22"/>
          <w:szCs w:val="22"/>
          <w:lang w:val="en-GB" w:eastAsia="es-CL"/>
        </w:rPr>
        <w:t>funds management agency</w:t>
      </w:r>
      <w:r w:rsidRPr="004B63FE">
        <w:rPr>
          <w:sz w:val="22"/>
          <w:szCs w:val="22"/>
          <w:lang w:val="en-GB" w:eastAsia="es-CL"/>
        </w:rPr>
        <w:t xml:space="preserve">, which will provide administrative support to the Project through the implementing agency.  </w:t>
      </w:r>
    </w:p>
    <w:p w14:paraId="32D55C0E" w14:textId="77777777" w:rsidR="009F6148" w:rsidRPr="004B63FE" w:rsidRDefault="009F6148" w:rsidP="009F6148">
      <w:pPr>
        <w:autoSpaceDE w:val="0"/>
        <w:autoSpaceDN w:val="0"/>
        <w:adjustRightInd w:val="0"/>
        <w:jc w:val="both"/>
        <w:rPr>
          <w:sz w:val="22"/>
          <w:szCs w:val="22"/>
          <w:lang w:val="en-GB" w:eastAsia="es-CL"/>
        </w:rPr>
      </w:pPr>
    </w:p>
    <w:p w14:paraId="32D55C0F" w14:textId="349F0A67"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Environment Ministry will be in charge of guaranteeing correct Project execution, coordination, monitoring and evaluation of Project objectives’ </w:t>
      </w:r>
      <w:r w:rsidR="00E814D3" w:rsidRPr="004B63FE">
        <w:rPr>
          <w:sz w:val="22"/>
          <w:szCs w:val="22"/>
          <w:lang w:val="en-GB" w:eastAsia="es-CL"/>
        </w:rPr>
        <w:t>fulfilment</w:t>
      </w:r>
      <w:r w:rsidRPr="004B63FE">
        <w:rPr>
          <w:sz w:val="22"/>
          <w:szCs w:val="22"/>
          <w:lang w:val="en-GB" w:eastAsia="es-CL"/>
        </w:rPr>
        <w:t xml:space="preserve">. For this purpose, The Head of the Natural Resources Division will be the Project Director (PD), and he/she will designate one of their staff professionals from the Aquatic Ecosystem Department of the Natural Resources Division, as the Project Operational Coordinator (POC), who will be the Environment Ministry’s representative and will provide technical guidance for the different Project components, coordinate with the National Project Coordinator (NPC), the Regional Representatives (RR) of the EM, and select executing staff as well as every consultancy which is necessary for fulfilling the Project’s goals. On the local level, the CTL’s will be headed by the EM SEREMI’s of each region, and will designate a Regional Representative (RR) for the Project, who will supervise the </w:t>
      </w:r>
      <w:r w:rsidR="00E814D3" w:rsidRPr="004B63FE">
        <w:rPr>
          <w:sz w:val="22"/>
          <w:szCs w:val="22"/>
          <w:lang w:val="en-GB" w:eastAsia="es-CL"/>
        </w:rPr>
        <w:t>fulfilment</w:t>
      </w:r>
      <w:r w:rsidRPr="004B63FE">
        <w:rPr>
          <w:sz w:val="22"/>
          <w:szCs w:val="22"/>
          <w:lang w:val="en-GB" w:eastAsia="es-CL"/>
        </w:rPr>
        <w:t xml:space="preserve"> of activities, targets and outcomes in each region’s pilot implementation, as well as supervising and coordinating activities with the Local Coordinator (CL) from the Project Management Unit (PMU) and of the activities to be carried out with the CTL’s in each region.   </w:t>
      </w:r>
    </w:p>
    <w:p w14:paraId="32D55C10" w14:textId="77777777" w:rsidR="009F6148" w:rsidRPr="004B63FE" w:rsidRDefault="009F6148" w:rsidP="009F6148">
      <w:pPr>
        <w:autoSpaceDE w:val="0"/>
        <w:autoSpaceDN w:val="0"/>
        <w:adjustRightInd w:val="0"/>
        <w:jc w:val="both"/>
        <w:rPr>
          <w:sz w:val="22"/>
          <w:szCs w:val="22"/>
          <w:lang w:val="en-GB"/>
        </w:rPr>
      </w:pPr>
    </w:p>
    <w:p w14:paraId="32D55C11" w14:textId="73A13DDA"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w:t>
      </w:r>
      <w:r w:rsidR="006A7B89" w:rsidRPr="004B63FE">
        <w:rPr>
          <w:sz w:val="22"/>
          <w:szCs w:val="22"/>
          <w:lang w:val="en-GB" w:eastAsia="es-CL"/>
        </w:rPr>
        <w:t>funds management agency</w:t>
      </w:r>
      <w:r w:rsidR="00E814D3" w:rsidRPr="004B63FE">
        <w:rPr>
          <w:sz w:val="22"/>
          <w:szCs w:val="22"/>
          <w:lang w:val="en-GB" w:eastAsia="es-CL"/>
        </w:rPr>
        <w:t xml:space="preserve"> designated by the Environment Ministry</w:t>
      </w:r>
      <w:r w:rsidRPr="004B63FE">
        <w:rPr>
          <w:sz w:val="22"/>
          <w:szCs w:val="22"/>
          <w:lang w:val="en-GB" w:eastAsia="es-CL"/>
        </w:rPr>
        <w:t xml:space="preserve">, in its administration support role, will be in charge of accounting and administrating the Project’s funds, hiring of the executing team and consultants defined by the </w:t>
      </w:r>
      <w:r w:rsidR="006A7B89" w:rsidRPr="004B63FE">
        <w:rPr>
          <w:sz w:val="22"/>
          <w:szCs w:val="22"/>
          <w:lang w:val="en-GB" w:eastAsia="es-CL"/>
        </w:rPr>
        <w:t>Ministry</w:t>
      </w:r>
      <w:r w:rsidRPr="004B63FE">
        <w:rPr>
          <w:sz w:val="22"/>
          <w:szCs w:val="22"/>
          <w:lang w:val="en-GB" w:eastAsia="es-CL"/>
        </w:rPr>
        <w:t xml:space="preserve"> (see internal structure in </w:t>
      </w:r>
      <w:r w:rsidR="00801D40" w:rsidRPr="004B63FE">
        <w:rPr>
          <w:sz w:val="22"/>
          <w:szCs w:val="22"/>
          <w:lang w:val="en-GB" w:eastAsia="es-CL"/>
        </w:rPr>
        <w:t>“</w:t>
      </w:r>
      <w:r w:rsidRPr="004B63FE">
        <w:rPr>
          <w:sz w:val="22"/>
          <w:szCs w:val="22"/>
          <w:lang w:val="en-GB" w:eastAsia="es-CL"/>
        </w:rPr>
        <w:t>10</w:t>
      </w:r>
      <w:r w:rsidR="00C41E7C" w:rsidRPr="004B63FE">
        <w:rPr>
          <w:sz w:val="22"/>
          <w:szCs w:val="22"/>
          <w:lang w:val="en-GB" w:eastAsia="es-CL"/>
        </w:rPr>
        <w:t>. Legal Instruments of National and International Character</w:t>
      </w:r>
      <w:r w:rsidR="00801D40" w:rsidRPr="004B63FE">
        <w:rPr>
          <w:sz w:val="22"/>
          <w:szCs w:val="22"/>
          <w:lang w:val="en-GB" w:eastAsia="es-CL"/>
        </w:rPr>
        <w:t>”</w:t>
      </w:r>
      <w:r w:rsidR="00C41E7C" w:rsidRPr="004B63FE">
        <w:rPr>
          <w:sz w:val="22"/>
          <w:szCs w:val="22"/>
          <w:lang w:val="en-GB" w:eastAsia="es-CL"/>
        </w:rPr>
        <w:t xml:space="preserve"> in </w:t>
      </w:r>
      <w:r w:rsidR="00207D0C" w:rsidRPr="004B63FE">
        <w:rPr>
          <w:sz w:val="22"/>
          <w:szCs w:val="22"/>
          <w:lang w:val="en-GB" w:eastAsia="es-CL"/>
        </w:rPr>
        <w:t>Appendix 17</w:t>
      </w:r>
      <w:r w:rsidRPr="004B63FE">
        <w:rPr>
          <w:sz w:val="22"/>
          <w:szCs w:val="22"/>
          <w:lang w:val="en-GB" w:eastAsia="es-CL"/>
        </w:rPr>
        <w:t xml:space="preserve">). In addition, this institution will be in charge of the acquisition of all goods and services necessary for accomplishing the Project’s objectives. This institution will act under coordination by the implementing agency, and all contracts and acquisitions will be approved by both the </w:t>
      </w:r>
      <w:r w:rsidR="006A7B89" w:rsidRPr="004B63FE">
        <w:rPr>
          <w:sz w:val="22"/>
          <w:szCs w:val="22"/>
          <w:lang w:val="en-GB" w:eastAsia="es-CL"/>
        </w:rPr>
        <w:t>Ministry</w:t>
      </w:r>
      <w:r w:rsidRPr="004B63FE">
        <w:rPr>
          <w:sz w:val="22"/>
          <w:szCs w:val="22"/>
          <w:lang w:val="en-GB" w:eastAsia="es-CL"/>
        </w:rPr>
        <w:t xml:space="preserve"> and the implementation agenc</w:t>
      </w:r>
      <w:r w:rsidR="006A7B89" w:rsidRPr="004B63FE">
        <w:rPr>
          <w:sz w:val="22"/>
          <w:szCs w:val="22"/>
          <w:lang w:val="en-GB" w:eastAsia="es-CL"/>
        </w:rPr>
        <w:t>y</w:t>
      </w:r>
      <w:r w:rsidRPr="004B63FE">
        <w:rPr>
          <w:sz w:val="22"/>
          <w:szCs w:val="22"/>
          <w:lang w:val="en-GB" w:eastAsia="es-CL"/>
        </w:rPr>
        <w:t xml:space="preserve">. </w:t>
      </w:r>
    </w:p>
    <w:p w14:paraId="32D55C12" w14:textId="77777777" w:rsidR="009F6148" w:rsidRPr="004B63FE" w:rsidRDefault="009F6148" w:rsidP="009F6148">
      <w:pPr>
        <w:autoSpaceDE w:val="0"/>
        <w:autoSpaceDN w:val="0"/>
        <w:adjustRightInd w:val="0"/>
        <w:jc w:val="both"/>
        <w:rPr>
          <w:sz w:val="22"/>
          <w:szCs w:val="22"/>
          <w:lang w:val="en-GB" w:eastAsia="es-CL"/>
        </w:rPr>
      </w:pPr>
    </w:p>
    <w:p w14:paraId="32D55C13" w14:textId="77777777" w:rsidR="009F6148" w:rsidRPr="004B63FE" w:rsidRDefault="009F6148" w:rsidP="009F6148">
      <w:pPr>
        <w:autoSpaceDE w:val="0"/>
        <w:autoSpaceDN w:val="0"/>
        <w:adjustRightInd w:val="0"/>
        <w:jc w:val="both"/>
        <w:rPr>
          <w:sz w:val="22"/>
          <w:szCs w:val="22"/>
          <w:u w:val="single"/>
          <w:lang w:val="en-GB"/>
        </w:rPr>
      </w:pPr>
      <w:r w:rsidRPr="004B63FE">
        <w:rPr>
          <w:sz w:val="22"/>
          <w:szCs w:val="22"/>
          <w:u w:val="single"/>
          <w:lang w:val="en-GB"/>
        </w:rPr>
        <w:t>Project Management Unit (PMU)</w:t>
      </w:r>
    </w:p>
    <w:p w14:paraId="32D55C14" w14:textId="77777777" w:rsidR="009F6148" w:rsidRPr="004B63FE" w:rsidRDefault="009F6148" w:rsidP="009F6148">
      <w:pPr>
        <w:autoSpaceDE w:val="0"/>
        <w:autoSpaceDN w:val="0"/>
        <w:adjustRightInd w:val="0"/>
        <w:jc w:val="both"/>
        <w:rPr>
          <w:sz w:val="22"/>
          <w:szCs w:val="22"/>
          <w:lang w:val="en-GB"/>
        </w:rPr>
      </w:pPr>
    </w:p>
    <w:p w14:paraId="32D55C15" w14:textId="2D8E0035"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Project Management Unit (PMU) will be responsible for operational planning, managing the budget and the execution of all Project activities according to the ProDoc, as well as drafting terms of reference and selecting the necessary consultancies and consultants. It will prepare the coordination meetings with the different partners and the PSC, </w:t>
      </w:r>
      <w:r w:rsidR="00F0472B" w:rsidRPr="004B63FE">
        <w:rPr>
          <w:sz w:val="22"/>
          <w:szCs w:val="22"/>
          <w:lang w:val="en-GB" w:eastAsia="es-CL"/>
        </w:rPr>
        <w:t xml:space="preserve">National </w:t>
      </w:r>
      <w:r w:rsidR="00E814D3" w:rsidRPr="004B63FE">
        <w:rPr>
          <w:sz w:val="22"/>
          <w:szCs w:val="22"/>
          <w:lang w:val="en-GB" w:eastAsia="es-CL"/>
        </w:rPr>
        <w:t>Technical</w:t>
      </w:r>
      <w:r w:rsidR="00F0472B" w:rsidRPr="004B63FE">
        <w:rPr>
          <w:sz w:val="22"/>
          <w:szCs w:val="22"/>
          <w:lang w:val="en-GB" w:eastAsia="es-CL"/>
        </w:rPr>
        <w:t xml:space="preserve"> Committee (NTC)</w:t>
      </w:r>
      <w:r w:rsidRPr="004B63FE">
        <w:rPr>
          <w:sz w:val="22"/>
          <w:szCs w:val="22"/>
          <w:lang w:val="en-GB" w:eastAsia="es-CL"/>
        </w:rPr>
        <w:t xml:space="preserve"> and the Local Coordinators, as well as the Project’s annual plans, evaluation and monitoring reports and others as needed. The PMU will consist of the </w:t>
      </w:r>
      <w:r w:rsidR="00E814D3" w:rsidRPr="004B63FE">
        <w:rPr>
          <w:sz w:val="22"/>
          <w:szCs w:val="22"/>
          <w:lang w:val="en-GB" w:eastAsia="es-CL"/>
        </w:rPr>
        <w:t>National</w:t>
      </w:r>
      <w:r w:rsidR="00050AF5" w:rsidRPr="004B63FE">
        <w:rPr>
          <w:sz w:val="22"/>
          <w:szCs w:val="22"/>
          <w:lang w:val="en-GB" w:eastAsia="es-CL"/>
        </w:rPr>
        <w:t xml:space="preserve"> Project Coordinator (</w:t>
      </w:r>
      <w:r w:rsidRPr="004B63FE">
        <w:rPr>
          <w:sz w:val="22"/>
          <w:szCs w:val="22"/>
          <w:lang w:val="en-GB" w:eastAsia="es-CL"/>
        </w:rPr>
        <w:t>PC), who will work</w:t>
      </w:r>
      <w:r w:rsidR="00050AF5" w:rsidRPr="004B63FE">
        <w:rPr>
          <w:sz w:val="22"/>
          <w:szCs w:val="22"/>
          <w:lang w:val="en-GB" w:eastAsia="es-CL"/>
        </w:rPr>
        <w:t xml:space="preserve"> in coordination with the EM’s </w:t>
      </w:r>
      <w:r w:rsidRPr="004B63FE">
        <w:rPr>
          <w:sz w:val="22"/>
          <w:szCs w:val="22"/>
          <w:lang w:val="en-GB" w:eastAsia="es-CL"/>
        </w:rPr>
        <w:t>OC, the 5 Local Coordinators (</w:t>
      </w:r>
      <w:r w:rsidR="00050AF5" w:rsidRPr="004B63FE">
        <w:rPr>
          <w:sz w:val="22"/>
          <w:szCs w:val="22"/>
          <w:lang w:val="en-GB" w:eastAsia="es-CL"/>
        </w:rPr>
        <w:t>LC</w:t>
      </w:r>
      <w:r w:rsidRPr="004B63FE">
        <w:rPr>
          <w:sz w:val="22"/>
          <w:szCs w:val="22"/>
          <w:lang w:val="en-GB" w:eastAsia="es-CL"/>
        </w:rPr>
        <w:t xml:space="preserve">’s), one for each of the 5 pilot regions, and these will work in coordination with the Regional Representatives (RR) of the EM (SEREMI’s) in each region, together with an administrative assistant. </w:t>
      </w:r>
    </w:p>
    <w:p w14:paraId="32D55C16" w14:textId="77777777" w:rsidR="009F6148" w:rsidRPr="004B63FE" w:rsidRDefault="009F6148" w:rsidP="009F6148">
      <w:pPr>
        <w:autoSpaceDE w:val="0"/>
        <w:autoSpaceDN w:val="0"/>
        <w:adjustRightInd w:val="0"/>
        <w:rPr>
          <w:sz w:val="22"/>
          <w:szCs w:val="22"/>
          <w:lang w:val="en-GB" w:eastAsia="es-CL"/>
        </w:rPr>
      </w:pPr>
    </w:p>
    <w:p w14:paraId="32D55C17" w14:textId="6B877B21"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The main function of the Nationa</w:t>
      </w:r>
      <w:r w:rsidR="00050AF5" w:rsidRPr="004B63FE">
        <w:rPr>
          <w:sz w:val="22"/>
          <w:szCs w:val="22"/>
          <w:lang w:val="en-GB" w:eastAsia="es-CL"/>
        </w:rPr>
        <w:t>l Project Coordinator (</w:t>
      </w:r>
      <w:r w:rsidRPr="004B63FE">
        <w:rPr>
          <w:sz w:val="22"/>
          <w:szCs w:val="22"/>
          <w:lang w:val="en-GB" w:eastAsia="es-CL"/>
        </w:rPr>
        <w:t>PC) will be to execute all the activities necessary for full Project exe</w:t>
      </w:r>
      <w:r w:rsidR="00050AF5" w:rsidRPr="004B63FE">
        <w:rPr>
          <w:sz w:val="22"/>
          <w:szCs w:val="22"/>
          <w:lang w:val="en-GB" w:eastAsia="es-CL"/>
        </w:rPr>
        <w:t xml:space="preserve">cution and implementation. The </w:t>
      </w:r>
      <w:r w:rsidRPr="004B63FE">
        <w:rPr>
          <w:sz w:val="22"/>
          <w:szCs w:val="22"/>
          <w:lang w:val="en-GB" w:eastAsia="es-CL"/>
        </w:rPr>
        <w:t xml:space="preserve">PC will coordinate with the implementing and executing </w:t>
      </w:r>
      <w:r w:rsidR="00E814D3" w:rsidRPr="004B63FE">
        <w:rPr>
          <w:sz w:val="22"/>
          <w:szCs w:val="22"/>
          <w:lang w:val="en-GB" w:eastAsia="es-CL"/>
        </w:rPr>
        <w:t>agencies and</w:t>
      </w:r>
      <w:r w:rsidRPr="004B63FE">
        <w:rPr>
          <w:sz w:val="22"/>
          <w:szCs w:val="22"/>
          <w:lang w:val="en-GB" w:eastAsia="es-CL"/>
        </w:rPr>
        <w:t xml:space="preserve"> will be in charge of the Project’s technical and administrative direction, coordination and operational planning, together with supervising the Local </w:t>
      </w:r>
      <w:r w:rsidR="006F6D27" w:rsidRPr="004B63FE">
        <w:rPr>
          <w:sz w:val="22"/>
          <w:szCs w:val="22"/>
          <w:lang w:val="en-GB" w:eastAsia="es-CL"/>
        </w:rPr>
        <w:t>Coordinators</w:t>
      </w:r>
      <w:r w:rsidRPr="004B63FE">
        <w:rPr>
          <w:sz w:val="22"/>
          <w:szCs w:val="22"/>
          <w:lang w:val="en-GB" w:eastAsia="es-CL"/>
        </w:rPr>
        <w:t xml:space="preserve"> (LC´s), the administrative assistant, and both national and regional consultancies. </w:t>
      </w:r>
    </w:p>
    <w:p w14:paraId="32D55C18" w14:textId="77777777" w:rsidR="009F6148" w:rsidRPr="004B63FE" w:rsidRDefault="009F6148" w:rsidP="009F6148">
      <w:pPr>
        <w:autoSpaceDE w:val="0"/>
        <w:autoSpaceDN w:val="0"/>
        <w:adjustRightInd w:val="0"/>
        <w:jc w:val="both"/>
        <w:rPr>
          <w:sz w:val="22"/>
          <w:szCs w:val="22"/>
          <w:lang w:val="en-GB" w:eastAsia="es-CL"/>
        </w:rPr>
      </w:pPr>
    </w:p>
    <w:p w14:paraId="32D55C19" w14:textId="231F8649"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w:t>
      </w:r>
      <w:r w:rsidR="006F6D27" w:rsidRPr="004B63FE">
        <w:rPr>
          <w:sz w:val="22"/>
          <w:szCs w:val="22"/>
          <w:lang w:val="en-GB" w:eastAsia="es-CL"/>
        </w:rPr>
        <w:t>Administrative</w:t>
      </w:r>
      <w:r w:rsidRPr="004B63FE">
        <w:rPr>
          <w:sz w:val="22"/>
          <w:szCs w:val="22"/>
          <w:lang w:val="en-GB" w:eastAsia="es-CL"/>
        </w:rPr>
        <w:t xml:space="preserve"> Assistant will provide support to the PC and division coordinators in all administrative matters associated with Project execution. He/she will be in charge of organizing meetings or other activities, hiring services by PMU mandate, keeping the PC agenda, keeping meeting minutes, coordinating PMU activities at the local level, calling meetings and confirmations, receiving and distributing mail, among other functions.</w:t>
      </w:r>
    </w:p>
    <w:p w14:paraId="32D55C1A" w14:textId="77777777" w:rsidR="009F6148" w:rsidRPr="004B63FE" w:rsidRDefault="009F6148" w:rsidP="009F6148">
      <w:pPr>
        <w:autoSpaceDE w:val="0"/>
        <w:autoSpaceDN w:val="0"/>
        <w:adjustRightInd w:val="0"/>
        <w:jc w:val="both"/>
        <w:rPr>
          <w:sz w:val="22"/>
          <w:szCs w:val="22"/>
          <w:lang w:val="en-GB" w:eastAsia="es-CL"/>
        </w:rPr>
      </w:pPr>
    </w:p>
    <w:p w14:paraId="32D55C1B" w14:textId="7C46B4A3"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Project Local Coordinators (LC’s) will be in charge of executing and monitoring all activities in the pilot landscapes, coordinating with the ER, the Local Technical </w:t>
      </w:r>
      <w:r w:rsidR="00050AF5" w:rsidRPr="004B63FE">
        <w:rPr>
          <w:sz w:val="22"/>
          <w:szCs w:val="22"/>
          <w:lang w:val="en-GB" w:eastAsia="es-CL"/>
        </w:rPr>
        <w:t>Committees (LTC</w:t>
      </w:r>
      <w:r w:rsidRPr="004B63FE">
        <w:rPr>
          <w:sz w:val="22"/>
          <w:szCs w:val="22"/>
          <w:lang w:val="en-GB" w:eastAsia="es-CL"/>
        </w:rPr>
        <w:t xml:space="preserve">’s) as well as the pertinent external consultants, providing technical assistance, supervising </w:t>
      </w:r>
      <w:r w:rsidR="00E814D3" w:rsidRPr="004B63FE">
        <w:rPr>
          <w:sz w:val="22"/>
          <w:szCs w:val="22"/>
          <w:lang w:val="en-GB" w:eastAsia="es-CL"/>
        </w:rPr>
        <w:t>fulfilment</w:t>
      </w:r>
      <w:r w:rsidRPr="004B63FE">
        <w:rPr>
          <w:sz w:val="22"/>
          <w:szCs w:val="22"/>
          <w:lang w:val="en-GB" w:eastAsia="es-CL"/>
        </w:rPr>
        <w:t xml:space="preserve"> of the targets for each area and liaising with the PC. The LC’s will act under the supervision and coordination o</w:t>
      </w:r>
      <w:r w:rsidR="00050AF5" w:rsidRPr="004B63FE">
        <w:rPr>
          <w:sz w:val="22"/>
          <w:szCs w:val="22"/>
          <w:lang w:val="en-GB" w:eastAsia="es-CL"/>
        </w:rPr>
        <w:t xml:space="preserve">f the PC and the </w:t>
      </w:r>
      <w:r w:rsidRPr="004B63FE">
        <w:rPr>
          <w:sz w:val="22"/>
          <w:szCs w:val="22"/>
          <w:lang w:val="en-GB" w:eastAsia="es-CL"/>
        </w:rPr>
        <w:t>OC, and his/her selection will be carried out by an evaluation team compr</w:t>
      </w:r>
      <w:r w:rsidR="00050AF5" w:rsidRPr="004B63FE">
        <w:rPr>
          <w:sz w:val="22"/>
          <w:szCs w:val="22"/>
          <w:lang w:val="en-GB" w:eastAsia="es-CL"/>
        </w:rPr>
        <w:t xml:space="preserve">ised of representatives of the PC, </w:t>
      </w:r>
      <w:r w:rsidRPr="004B63FE">
        <w:rPr>
          <w:sz w:val="22"/>
          <w:szCs w:val="22"/>
          <w:lang w:val="en-GB" w:eastAsia="es-CL"/>
        </w:rPr>
        <w:t xml:space="preserve">OC, PD and the implementation agency.  </w:t>
      </w:r>
    </w:p>
    <w:p w14:paraId="32D55C1C" w14:textId="77777777" w:rsidR="009F6148" w:rsidRPr="004B63FE" w:rsidRDefault="009F6148" w:rsidP="009F6148">
      <w:pPr>
        <w:autoSpaceDE w:val="0"/>
        <w:autoSpaceDN w:val="0"/>
        <w:adjustRightInd w:val="0"/>
        <w:jc w:val="both"/>
        <w:rPr>
          <w:sz w:val="22"/>
          <w:szCs w:val="22"/>
          <w:lang w:val="en-GB" w:eastAsia="es-CL"/>
        </w:rPr>
      </w:pPr>
    </w:p>
    <w:p w14:paraId="32D55C1D" w14:textId="77777777" w:rsidR="009F6148" w:rsidRPr="004B63FE" w:rsidRDefault="009F6148" w:rsidP="009F6148">
      <w:pPr>
        <w:autoSpaceDE w:val="0"/>
        <w:autoSpaceDN w:val="0"/>
        <w:adjustRightInd w:val="0"/>
        <w:jc w:val="both"/>
        <w:rPr>
          <w:sz w:val="22"/>
          <w:szCs w:val="22"/>
          <w:u w:val="single"/>
          <w:lang w:val="en-GB" w:eastAsia="es-CL"/>
        </w:rPr>
      </w:pPr>
      <w:r w:rsidRPr="004B63FE">
        <w:rPr>
          <w:sz w:val="22"/>
          <w:szCs w:val="22"/>
          <w:u w:val="single"/>
          <w:lang w:val="en-GB" w:eastAsia="es-CL"/>
        </w:rPr>
        <w:t>Project Committees</w:t>
      </w:r>
    </w:p>
    <w:p w14:paraId="32D55C1E" w14:textId="77777777" w:rsidR="009F6148" w:rsidRPr="004B63FE" w:rsidRDefault="009F6148" w:rsidP="009F6148">
      <w:pPr>
        <w:rPr>
          <w:sz w:val="22"/>
          <w:szCs w:val="22"/>
          <w:lang w:val="en-GB"/>
        </w:rPr>
      </w:pPr>
    </w:p>
    <w:p w14:paraId="32D55C1F" w14:textId="7447BFB8" w:rsidR="009F6148" w:rsidRPr="004B63FE" w:rsidRDefault="009F6148" w:rsidP="009F6148">
      <w:pPr>
        <w:autoSpaceDE w:val="0"/>
        <w:autoSpaceDN w:val="0"/>
        <w:adjustRightInd w:val="0"/>
        <w:jc w:val="both"/>
        <w:rPr>
          <w:sz w:val="22"/>
          <w:szCs w:val="22"/>
          <w:lang w:val="en-GB"/>
        </w:rPr>
      </w:pPr>
      <w:r w:rsidRPr="004B63FE">
        <w:rPr>
          <w:sz w:val="22"/>
          <w:szCs w:val="22"/>
          <w:lang w:val="en-GB" w:eastAsia="es-CL"/>
        </w:rPr>
        <w:t xml:space="preserve">From the PIF phase, a directing board was created, incorporating different governmental institutions, in order to include the main stakeholders involved in the management of coastal ecosystems, incorporating their opinions and agreements. In the same manner, for the execution stage, a </w:t>
      </w:r>
      <w:r w:rsidRPr="004B63FE">
        <w:rPr>
          <w:b/>
          <w:sz w:val="22"/>
          <w:szCs w:val="22"/>
          <w:lang w:val="en-GB" w:eastAsia="es-CL"/>
        </w:rPr>
        <w:t>Project Steering Committee (PSC)</w:t>
      </w:r>
      <w:r w:rsidRPr="004B63FE">
        <w:rPr>
          <w:sz w:val="22"/>
          <w:szCs w:val="22"/>
          <w:lang w:val="en-GB" w:eastAsia="es-CL"/>
        </w:rPr>
        <w:t xml:space="preserve"> will be established, presided by the EM’s Project Director and coordinated by the NPC and POC. The PSC will consist of representatives of the </w:t>
      </w:r>
      <w:r w:rsidR="004C7FB8" w:rsidRPr="004B63FE">
        <w:rPr>
          <w:sz w:val="22"/>
          <w:szCs w:val="22"/>
          <w:lang w:val="en-GB" w:eastAsia="es-CL"/>
        </w:rPr>
        <w:t>Environment Ministry</w:t>
      </w:r>
      <w:r w:rsidRPr="004B63FE">
        <w:rPr>
          <w:sz w:val="22"/>
          <w:szCs w:val="22"/>
          <w:lang w:val="en-GB" w:eastAsia="es-CL"/>
        </w:rPr>
        <w:t xml:space="preserve"> and </w:t>
      </w:r>
      <w:r w:rsidR="004C7FB8" w:rsidRPr="004B63FE">
        <w:rPr>
          <w:sz w:val="22"/>
          <w:szCs w:val="22"/>
          <w:lang w:val="en-GB" w:eastAsia="es-CL"/>
        </w:rPr>
        <w:t>UN Environment</w:t>
      </w:r>
      <w:r w:rsidRPr="004B63FE">
        <w:rPr>
          <w:sz w:val="22"/>
          <w:szCs w:val="22"/>
          <w:lang w:val="en-GB" w:eastAsia="es-CL"/>
        </w:rPr>
        <w:t xml:space="preserve">, of the Ministries of Agriculture (MINAGRI), Public Property (MBN), </w:t>
      </w:r>
      <w:r w:rsidRPr="004B63FE">
        <w:rPr>
          <w:sz w:val="22"/>
          <w:szCs w:val="22"/>
          <w:lang w:val="en-GB"/>
        </w:rPr>
        <w:t xml:space="preserve">Housing and Urbanization (MINVU), </w:t>
      </w:r>
      <w:r w:rsidRPr="004B63FE">
        <w:rPr>
          <w:sz w:val="22"/>
          <w:szCs w:val="22"/>
          <w:lang w:val="en-GB" w:eastAsia="es-CL"/>
        </w:rPr>
        <w:t xml:space="preserve">the State Under-Secretariat (Subdere), and </w:t>
      </w:r>
      <w:r w:rsidRPr="004B63FE">
        <w:rPr>
          <w:sz w:val="22"/>
          <w:szCs w:val="22"/>
          <w:lang w:val="en-GB"/>
        </w:rPr>
        <w:t>Port Works Department (</w:t>
      </w:r>
      <w:r w:rsidRPr="004B63FE">
        <w:rPr>
          <w:sz w:val="22"/>
          <w:szCs w:val="22"/>
          <w:lang w:val="en-GB" w:eastAsia="es-CL"/>
        </w:rPr>
        <w:t xml:space="preserve">DOP) and General Waters Department (DGA) from the </w:t>
      </w:r>
      <w:r w:rsidR="006F6D27" w:rsidRPr="004B63FE">
        <w:rPr>
          <w:sz w:val="22"/>
          <w:szCs w:val="22"/>
          <w:lang w:val="en-GB" w:eastAsia="es-CL"/>
        </w:rPr>
        <w:t>Ministry</w:t>
      </w:r>
      <w:r w:rsidRPr="004B63FE">
        <w:rPr>
          <w:sz w:val="22"/>
          <w:szCs w:val="22"/>
          <w:lang w:val="en-GB" w:eastAsia="es-CL"/>
        </w:rPr>
        <w:t xml:space="preserve"> of Public Works (MOP) and the </w:t>
      </w:r>
      <w:r w:rsidR="00050AF5" w:rsidRPr="004B63FE">
        <w:rPr>
          <w:color w:val="333333"/>
          <w:sz w:val="22"/>
          <w:szCs w:val="22"/>
          <w:shd w:val="clear" w:color="auto" w:fill="FFFFFF"/>
          <w:lang w:val="en-GB"/>
        </w:rPr>
        <w:t>Operational Focal Point</w:t>
      </w:r>
      <w:r w:rsidR="00050AF5" w:rsidRPr="004B63FE">
        <w:rPr>
          <w:sz w:val="22"/>
          <w:szCs w:val="22"/>
          <w:lang w:val="en-GB" w:eastAsia="es-CL"/>
        </w:rPr>
        <w:t xml:space="preserve"> </w:t>
      </w:r>
      <w:r w:rsidRPr="004B63FE">
        <w:rPr>
          <w:sz w:val="22"/>
          <w:szCs w:val="22"/>
          <w:lang w:val="en-GB" w:eastAsia="es-CL"/>
        </w:rPr>
        <w:t>(</w:t>
      </w:r>
      <w:r w:rsidR="00050AF5" w:rsidRPr="004B63FE">
        <w:rPr>
          <w:sz w:val="22"/>
          <w:szCs w:val="22"/>
          <w:lang w:val="en-GB" w:eastAsia="es-CL"/>
        </w:rPr>
        <w:t>O</w:t>
      </w:r>
      <w:r w:rsidRPr="004B63FE">
        <w:rPr>
          <w:sz w:val="22"/>
          <w:szCs w:val="22"/>
          <w:lang w:val="en-GB" w:eastAsia="es-CL"/>
        </w:rPr>
        <w:t>FP) as observer (see details of the external structure in A</w:t>
      </w:r>
      <w:r w:rsidR="00A314B3" w:rsidRPr="004B63FE">
        <w:rPr>
          <w:sz w:val="22"/>
          <w:szCs w:val="22"/>
          <w:lang w:val="en-GB" w:eastAsia="es-CL"/>
        </w:rPr>
        <w:t xml:space="preserve">ppendix </w:t>
      </w:r>
      <w:r w:rsidRPr="004B63FE">
        <w:rPr>
          <w:sz w:val="22"/>
          <w:szCs w:val="22"/>
          <w:lang w:val="en-GB" w:eastAsia="es-CL"/>
        </w:rPr>
        <w:t>10), and they will meet at least once a year. The PSC’s main functions will be to assure compliance with the Project’s objectives, provide political support for the implementation of new or revised policies, offer strategic guidance, collaborate in interinstitutional coordination, and guarantee the active participation and compliance with the commitments acquired by the institutions they represent, together with the approval of the annual work plans and budget.</w:t>
      </w:r>
    </w:p>
    <w:p w14:paraId="32D55C20" w14:textId="77777777" w:rsidR="009F6148" w:rsidRPr="004B63FE" w:rsidRDefault="009F6148" w:rsidP="009F6148">
      <w:pPr>
        <w:rPr>
          <w:sz w:val="22"/>
          <w:szCs w:val="22"/>
          <w:lang w:val="en-GB"/>
        </w:rPr>
      </w:pPr>
    </w:p>
    <w:p w14:paraId="32D55C21" w14:textId="5B0BC11C" w:rsidR="009F6148" w:rsidRPr="004B63FE" w:rsidRDefault="009F6148" w:rsidP="009F6148">
      <w:pPr>
        <w:jc w:val="both"/>
        <w:rPr>
          <w:sz w:val="22"/>
          <w:szCs w:val="22"/>
          <w:lang w:val="en-GB"/>
        </w:rPr>
      </w:pPr>
      <w:r w:rsidRPr="004B63FE">
        <w:rPr>
          <w:sz w:val="22"/>
          <w:szCs w:val="22"/>
          <w:lang w:val="en-GB"/>
        </w:rPr>
        <w:t>A</w:t>
      </w:r>
      <w:r w:rsidRPr="004B63FE">
        <w:rPr>
          <w:b/>
          <w:sz w:val="22"/>
          <w:szCs w:val="22"/>
          <w:lang w:val="en-GB"/>
        </w:rPr>
        <w:t xml:space="preserve"> National Technical Co</w:t>
      </w:r>
      <w:r w:rsidR="00050AF5" w:rsidRPr="004B63FE">
        <w:rPr>
          <w:b/>
          <w:sz w:val="22"/>
          <w:szCs w:val="22"/>
          <w:lang w:val="en-GB"/>
        </w:rPr>
        <w:t>mmittee (N</w:t>
      </w:r>
      <w:r w:rsidRPr="004B63FE">
        <w:rPr>
          <w:b/>
          <w:sz w:val="22"/>
          <w:szCs w:val="22"/>
          <w:lang w:val="en-GB"/>
        </w:rPr>
        <w:t>T</w:t>
      </w:r>
      <w:r w:rsidR="00050AF5" w:rsidRPr="004B63FE">
        <w:rPr>
          <w:b/>
          <w:sz w:val="22"/>
          <w:szCs w:val="22"/>
          <w:lang w:val="en-GB"/>
        </w:rPr>
        <w:t>C</w:t>
      </w:r>
      <w:r w:rsidRPr="004B63FE">
        <w:rPr>
          <w:b/>
          <w:sz w:val="22"/>
          <w:szCs w:val="22"/>
          <w:lang w:val="en-GB"/>
        </w:rPr>
        <w:t xml:space="preserve">) </w:t>
      </w:r>
      <w:r w:rsidRPr="004B63FE">
        <w:rPr>
          <w:sz w:val="22"/>
          <w:szCs w:val="22"/>
          <w:lang w:val="en-GB"/>
        </w:rPr>
        <w:t xml:space="preserve">will be established, made up of the members of the National Wetlands Committee (CNH), in itself established by CONAF, SAG, MINREL, Mining Ministry, Public Property Ministry, Maritime Sub-Secretariat, Fisheries Sub-Secretariat, SERNAPESCA, DGA, DIRECTEMAR, CNR, as well as the Housing and Urbanization Ministry, Subdere, Tourism and the DOP, that although not a part of the CNH, have a role and mandate regarding coastal ecosystems making their participation in the </w:t>
      </w:r>
      <w:r w:rsidR="00050AF5" w:rsidRPr="004B63FE">
        <w:rPr>
          <w:sz w:val="22"/>
          <w:szCs w:val="22"/>
          <w:lang w:val="en-GB"/>
        </w:rPr>
        <w:t>NTC</w:t>
      </w:r>
      <w:r w:rsidRPr="004B63FE">
        <w:rPr>
          <w:sz w:val="22"/>
          <w:szCs w:val="22"/>
          <w:lang w:val="en-GB"/>
        </w:rPr>
        <w:t xml:space="preserve"> vital. This </w:t>
      </w:r>
      <w:r w:rsidR="00050AF5" w:rsidRPr="004B63FE">
        <w:rPr>
          <w:sz w:val="22"/>
          <w:szCs w:val="22"/>
          <w:lang w:val="en-GB"/>
        </w:rPr>
        <w:t>NTC</w:t>
      </w:r>
      <w:r w:rsidRPr="004B63FE">
        <w:rPr>
          <w:sz w:val="22"/>
          <w:szCs w:val="22"/>
          <w:lang w:val="en-GB"/>
        </w:rPr>
        <w:t xml:space="preserve"> will provide technical support to the Project’s Management Unit in the implementation of its activities, its main role being Project advisor on technical matters.  The </w:t>
      </w:r>
      <w:r w:rsidR="00050AF5" w:rsidRPr="004B63FE">
        <w:rPr>
          <w:sz w:val="22"/>
          <w:szCs w:val="22"/>
          <w:lang w:val="en-GB"/>
        </w:rPr>
        <w:t>NTC</w:t>
      </w:r>
      <w:r w:rsidRPr="004B63FE">
        <w:rPr>
          <w:sz w:val="22"/>
          <w:szCs w:val="22"/>
          <w:lang w:val="en-GB"/>
        </w:rPr>
        <w:t xml:space="preserve"> will meet at least 4 times a ye</w:t>
      </w:r>
      <w:r w:rsidR="00050AF5" w:rsidRPr="004B63FE">
        <w:rPr>
          <w:sz w:val="22"/>
          <w:szCs w:val="22"/>
          <w:lang w:val="en-GB"/>
        </w:rPr>
        <w:t>ar and will be presided by the OC and the PC, the O</w:t>
      </w:r>
      <w:r w:rsidRPr="004B63FE">
        <w:rPr>
          <w:sz w:val="22"/>
          <w:szCs w:val="22"/>
          <w:lang w:val="en-GB"/>
        </w:rPr>
        <w:t xml:space="preserve">FP attending as observer. </w:t>
      </w:r>
    </w:p>
    <w:p w14:paraId="32D55C22" w14:textId="77777777" w:rsidR="009F6148" w:rsidRPr="004B63FE" w:rsidRDefault="009F6148" w:rsidP="009F6148">
      <w:pPr>
        <w:jc w:val="both"/>
        <w:rPr>
          <w:sz w:val="22"/>
          <w:szCs w:val="22"/>
          <w:lang w:val="en-GB"/>
        </w:rPr>
      </w:pPr>
    </w:p>
    <w:p w14:paraId="32D55C23" w14:textId="5A78A99E" w:rsidR="009F6148" w:rsidRPr="004B63FE" w:rsidRDefault="009F6148" w:rsidP="009F6148">
      <w:pPr>
        <w:jc w:val="both"/>
        <w:rPr>
          <w:sz w:val="22"/>
          <w:szCs w:val="22"/>
          <w:lang w:val="en-GB"/>
        </w:rPr>
      </w:pPr>
      <w:r w:rsidRPr="004B63FE">
        <w:rPr>
          <w:sz w:val="22"/>
          <w:szCs w:val="22"/>
          <w:lang w:val="en-GB"/>
        </w:rPr>
        <w:t xml:space="preserve">In each pilot region, </w:t>
      </w:r>
      <w:r w:rsidRPr="004B63FE">
        <w:rPr>
          <w:b/>
          <w:sz w:val="22"/>
          <w:szCs w:val="22"/>
          <w:lang w:val="en-GB"/>
        </w:rPr>
        <w:t>Local Technical Committees (</w:t>
      </w:r>
      <w:r w:rsidR="00A314B3" w:rsidRPr="004B63FE">
        <w:rPr>
          <w:b/>
          <w:sz w:val="22"/>
          <w:szCs w:val="22"/>
          <w:lang w:val="en-GB" w:eastAsia="es-CL"/>
        </w:rPr>
        <w:t>LTC’s</w:t>
      </w:r>
      <w:r w:rsidRPr="004B63FE">
        <w:rPr>
          <w:b/>
          <w:sz w:val="22"/>
          <w:szCs w:val="22"/>
          <w:lang w:val="en-GB"/>
        </w:rPr>
        <w:t xml:space="preserve">) will be established, </w:t>
      </w:r>
      <w:r w:rsidRPr="004B63FE">
        <w:rPr>
          <w:sz w:val="22"/>
          <w:szCs w:val="22"/>
          <w:lang w:val="en-GB"/>
        </w:rPr>
        <w:t>to be</w:t>
      </w:r>
      <w:r w:rsidRPr="004B63FE">
        <w:rPr>
          <w:b/>
          <w:sz w:val="22"/>
          <w:szCs w:val="22"/>
          <w:lang w:val="en-GB"/>
        </w:rPr>
        <w:t xml:space="preserve"> </w:t>
      </w:r>
      <w:r w:rsidRPr="004B63FE">
        <w:rPr>
          <w:sz w:val="22"/>
          <w:szCs w:val="22"/>
          <w:lang w:val="en-GB"/>
        </w:rPr>
        <w:t>headed by the respective EM SEREMI’s, coordinated by the RR and supported by the</w:t>
      </w:r>
      <w:r w:rsidRPr="004B63FE">
        <w:rPr>
          <w:b/>
          <w:sz w:val="22"/>
          <w:szCs w:val="22"/>
          <w:lang w:val="en-GB"/>
        </w:rPr>
        <w:t xml:space="preserve"> </w:t>
      </w:r>
      <w:r w:rsidRPr="004B63FE">
        <w:rPr>
          <w:sz w:val="22"/>
          <w:szCs w:val="22"/>
          <w:lang w:val="en-GB"/>
        </w:rPr>
        <w:t xml:space="preserve">LC’s, and with the additional </w:t>
      </w:r>
      <w:r w:rsidR="00050AF5" w:rsidRPr="004B63FE">
        <w:rPr>
          <w:sz w:val="22"/>
          <w:szCs w:val="22"/>
          <w:lang w:val="en-GB"/>
        </w:rPr>
        <w:t xml:space="preserve">participation of both the PC and the </w:t>
      </w:r>
      <w:r w:rsidRPr="004B63FE">
        <w:rPr>
          <w:sz w:val="22"/>
          <w:szCs w:val="22"/>
          <w:lang w:val="en-GB"/>
        </w:rPr>
        <w:t xml:space="preserve">OC as necessary. These will be constituted by the regional counterparts of the </w:t>
      </w:r>
      <w:r w:rsidR="00050AF5" w:rsidRPr="004B63FE">
        <w:rPr>
          <w:sz w:val="22"/>
          <w:szCs w:val="22"/>
          <w:lang w:val="en-GB"/>
        </w:rPr>
        <w:t>NTC</w:t>
      </w:r>
      <w:r w:rsidRPr="004B63FE">
        <w:rPr>
          <w:sz w:val="22"/>
          <w:szCs w:val="22"/>
          <w:lang w:val="en-GB"/>
        </w:rPr>
        <w:t xml:space="preserve"> Public Services, representatives of the Municipalities involved, Regional Governments, NGO’s, Academia, community representatives and the private sector. The </w:t>
      </w:r>
      <w:r w:rsidR="00A314B3" w:rsidRPr="004B63FE">
        <w:rPr>
          <w:sz w:val="22"/>
          <w:szCs w:val="22"/>
          <w:lang w:val="en-GB" w:eastAsia="es-CL"/>
        </w:rPr>
        <w:t>LTC’s</w:t>
      </w:r>
      <w:r w:rsidRPr="004B63FE">
        <w:rPr>
          <w:sz w:val="22"/>
          <w:szCs w:val="22"/>
          <w:lang w:val="en-GB"/>
        </w:rPr>
        <w:t xml:space="preserve"> can invite others to participate by mutual agreement when necessary. The </w:t>
      </w:r>
      <w:r w:rsidR="00A314B3" w:rsidRPr="004B63FE">
        <w:rPr>
          <w:sz w:val="22"/>
          <w:szCs w:val="22"/>
          <w:lang w:val="en-GB" w:eastAsia="es-CL"/>
        </w:rPr>
        <w:t>LTC’s</w:t>
      </w:r>
      <w:r w:rsidRPr="004B63FE">
        <w:rPr>
          <w:sz w:val="22"/>
          <w:szCs w:val="22"/>
          <w:lang w:val="en-GB"/>
        </w:rPr>
        <w:t xml:space="preserve"> will have an advisory role in Project implementation at the level of the pilot ecosystems, will meet at least 4 times a year, and the participants will be able to take part in the working sub-committees depending on what specific material the Project may deal with, in its different stages.</w:t>
      </w:r>
    </w:p>
    <w:p w14:paraId="32D55C24" w14:textId="77777777" w:rsidR="009F6148" w:rsidRPr="004B63FE" w:rsidRDefault="009F6148" w:rsidP="009F6148">
      <w:pPr>
        <w:jc w:val="both"/>
        <w:rPr>
          <w:sz w:val="22"/>
          <w:szCs w:val="22"/>
          <w:lang w:val="en-GB"/>
        </w:rPr>
      </w:pPr>
    </w:p>
    <w:p w14:paraId="32D55C25" w14:textId="3663B1DB"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Overall, the Project partners, members of the PSC, NTC and LTC’s, will contribute to implementation of the different activities included in the Project, co</w:t>
      </w:r>
      <w:r w:rsidR="00770ACA" w:rsidRPr="004B63FE">
        <w:rPr>
          <w:sz w:val="22"/>
          <w:szCs w:val="22"/>
          <w:lang w:val="en-GB" w:eastAsia="es-CL"/>
        </w:rPr>
        <w:t>-</w:t>
      </w:r>
      <w:r w:rsidRPr="004B63FE">
        <w:rPr>
          <w:sz w:val="22"/>
          <w:szCs w:val="22"/>
          <w:lang w:val="en-GB" w:eastAsia="es-CL"/>
        </w:rPr>
        <w:t xml:space="preserve">financing initiatives in all three components, as well as providing information, technical and institutional support, and assistance in implementing pilot projects. Their collaboration will be formalized through agreements whose duration will extend through the five years of Project execution (2019-2024). </w:t>
      </w:r>
    </w:p>
    <w:p w14:paraId="32D55C26" w14:textId="77777777" w:rsidR="009F6148" w:rsidRPr="004B63FE" w:rsidRDefault="009F6148" w:rsidP="009F6148">
      <w:pPr>
        <w:autoSpaceDE w:val="0"/>
        <w:autoSpaceDN w:val="0"/>
        <w:adjustRightInd w:val="0"/>
        <w:rPr>
          <w:sz w:val="22"/>
          <w:szCs w:val="22"/>
          <w:lang w:val="en-GB"/>
        </w:rPr>
      </w:pPr>
    </w:p>
    <w:p w14:paraId="32D55C27" w14:textId="77777777" w:rsidR="009F6148" w:rsidRPr="004B63FE" w:rsidRDefault="009F6148" w:rsidP="009F6148">
      <w:pPr>
        <w:rPr>
          <w:sz w:val="22"/>
          <w:szCs w:val="22"/>
          <w:lang w:val="en-GB"/>
        </w:rPr>
      </w:pPr>
    </w:p>
    <w:p w14:paraId="32D55C28" w14:textId="77777777" w:rsidR="009F6148" w:rsidRPr="004B63FE" w:rsidRDefault="009F6148" w:rsidP="009F6148">
      <w:pPr>
        <w:rPr>
          <w:sz w:val="22"/>
          <w:szCs w:val="22"/>
          <w:lang w:val="en-GB"/>
        </w:rPr>
        <w:sectPr w:rsidR="009F6148" w:rsidRPr="004B63FE" w:rsidSect="009F6148">
          <w:headerReference w:type="default" r:id="rId16"/>
          <w:footerReference w:type="even" r:id="rId17"/>
          <w:footerReference w:type="default" r:id="rId18"/>
          <w:pgSz w:w="12240" w:h="15840" w:code="1"/>
          <w:pgMar w:top="1440" w:right="1582" w:bottom="1440" w:left="1582" w:header="709" w:footer="709" w:gutter="0"/>
          <w:cols w:space="708"/>
          <w:docGrid w:linePitch="360"/>
        </w:sectPr>
      </w:pPr>
      <w:r w:rsidRPr="004B63FE">
        <w:rPr>
          <w:sz w:val="22"/>
          <w:szCs w:val="22"/>
          <w:lang w:val="en-GB"/>
        </w:rPr>
        <w:br w:type="page"/>
      </w:r>
      <w:bookmarkStart w:id="79" w:name="_Toc433561"/>
    </w:p>
    <w:p w14:paraId="32D55C29" w14:textId="01AC8864" w:rsidR="009F6148" w:rsidRPr="004B63FE" w:rsidRDefault="009F6148" w:rsidP="00DA52A5">
      <w:pPr>
        <w:spacing w:after="120"/>
        <w:outlineLvl w:val="0"/>
        <w:rPr>
          <w:b/>
          <w:smallCaps/>
          <w:sz w:val="22"/>
          <w:szCs w:val="22"/>
          <w:lang w:val="en-GB"/>
        </w:rPr>
      </w:pPr>
      <w:bookmarkStart w:id="80" w:name="_Toc15473294"/>
      <w:r w:rsidRPr="00DA52A5">
        <w:rPr>
          <w:b/>
          <w:smallCaps/>
          <w:sz w:val="22"/>
          <w:szCs w:val="22"/>
          <w:lang w:val="en-GB"/>
        </w:rPr>
        <w:t>S</w:t>
      </w:r>
      <w:r w:rsidR="00DA52A5">
        <w:rPr>
          <w:b/>
          <w:smallCaps/>
          <w:sz w:val="22"/>
          <w:szCs w:val="22"/>
          <w:lang w:val="en-GB"/>
        </w:rPr>
        <w:t>ection</w:t>
      </w:r>
      <w:r w:rsidRPr="00DA52A5">
        <w:rPr>
          <w:b/>
          <w:smallCaps/>
          <w:sz w:val="22"/>
          <w:szCs w:val="22"/>
          <w:lang w:val="en-GB"/>
        </w:rPr>
        <w:t xml:space="preserve"> 5: </w:t>
      </w:r>
      <w:bookmarkEnd w:id="79"/>
      <w:r w:rsidR="00DA52A5">
        <w:rPr>
          <w:b/>
          <w:smallCaps/>
          <w:sz w:val="22"/>
          <w:szCs w:val="22"/>
          <w:lang w:val="en-GB"/>
        </w:rPr>
        <w:t>Stakeholder Participation</w:t>
      </w:r>
      <w:bookmarkEnd w:id="80"/>
      <w:r w:rsidR="00B704FC" w:rsidRPr="00DA52A5">
        <w:rPr>
          <w:b/>
          <w:smallCaps/>
          <w:sz w:val="22"/>
          <w:szCs w:val="22"/>
          <w:lang w:val="en-GB"/>
        </w:rPr>
        <w:tab/>
      </w:r>
    </w:p>
    <w:p w14:paraId="32D55C2A" w14:textId="77777777" w:rsidR="009F6148" w:rsidRPr="004B63FE" w:rsidRDefault="009F6148" w:rsidP="009F6148">
      <w:pPr>
        <w:autoSpaceDE w:val="0"/>
        <w:autoSpaceDN w:val="0"/>
        <w:adjustRightInd w:val="0"/>
        <w:rPr>
          <w:b/>
          <w:smallCaps/>
          <w:sz w:val="22"/>
          <w:szCs w:val="22"/>
          <w:lang w:val="en-GB"/>
        </w:rPr>
      </w:pPr>
    </w:p>
    <w:p w14:paraId="32D55C2B"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eastAsia="es-CL"/>
        </w:rPr>
        <w:t>During the Project design phase, a series of technical meetings and consultations were held with different key stakeholders representing public services, the local communities, private stakeholders, the academic world, and both national and international NGO’s, in order to incorporate their views into the Project regarding the design of each component’s products, activities, the logical framework, identification of synergies with other initiatives, coherence with policies, plans and/or programs, identification of shortcomings and needs, diagnosis of threats, activities already being carried out or to be carried out within Project realms, compiling information gathered within the area, collaboration and participation agreements, among others. An analysis of the most relevant stakeholders, their potential impact on the Project, synergies and contributions are detailed in Section 2.5 and synergies with other GEF and non-GEF initiatives in Section 2.7.</w:t>
      </w:r>
    </w:p>
    <w:p w14:paraId="32D55C2C" w14:textId="77777777" w:rsidR="009F6148" w:rsidRPr="004B63FE" w:rsidRDefault="009F6148" w:rsidP="009F6148">
      <w:pPr>
        <w:autoSpaceDE w:val="0"/>
        <w:autoSpaceDN w:val="0"/>
        <w:adjustRightInd w:val="0"/>
        <w:jc w:val="both"/>
        <w:rPr>
          <w:sz w:val="22"/>
          <w:szCs w:val="22"/>
          <w:lang w:val="en-GB"/>
        </w:rPr>
      </w:pPr>
    </w:p>
    <w:p w14:paraId="32D55C2D" w14:textId="77777777"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stakeholder participation strategy developed in the Project design phase, at both national and regional levels, is systematized and presented in </w:t>
      </w:r>
      <w:r w:rsidR="00D867DC" w:rsidRPr="004B63FE">
        <w:rPr>
          <w:sz w:val="22"/>
          <w:szCs w:val="22"/>
          <w:lang w:val="en-GB" w:eastAsia="es-CL"/>
        </w:rPr>
        <w:t>figure 2</w:t>
      </w:r>
      <w:r w:rsidRPr="004B63FE">
        <w:rPr>
          <w:sz w:val="22"/>
          <w:szCs w:val="22"/>
          <w:lang w:val="en-GB" w:eastAsia="es-CL"/>
        </w:rPr>
        <w:t xml:space="preserve">. At these meetings, the initiative was made known, synergies were identified with other existing actions, information gathered within the Project area was obtained, and work was carried out on design and methodology for the outputs of each component. </w:t>
      </w:r>
    </w:p>
    <w:p w14:paraId="32D55C2E" w14:textId="77777777" w:rsidR="009F6148" w:rsidRPr="004B63FE" w:rsidRDefault="009F6148" w:rsidP="009F6148">
      <w:pPr>
        <w:autoSpaceDE w:val="0"/>
        <w:autoSpaceDN w:val="0"/>
        <w:adjustRightInd w:val="0"/>
        <w:jc w:val="both"/>
        <w:rPr>
          <w:sz w:val="22"/>
          <w:szCs w:val="22"/>
          <w:lang w:val="en-GB" w:eastAsia="es-CL"/>
        </w:rPr>
      </w:pPr>
    </w:p>
    <w:p w14:paraId="32D55C2F" w14:textId="77777777" w:rsidR="0049679F" w:rsidRPr="004B63FE" w:rsidRDefault="0049679F">
      <w:pPr>
        <w:rPr>
          <w:sz w:val="22"/>
          <w:szCs w:val="22"/>
          <w:highlight w:val="yellow"/>
          <w:lang w:val="en-GB" w:eastAsia="es-CL"/>
        </w:rPr>
      </w:pPr>
      <w:r w:rsidRPr="004B63FE">
        <w:rPr>
          <w:sz w:val="22"/>
          <w:szCs w:val="22"/>
          <w:highlight w:val="yellow"/>
          <w:lang w:val="en-GB" w:eastAsia="es-CL"/>
        </w:rPr>
        <w:br w:type="page"/>
      </w:r>
    </w:p>
    <w:p w14:paraId="32D55C30" w14:textId="77777777" w:rsidR="0049679F" w:rsidRPr="004B63FE" w:rsidRDefault="0049679F" w:rsidP="009F6148">
      <w:pPr>
        <w:autoSpaceDE w:val="0"/>
        <w:autoSpaceDN w:val="0"/>
        <w:adjustRightInd w:val="0"/>
        <w:jc w:val="both"/>
        <w:rPr>
          <w:sz w:val="22"/>
          <w:szCs w:val="22"/>
          <w:highlight w:val="yellow"/>
          <w:lang w:val="en-GB" w:eastAsia="es-CL"/>
        </w:rPr>
        <w:sectPr w:rsidR="0049679F" w:rsidRPr="004B63FE" w:rsidSect="0049679F">
          <w:pgSz w:w="12240" w:h="15840" w:code="1"/>
          <w:pgMar w:top="1440" w:right="1582" w:bottom="1440" w:left="1582" w:header="709" w:footer="709" w:gutter="0"/>
          <w:cols w:space="708"/>
          <w:docGrid w:linePitch="360"/>
        </w:sectPr>
      </w:pPr>
    </w:p>
    <w:p w14:paraId="32D55C31" w14:textId="77777777" w:rsidR="009F6148" w:rsidRPr="004B63FE" w:rsidRDefault="00D867DC" w:rsidP="009F6148">
      <w:pPr>
        <w:autoSpaceDE w:val="0"/>
        <w:autoSpaceDN w:val="0"/>
        <w:adjustRightInd w:val="0"/>
        <w:jc w:val="both"/>
        <w:rPr>
          <w:b/>
          <w:sz w:val="22"/>
          <w:szCs w:val="22"/>
          <w:lang w:val="en-GB" w:eastAsia="es-CL"/>
        </w:rPr>
      </w:pPr>
      <w:r w:rsidRPr="004B63FE">
        <w:rPr>
          <w:sz w:val="22"/>
          <w:szCs w:val="22"/>
          <w:lang w:val="en-GB" w:eastAsia="es-CL"/>
        </w:rPr>
        <w:t>Figure 2</w:t>
      </w:r>
      <w:r w:rsidR="009F6148" w:rsidRPr="004B63FE">
        <w:rPr>
          <w:sz w:val="22"/>
          <w:szCs w:val="22"/>
          <w:lang w:val="en-GB" w:eastAsia="es-CL"/>
        </w:rPr>
        <w:t>.</w:t>
      </w:r>
      <w:r w:rsidR="0049679F" w:rsidRPr="004B63FE">
        <w:rPr>
          <w:sz w:val="22"/>
          <w:szCs w:val="22"/>
          <w:lang w:val="en-GB" w:eastAsia="es-CL"/>
        </w:rPr>
        <w:t xml:space="preserve"> Stakeholder participation strategy</w:t>
      </w:r>
    </w:p>
    <w:p w14:paraId="32D55C32" w14:textId="77777777" w:rsidR="0049679F" w:rsidRPr="004B63FE" w:rsidRDefault="0049679F" w:rsidP="009F6148">
      <w:pPr>
        <w:autoSpaceDE w:val="0"/>
        <w:autoSpaceDN w:val="0"/>
        <w:adjustRightInd w:val="0"/>
        <w:jc w:val="both"/>
        <w:rPr>
          <w:sz w:val="22"/>
          <w:szCs w:val="22"/>
          <w:lang w:val="en-GB" w:eastAsia="es-CL"/>
        </w:rPr>
      </w:pPr>
    </w:p>
    <w:p w14:paraId="32D55C33" w14:textId="77777777" w:rsidR="00A461DB" w:rsidRPr="004B63FE" w:rsidRDefault="0049679F" w:rsidP="00A461DB">
      <w:pPr>
        <w:autoSpaceDE w:val="0"/>
        <w:autoSpaceDN w:val="0"/>
        <w:adjustRightInd w:val="0"/>
        <w:jc w:val="both"/>
        <w:rPr>
          <w:sz w:val="22"/>
          <w:szCs w:val="22"/>
          <w:lang w:val="en-GB" w:eastAsia="es-CL"/>
        </w:rPr>
      </w:pPr>
      <w:r w:rsidRPr="004B63FE">
        <w:rPr>
          <w:noProof/>
          <w:sz w:val="22"/>
          <w:szCs w:val="22"/>
          <w:lang w:val="en-GB" w:eastAsia="es-CL"/>
        </w:rPr>
        <w:drawing>
          <wp:inline distT="0" distB="0" distL="0" distR="0" wp14:anchorId="32D56987" wp14:editId="32D56988">
            <wp:extent cx="8023860" cy="4382834"/>
            <wp:effectExtent l="0" t="0" r="0" b="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036932" cy="4389974"/>
                    </a:xfrm>
                    <a:prstGeom prst="rect">
                      <a:avLst/>
                    </a:prstGeom>
                    <a:noFill/>
                  </pic:spPr>
                </pic:pic>
              </a:graphicData>
            </a:graphic>
          </wp:inline>
        </w:drawing>
      </w:r>
    </w:p>
    <w:p w14:paraId="32D55C34" w14:textId="77777777" w:rsidR="009F6148" w:rsidRPr="004B63FE" w:rsidRDefault="009F6148" w:rsidP="009F6148">
      <w:pPr>
        <w:autoSpaceDE w:val="0"/>
        <w:autoSpaceDN w:val="0"/>
        <w:adjustRightInd w:val="0"/>
        <w:ind w:left="1440" w:firstLine="720"/>
        <w:jc w:val="both"/>
        <w:rPr>
          <w:sz w:val="22"/>
          <w:szCs w:val="22"/>
          <w:lang w:val="en-GB" w:eastAsia="es-CL"/>
        </w:rPr>
      </w:pPr>
      <w:r w:rsidRPr="004B63FE">
        <w:rPr>
          <w:sz w:val="22"/>
          <w:szCs w:val="22"/>
          <w:lang w:val="en-GB" w:eastAsia="es-CL"/>
        </w:rPr>
        <w:br w:type="page"/>
      </w:r>
    </w:p>
    <w:p w14:paraId="32D55C35" w14:textId="77777777" w:rsidR="0049679F" w:rsidRPr="004B63FE" w:rsidRDefault="0049679F" w:rsidP="009F6148">
      <w:pPr>
        <w:autoSpaceDE w:val="0"/>
        <w:autoSpaceDN w:val="0"/>
        <w:adjustRightInd w:val="0"/>
        <w:jc w:val="both"/>
        <w:rPr>
          <w:sz w:val="22"/>
          <w:szCs w:val="22"/>
          <w:lang w:val="en-GB"/>
        </w:rPr>
        <w:sectPr w:rsidR="0049679F" w:rsidRPr="004B63FE" w:rsidSect="0049679F">
          <w:pgSz w:w="15840" w:h="12240" w:orient="landscape" w:code="1"/>
          <w:pgMar w:top="1582" w:right="1440" w:bottom="1582" w:left="1440" w:header="709" w:footer="709" w:gutter="0"/>
          <w:cols w:space="708"/>
          <w:docGrid w:linePitch="360"/>
        </w:sectPr>
      </w:pPr>
    </w:p>
    <w:p w14:paraId="32D55C36" w14:textId="02CF8C10"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rPr>
        <w:t xml:space="preserve">Based on the results of the initial workshops, the work sites were visited in order to make contact with the local stakeholders and </w:t>
      </w:r>
      <w:r w:rsidR="00E220DD" w:rsidRPr="004B63FE">
        <w:rPr>
          <w:sz w:val="22"/>
          <w:szCs w:val="22"/>
          <w:lang w:val="en-GB"/>
        </w:rPr>
        <w:t>analyse</w:t>
      </w:r>
      <w:r w:rsidRPr="004B63FE">
        <w:rPr>
          <w:sz w:val="22"/>
          <w:szCs w:val="22"/>
          <w:lang w:val="en-GB"/>
        </w:rPr>
        <w:t xml:space="preserve"> the viability of the proposed interventions.  In addition, key stakeholders were interviewed in order to </w:t>
      </w:r>
      <w:r w:rsidR="00E220DD" w:rsidRPr="004B63FE">
        <w:rPr>
          <w:sz w:val="22"/>
          <w:szCs w:val="22"/>
          <w:lang w:val="en-GB"/>
        </w:rPr>
        <w:t>analyse</w:t>
      </w:r>
      <w:r w:rsidRPr="004B63FE">
        <w:rPr>
          <w:sz w:val="22"/>
          <w:szCs w:val="22"/>
          <w:lang w:val="en-GB"/>
        </w:rPr>
        <w:t xml:space="preserve"> their level of interest in associating with the Project and to gather proposals and recommendations. A detailed draft of activities and roles was drawn up and reviewed and adjusted by the Project partners. The adjusted draft was </w:t>
      </w:r>
      <w:r w:rsidR="00E220DD" w:rsidRPr="004B63FE">
        <w:rPr>
          <w:sz w:val="22"/>
          <w:szCs w:val="22"/>
          <w:lang w:val="en-GB"/>
        </w:rPr>
        <w:t>analysed</w:t>
      </w:r>
      <w:r w:rsidRPr="004B63FE">
        <w:rPr>
          <w:sz w:val="22"/>
          <w:szCs w:val="22"/>
          <w:lang w:val="en-GB"/>
        </w:rPr>
        <w:t xml:space="preserve"> by the key stakeholders in validation workshops that were carried out in each of the pilot sites, together with the GANTT charter programming for the different Project activities during the 5 years of implementation. </w:t>
      </w:r>
      <w:r w:rsidRPr="004B63FE">
        <w:rPr>
          <w:sz w:val="22"/>
          <w:szCs w:val="22"/>
          <w:lang w:val="en-GB" w:eastAsia="es-CL"/>
        </w:rPr>
        <w:t xml:space="preserve">In total, 15 workshops in the different regions were carried out, plus 4 at the central level with the National Technical Committee (National Wetlands Committee plus MINVU, DOP, </w:t>
      </w:r>
      <w:r w:rsidR="00FB3F9F" w:rsidRPr="004B63FE">
        <w:rPr>
          <w:sz w:val="22"/>
          <w:szCs w:val="22"/>
          <w:lang w:val="en-GB" w:eastAsia="es-CL"/>
        </w:rPr>
        <w:t>SUBDERE</w:t>
      </w:r>
      <w:r w:rsidRPr="004B63FE">
        <w:rPr>
          <w:sz w:val="22"/>
          <w:szCs w:val="22"/>
          <w:lang w:val="en-GB" w:eastAsia="es-CL"/>
        </w:rPr>
        <w:t xml:space="preserve"> and Tourism). Over</w:t>
      </w:r>
      <w:r w:rsidR="00B87B9D" w:rsidRPr="004B63FE">
        <w:rPr>
          <w:sz w:val="22"/>
          <w:szCs w:val="22"/>
          <w:lang w:val="en-GB" w:eastAsia="es-CL"/>
        </w:rPr>
        <w:t xml:space="preserve"> 500 </w:t>
      </w:r>
      <w:r w:rsidRPr="004B63FE">
        <w:rPr>
          <w:sz w:val="22"/>
          <w:szCs w:val="22"/>
          <w:lang w:val="en-GB" w:eastAsia="es-CL"/>
        </w:rPr>
        <w:t xml:space="preserve">people participated in these workshops, of </w:t>
      </w:r>
      <w:r w:rsidR="00B87B9D" w:rsidRPr="004B63FE">
        <w:rPr>
          <w:sz w:val="22"/>
          <w:szCs w:val="22"/>
          <w:lang w:val="en-GB" w:eastAsia="es-CL"/>
        </w:rPr>
        <w:t>which</w:t>
      </w:r>
      <w:r w:rsidRPr="004B63FE">
        <w:rPr>
          <w:sz w:val="22"/>
          <w:szCs w:val="22"/>
          <w:lang w:val="en-GB" w:eastAsia="es-CL"/>
        </w:rPr>
        <w:t xml:space="preserve"> </w:t>
      </w:r>
      <w:r w:rsidR="00B87B9D" w:rsidRPr="004B63FE">
        <w:rPr>
          <w:sz w:val="22"/>
          <w:szCs w:val="22"/>
          <w:lang w:val="en-GB" w:eastAsia="es-CL"/>
        </w:rPr>
        <w:t>44</w:t>
      </w:r>
      <w:r w:rsidRPr="004B63FE">
        <w:rPr>
          <w:sz w:val="22"/>
          <w:szCs w:val="22"/>
          <w:lang w:val="en-GB" w:eastAsia="es-CL"/>
        </w:rPr>
        <w:t xml:space="preserve">% were women. </w:t>
      </w:r>
    </w:p>
    <w:p w14:paraId="32D55C37" w14:textId="77777777" w:rsidR="009F6148" w:rsidRPr="004B63FE" w:rsidRDefault="009F6148" w:rsidP="009F6148">
      <w:pPr>
        <w:autoSpaceDE w:val="0"/>
        <w:autoSpaceDN w:val="0"/>
        <w:adjustRightInd w:val="0"/>
        <w:jc w:val="both"/>
        <w:rPr>
          <w:sz w:val="22"/>
          <w:szCs w:val="22"/>
          <w:lang w:val="en-GB" w:eastAsia="es-CL"/>
        </w:rPr>
      </w:pPr>
    </w:p>
    <w:p w14:paraId="32D55C38" w14:textId="1E1667EC"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The GEF Project includes among its outcomes that of strengthening this National Technical Committee, which will act as a transversal entity for the LTC’s and the Steering Committee, providing technical support for correct Project execution.  In the Project Design Phase, the National Technical Committee gave support in carrying out the meetings at the local level, informing their regional leaders of the importance of participating in the Project, in addition to validating the results obtained from the main consultancies; and later, of the Project’s logical framework, its activities and expected outcomes. In the second meeting with the Committee, it was decided to invite MINVU, DOP, SERNATUR and SUBDERE, which are not officially members of the Committee, but because of their relevance to the GEF Project, their participation in Project meetings and activities was considered important. In the third and </w:t>
      </w:r>
      <w:r w:rsidR="00E220DD" w:rsidRPr="004B63FE">
        <w:rPr>
          <w:sz w:val="22"/>
          <w:szCs w:val="22"/>
          <w:lang w:val="en-GB" w:eastAsia="es-CL"/>
        </w:rPr>
        <w:t>fourth</w:t>
      </w:r>
      <w:r w:rsidRPr="004B63FE">
        <w:rPr>
          <w:sz w:val="22"/>
          <w:szCs w:val="22"/>
          <w:lang w:val="en-GB" w:eastAsia="es-CL"/>
        </w:rPr>
        <w:t xml:space="preserve"> meetings, the main results of this phase were presented and validated, with the associated diagnoses for each pilot ecosystem, together with the activities to be carried out under each of the Project’s three Components.  </w:t>
      </w:r>
    </w:p>
    <w:p w14:paraId="32D55C39" w14:textId="77777777" w:rsidR="009F6148" w:rsidRPr="004B63FE" w:rsidRDefault="009F6148" w:rsidP="009F6148">
      <w:pPr>
        <w:autoSpaceDE w:val="0"/>
        <w:autoSpaceDN w:val="0"/>
        <w:adjustRightInd w:val="0"/>
        <w:jc w:val="both"/>
        <w:rPr>
          <w:sz w:val="22"/>
          <w:szCs w:val="22"/>
          <w:lang w:val="en-GB" w:eastAsia="es-CL"/>
        </w:rPr>
      </w:pPr>
    </w:p>
    <w:p w14:paraId="32D55C3A" w14:textId="6F3CED1E"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Concerning the stakeholders whose participation is vital for fulfilling the Project’s objectives, and who are part of the Steering Committee, this was formalized through collaboration agreements to extend throughout the Project’s execution phase, in addition to co</w:t>
      </w:r>
      <w:r w:rsidR="00FB3F9F" w:rsidRPr="004B63FE">
        <w:rPr>
          <w:sz w:val="22"/>
          <w:szCs w:val="22"/>
          <w:lang w:val="en-GB" w:eastAsia="es-CL"/>
        </w:rPr>
        <w:t>-</w:t>
      </w:r>
      <w:r w:rsidRPr="004B63FE">
        <w:rPr>
          <w:sz w:val="22"/>
          <w:szCs w:val="22"/>
          <w:lang w:val="en-GB" w:eastAsia="es-CL"/>
        </w:rPr>
        <w:t>financing commitments, the texts of which appear below in A</w:t>
      </w:r>
      <w:r w:rsidR="007A668D" w:rsidRPr="004B63FE">
        <w:rPr>
          <w:sz w:val="22"/>
          <w:szCs w:val="22"/>
          <w:lang w:val="en-GB" w:eastAsia="es-CL"/>
        </w:rPr>
        <w:t xml:space="preserve">ppendix </w:t>
      </w:r>
      <w:r w:rsidRPr="004B63FE">
        <w:rPr>
          <w:sz w:val="22"/>
          <w:szCs w:val="22"/>
          <w:lang w:val="en-GB" w:eastAsia="es-CL"/>
        </w:rPr>
        <w:t>12.</w:t>
      </w:r>
    </w:p>
    <w:p w14:paraId="32D55C3B" w14:textId="77777777" w:rsidR="009F6148" w:rsidRPr="004B63FE" w:rsidRDefault="009F6148" w:rsidP="009F6148">
      <w:pPr>
        <w:autoSpaceDE w:val="0"/>
        <w:autoSpaceDN w:val="0"/>
        <w:adjustRightInd w:val="0"/>
        <w:jc w:val="both"/>
        <w:rPr>
          <w:sz w:val="22"/>
          <w:szCs w:val="22"/>
          <w:lang w:val="en-GB" w:eastAsia="es-CL"/>
        </w:rPr>
      </w:pPr>
    </w:p>
    <w:p w14:paraId="32D55C3C" w14:textId="28F8887C" w:rsidR="009F6148" w:rsidRPr="004B63FE" w:rsidRDefault="009F6148" w:rsidP="009F6148">
      <w:pPr>
        <w:autoSpaceDE w:val="0"/>
        <w:autoSpaceDN w:val="0"/>
        <w:adjustRightInd w:val="0"/>
        <w:jc w:val="both"/>
        <w:rPr>
          <w:sz w:val="22"/>
          <w:szCs w:val="22"/>
          <w:lang w:val="en-GB" w:eastAsia="es-CL"/>
        </w:rPr>
      </w:pPr>
      <w:r w:rsidRPr="004B63FE">
        <w:rPr>
          <w:sz w:val="22"/>
          <w:szCs w:val="22"/>
          <w:lang w:val="en-GB" w:eastAsia="es-CL"/>
        </w:rPr>
        <w:t xml:space="preserve">On the </w:t>
      </w:r>
      <w:r w:rsidR="00C02491" w:rsidRPr="004B63FE">
        <w:rPr>
          <w:sz w:val="22"/>
          <w:szCs w:val="22"/>
          <w:lang w:val="en-GB" w:eastAsia="es-CL"/>
        </w:rPr>
        <w:t>subnational</w:t>
      </w:r>
      <w:r w:rsidRPr="004B63FE">
        <w:rPr>
          <w:sz w:val="22"/>
          <w:szCs w:val="22"/>
          <w:lang w:val="en-GB" w:eastAsia="es-CL"/>
        </w:rPr>
        <w:t xml:space="preserve"> level, in the first instance a meeting was held with the local environment authorities (SEREMI’s) of the 5 pilot regions, which will lead in Project implementation, and the local Technical Committee established in each region. In each region, four workshops were carried out, organized by the SEREMI of each region, who invited representatives of the different Public Services, Municipalities, Regional Governments, local communities, NGO’s, Academia and private stakeholders present in the wetland watersheds. The first was an initiation workshop, for the purpose of presenting the Project, involving the different stakeholders and inviting them to participate, together with defining the principle threats that are negatively impacting the wetlands. In the second workshop, the Local Committee was established for each region, with their respective commitments for participation in and support for Project execution, in the preliminary diagnosis carried out in the pilot wetlands and identifying priorities for the Project implementation stage. In the third workshop, surveys were carried out as </w:t>
      </w:r>
      <w:r w:rsidR="006F6D27" w:rsidRPr="004B63FE">
        <w:rPr>
          <w:sz w:val="22"/>
          <w:szCs w:val="22"/>
          <w:lang w:val="en-GB" w:eastAsia="es-CL"/>
        </w:rPr>
        <w:t>input</w:t>
      </w:r>
      <w:r w:rsidRPr="004B63FE">
        <w:rPr>
          <w:sz w:val="22"/>
          <w:szCs w:val="22"/>
          <w:lang w:val="en-GB" w:eastAsia="es-CL"/>
        </w:rPr>
        <w:t xml:space="preserve"> for the Project’s communications strategy, revealing the training requirements of the different stakeholders and the most efficient means for establishing a communications strategy and for mainstreaming the knowledge obtained in each pilot ecosystem. In the outcomes workshop, the main activities to be carried out throughout the Project’s 5-year execution were validated with the Local Technical Committee, in accordance with the participative diagnosis carried out with the stakeholders.  </w:t>
      </w:r>
    </w:p>
    <w:p w14:paraId="32D55C3D" w14:textId="77777777" w:rsidR="009F6148" w:rsidRPr="004B63FE" w:rsidRDefault="009F6148" w:rsidP="009F6148">
      <w:pPr>
        <w:autoSpaceDE w:val="0"/>
        <w:autoSpaceDN w:val="0"/>
        <w:adjustRightInd w:val="0"/>
        <w:jc w:val="both"/>
        <w:rPr>
          <w:sz w:val="22"/>
          <w:szCs w:val="22"/>
          <w:lang w:val="en-GB" w:eastAsia="es-CL"/>
        </w:rPr>
      </w:pPr>
    </w:p>
    <w:p w14:paraId="32D55C3E" w14:textId="1A137F06" w:rsidR="009F6148" w:rsidRPr="004B63FE" w:rsidRDefault="00704C8C" w:rsidP="009F6148">
      <w:pPr>
        <w:autoSpaceDE w:val="0"/>
        <w:autoSpaceDN w:val="0"/>
        <w:adjustRightInd w:val="0"/>
        <w:jc w:val="both"/>
        <w:rPr>
          <w:sz w:val="22"/>
          <w:szCs w:val="22"/>
          <w:shd w:val="clear" w:color="auto" w:fill="FFFFFF"/>
          <w:lang w:val="en-GB"/>
        </w:rPr>
      </w:pPr>
      <w:r w:rsidRPr="004B63FE">
        <w:rPr>
          <w:sz w:val="22"/>
          <w:szCs w:val="22"/>
          <w:lang w:val="en-GB" w:eastAsia="es-CL"/>
        </w:rPr>
        <w:t>Also,</w:t>
      </w:r>
      <w:r w:rsidR="009F6148" w:rsidRPr="004B63FE">
        <w:rPr>
          <w:sz w:val="22"/>
          <w:szCs w:val="22"/>
          <w:lang w:val="en-GB" w:eastAsia="es-CL"/>
        </w:rPr>
        <w:t xml:space="preserve"> during the Project design phase, both physical and virtual meetings were held, with representatives of different NGO’s with whom synergies will be established. Among these are Audubon International, with whom a Project participation commitment was established for monitoring, creation of sustainable productive activities associated with the wetlands, together with analysis of the ecological integrity and </w:t>
      </w:r>
      <w:r w:rsidR="005A1FFC" w:rsidRPr="004B63FE">
        <w:rPr>
          <w:sz w:val="22"/>
          <w:szCs w:val="22"/>
          <w:lang w:val="en-GB" w:eastAsia="es-CL"/>
        </w:rPr>
        <w:t>ecosystem</w:t>
      </w:r>
      <w:r w:rsidR="009F6148" w:rsidRPr="004B63FE">
        <w:rPr>
          <w:sz w:val="22"/>
          <w:szCs w:val="22"/>
          <w:lang w:val="en-GB" w:eastAsia="es-CL"/>
        </w:rPr>
        <w:t xml:space="preserve"> services in these territories; and in addition to this, an agreement with the EM was also reached. Possibilities for synergies and participation were also explored with other NGO’s, such as the ROC (Chile’s Bird Watchers’ Network), with whom awareness-building activities were considered through visits to the wetlands by authorities and civil society; the Kennedy Foundation, who have worked on the baselines of different wetlands and have experience in involving private stakeholders in wetlands management; the Terra Austral Foundation, who through an agreement with The Chilean California Council and the California Land Trust Council, are considering different opportunities for collaboration and for obtaining financing through yet other foundations with experience in conservation of Californian coastal wetlands that could be replicated in Chile, and visits from experts in the realms of construction and sustainable development in coastal ecosystems. The Project’s coordination </w:t>
      </w:r>
      <w:r w:rsidR="00D867DC" w:rsidRPr="004B63FE">
        <w:rPr>
          <w:sz w:val="22"/>
          <w:szCs w:val="22"/>
          <w:lang w:val="en-GB" w:eastAsia="es-CL"/>
        </w:rPr>
        <w:t>unit was</w:t>
      </w:r>
      <w:r w:rsidR="009F6148" w:rsidRPr="004B63FE">
        <w:rPr>
          <w:sz w:val="22"/>
          <w:szCs w:val="22"/>
          <w:lang w:val="en-GB" w:eastAsia="es-CL"/>
        </w:rPr>
        <w:t xml:space="preserve"> invited to participate in the </w:t>
      </w:r>
      <w:r w:rsidR="009F6148" w:rsidRPr="004B63FE">
        <w:rPr>
          <w:bCs/>
          <w:sz w:val="22"/>
          <w:szCs w:val="22"/>
          <w:shd w:val="clear" w:color="auto" w:fill="FFFFFF"/>
          <w:lang w:val="en-GB"/>
        </w:rPr>
        <w:t>Second Annual Chile California Conservation Exchange Conference 2018 in Santa Cruz, California,</w:t>
      </w:r>
      <w:r w:rsidR="009F6148" w:rsidRPr="004B63FE">
        <w:rPr>
          <w:sz w:val="22"/>
          <w:szCs w:val="22"/>
          <w:lang w:val="en-GB" w:eastAsia="es-CL"/>
        </w:rPr>
        <w:t xml:space="preserve"> in order to view these issues in detail and establish an alliance for the Project’s execution phase. We are currently working with the German NGO MHS (</w:t>
      </w:r>
      <w:r w:rsidR="009F6148" w:rsidRPr="004B63FE">
        <w:rPr>
          <w:sz w:val="22"/>
          <w:szCs w:val="22"/>
          <w:shd w:val="clear" w:color="auto" w:fill="FFFFFF"/>
          <w:lang w:val="en-GB"/>
        </w:rPr>
        <w:t xml:space="preserve">Manfred-Hermsen-Stiftung) in drafting the “Action Plan for the Conservation of Coastal Wetlands and Beach Fowl in the South American Pacific Arid Coast”, with representatives of Perú, Colombia and Ecuador, with whom several opportunities were explored for integration, replication and South-South cooperation during the Project implementation phase. </w:t>
      </w:r>
    </w:p>
    <w:p w14:paraId="32D55C3F" w14:textId="77777777" w:rsidR="009F6148" w:rsidRPr="004B63FE" w:rsidRDefault="009F6148" w:rsidP="009F6148">
      <w:pPr>
        <w:autoSpaceDE w:val="0"/>
        <w:autoSpaceDN w:val="0"/>
        <w:adjustRightInd w:val="0"/>
        <w:jc w:val="both"/>
        <w:rPr>
          <w:sz w:val="22"/>
          <w:szCs w:val="22"/>
          <w:lang w:val="en-GB" w:eastAsia="es-CL"/>
        </w:rPr>
      </w:pPr>
    </w:p>
    <w:p w14:paraId="32D55C40" w14:textId="77777777" w:rsidR="009F6148" w:rsidRPr="004B63FE" w:rsidRDefault="00D867DC" w:rsidP="009F6148">
      <w:pPr>
        <w:autoSpaceDE w:val="0"/>
        <w:autoSpaceDN w:val="0"/>
        <w:adjustRightInd w:val="0"/>
        <w:jc w:val="both"/>
        <w:rPr>
          <w:sz w:val="22"/>
          <w:szCs w:val="22"/>
          <w:lang w:val="en-GB"/>
        </w:rPr>
      </w:pPr>
      <w:r w:rsidRPr="004B63FE">
        <w:rPr>
          <w:sz w:val="22"/>
          <w:szCs w:val="22"/>
          <w:lang w:val="en-GB"/>
        </w:rPr>
        <w:t>Table 2</w:t>
      </w:r>
      <w:r w:rsidR="009F6148" w:rsidRPr="004B63FE">
        <w:rPr>
          <w:sz w:val="22"/>
          <w:szCs w:val="22"/>
          <w:lang w:val="en-GB"/>
        </w:rPr>
        <w:t>: Stakeholder participation</w:t>
      </w:r>
    </w:p>
    <w:p w14:paraId="32D55C41" w14:textId="77777777" w:rsidR="009F6148" w:rsidRPr="004B63FE" w:rsidRDefault="009F6148" w:rsidP="009F6148">
      <w:pPr>
        <w:autoSpaceDE w:val="0"/>
        <w:autoSpaceDN w:val="0"/>
        <w:adjustRightInd w:val="0"/>
        <w:jc w:val="both"/>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2"/>
        <w:gridCol w:w="1661"/>
        <w:gridCol w:w="2703"/>
        <w:gridCol w:w="1670"/>
        <w:gridCol w:w="1750"/>
      </w:tblGrid>
      <w:tr w:rsidR="009F6148" w:rsidRPr="004B63FE" w14:paraId="32D55C46" w14:textId="77777777">
        <w:tc>
          <w:tcPr>
            <w:tcW w:w="1310" w:type="dxa"/>
            <w:vMerge w:val="restart"/>
            <w:shd w:val="clear" w:color="auto" w:fill="8DB3E2"/>
          </w:tcPr>
          <w:p w14:paraId="32D55C42"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Date</w:t>
            </w:r>
          </w:p>
        </w:tc>
        <w:tc>
          <w:tcPr>
            <w:tcW w:w="1685" w:type="dxa"/>
            <w:vMerge w:val="restart"/>
            <w:shd w:val="clear" w:color="auto" w:fill="8DB3E2"/>
          </w:tcPr>
          <w:p w14:paraId="32D55C43"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Pilot Region</w:t>
            </w:r>
          </w:p>
        </w:tc>
        <w:tc>
          <w:tcPr>
            <w:tcW w:w="2783" w:type="dxa"/>
            <w:vMerge w:val="restart"/>
            <w:shd w:val="clear" w:color="auto" w:fill="8DB3E2"/>
          </w:tcPr>
          <w:p w14:paraId="32D55C44"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Meeting</w:t>
            </w:r>
          </w:p>
        </w:tc>
        <w:tc>
          <w:tcPr>
            <w:tcW w:w="3514" w:type="dxa"/>
            <w:gridSpan w:val="2"/>
            <w:shd w:val="clear" w:color="auto" w:fill="8DB3E2"/>
          </w:tcPr>
          <w:p w14:paraId="32D55C45" w14:textId="77777777" w:rsidR="009F6148" w:rsidRPr="004B63FE" w:rsidRDefault="009F6148" w:rsidP="009F6148">
            <w:pPr>
              <w:autoSpaceDE w:val="0"/>
              <w:autoSpaceDN w:val="0"/>
              <w:adjustRightInd w:val="0"/>
              <w:jc w:val="center"/>
              <w:rPr>
                <w:sz w:val="22"/>
                <w:szCs w:val="22"/>
                <w:lang w:val="en-GB"/>
              </w:rPr>
            </w:pPr>
            <w:r w:rsidRPr="004B63FE">
              <w:rPr>
                <w:sz w:val="22"/>
                <w:szCs w:val="22"/>
                <w:lang w:val="en-GB"/>
              </w:rPr>
              <w:t>Participants</w:t>
            </w:r>
          </w:p>
        </w:tc>
      </w:tr>
      <w:tr w:rsidR="009F6148" w:rsidRPr="004B63FE" w14:paraId="32D55C4C" w14:textId="77777777">
        <w:tc>
          <w:tcPr>
            <w:tcW w:w="1310" w:type="dxa"/>
            <w:vMerge/>
            <w:shd w:val="clear" w:color="auto" w:fill="auto"/>
          </w:tcPr>
          <w:p w14:paraId="32D55C47" w14:textId="77777777" w:rsidR="009F6148" w:rsidRPr="004B63FE" w:rsidRDefault="009F6148" w:rsidP="009F6148">
            <w:pPr>
              <w:autoSpaceDE w:val="0"/>
              <w:autoSpaceDN w:val="0"/>
              <w:adjustRightInd w:val="0"/>
              <w:jc w:val="both"/>
              <w:rPr>
                <w:sz w:val="22"/>
                <w:szCs w:val="22"/>
                <w:lang w:val="en-GB"/>
              </w:rPr>
            </w:pPr>
          </w:p>
        </w:tc>
        <w:tc>
          <w:tcPr>
            <w:tcW w:w="1685" w:type="dxa"/>
            <w:vMerge/>
            <w:shd w:val="clear" w:color="auto" w:fill="auto"/>
          </w:tcPr>
          <w:p w14:paraId="32D55C48" w14:textId="77777777" w:rsidR="009F6148" w:rsidRPr="004B63FE" w:rsidRDefault="009F6148" w:rsidP="009F6148">
            <w:pPr>
              <w:autoSpaceDE w:val="0"/>
              <w:autoSpaceDN w:val="0"/>
              <w:adjustRightInd w:val="0"/>
              <w:jc w:val="both"/>
              <w:rPr>
                <w:sz w:val="22"/>
                <w:szCs w:val="22"/>
                <w:lang w:val="en-GB"/>
              </w:rPr>
            </w:pPr>
          </w:p>
        </w:tc>
        <w:tc>
          <w:tcPr>
            <w:tcW w:w="2783" w:type="dxa"/>
            <w:vMerge/>
            <w:shd w:val="clear" w:color="auto" w:fill="auto"/>
          </w:tcPr>
          <w:p w14:paraId="32D55C49" w14:textId="77777777" w:rsidR="009F6148" w:rsidRPr="004B63FE" w:rsidRDefault="009F6148" w:rsidP="009F6148">
            <w:pPr>
              <w:autoSpaceDE w:val="0"/>
              <w:autoSpaceDN w:val="0"/>
              <w:adjustRightInd w:val="0"/>
              <w:jc w:val="both"/>
              <w:rPr>
                <w:sz w:val="22"/>
                <w:szCs w:val="22"/>
                <w:lang w:val="en-GB"/>
              </w:rPr>
            </w:pPr>
          </w:p>
        </w:tc>
        <w:tc>
          <w:tcPr>
            <w:tcW w:w="1708" w:type="dxa"/>
            <w:shd w:val="clear" w:color="auto" w:fill="8DB3E2"/>
          </w:tcPr>
          <w:p w14:paraId="32D55C4A"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Women</w:t>
            </w:r>
          </w:p>
        </w:tc>
        <w:tc>
          <w:tcPr>
            <w:tcW w:w="1806" w:type="dxa"/>
            <w:shd w:val="clear" w:color="auto" w:fill="8DB3E2"/>
          </w:tcPr>
          <w:p w14:paraId="32D55C4B"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Men</w:t>
            </w:r>
          </w:p>
        </w:tc>
      </w:tr>
      <w:tr w:rsidR="009F6148" w:rsidRPr="004B63FE" w14:paraId="32D55C52" w14:textId="77777777">
        <w:tc>
          <w:tcPr>
            <w:tcW w:w="1310" w:type="dxa"/>
            <w:shd w:val="clear" w:color="auto" w:fill="auto"/>
          </w:tcPr>
          <w:p w14:paraId="32D55C4D"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27-04-2018</w:t>
            </w:r>
          </w:p>
        </w:tc>
        <w:tc>
          <w:tcPr>
            <w:tcW w:w="1685" w:type="dxa"/>
            <w:shd w:val="clear" w:color="auto" w:fill="auto"/>
          </w:tcPr>
          <w:p w14:paraId="32D55C4E"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Santiago</w:t>
            </w:r>
          </w:p>
        </w:tc>
        <w:tc>
          <w:tcPr>
            <w:tcW w:w="2783" w:type="dxa"/>
            <w:shd w:val="clear" w:color="auto" w:fill="auto"/>
          </w:tcPr>
          <w:p w14:paraId="32D55C4F"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Inception workshop</w:t>
            </w:r>
          </w:p>
        </w:tc>
        <w:tc>
          <w:tcPr>
            <w:tcW w:w="1708" w:type="dxa"/>
            <w:shd w:val="clear" w:color="auto" w:fill="auto"/>
          </w:tcPr>
          <w:p w14:paraId="32D55C50"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8</w:t>
            </w:r>
          </w:p>
        </w:tc>
        <w:tc>
          <w:tcPr>
            <w:tcW w:w="1806" w:type="dxa"/>
            <w:shd w:val="clear" w:color="auto" w:fill="auto"/>
          </w:tcPr>
          <w:p w14:paraId="32D55C51"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9</w:t>
            </w:r>
          </w:p>
        </w:tc>
      </w:tr>
      <w:tr w:rsidR="009F6148" w:rsidRPr="004B63FE" w14:paraId="32D55C58" w14:textId="77777777">
        <w:tc>
          <w:tcPr>
            <w:tcW w:w="1310" w:type="dxa"/>
            <w:shd w:val="clear" w:color="auto" w:fill="auto"/>
          </w:tcPr>
          <w:p w14:paraId="32D55C53"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22-05-2018</w:t>
            </w:r>
          </w:p>
        </w:tc>
        <w:tc>
          <w:tcPr>
            <w:tcW w:w="1685" w:type="dxa"/>
            <w:shd w:val="clear" w:color="auto" w:fill="auto"/>
          </w:tcPr>
          <w:p w14:paraId="32D55C54"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Coquimbo</w:t>
            </w:r>
          </w:p>
        </w:tc>
        <w:tc>
          <w:tcPr>
            <w:tcW w:w="2783" w:type="dxa"/>
            <w:shd w:val="clear" w:color="auto" w:fill="auto"/>
          </w:tcPr>
          <w:p w14:paraId="32D55C55"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Inception workshop</w:t>
            </w:r>
          </w:p>
        </w:tc>
        <w:tc>
          <w:tcPr>
            <w:tcW w:w="1708" w:type="dxa"/>
            <w:shd w:val="clear" w:color="auto" w:fill="auto"/>
          </w:tcPr>
          <w:p w14:paraId="32D55C56"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11</w:t>
            </w:r>
          </w:p>
        </w:tc>
        <w:tc>
          <w:tcPr>
            <w:tcW w:w="1806" w:type="dxa"/>
            <w:shd w:val="clear" w:color="auto" w:fill="auto"/>
          </w:tcPr>
          <w:p w14:paraId="32D55C57"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15</w:t>
            </w:r>
          </w:p>
        </w:tc>
      </w:tr>
      <w:tr w:rsidR="009F6148" w:rsidRPr="004B63FE" w14:paraId="32D55C5E" w14:textId="77777777">
        <w:tc>
          <w:tcPr>
            <w:tcW w:w="1310" w:type="dxa"/>
            <w:shd w:val="clear" w:color="auto" w:fill="auto"/>
          </w:tcPr>
          <w:p w14:paraId="32D55C59"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29-05-2018</w:t>
            </w:r>
          </w:p>
        </w:tc>
        <w:tc>
          <w:tcPr>
            <w:tcW w:w="1685" w:type="dxa"/>
            <w:shd w:val="clear" w:color="auto" w:fill="auto"/>
          </w:tcPr>
          <w:p w14:paraId="32D55C5A"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Valparaiso</w:t>
            </w:r>
          </w:p>
        </w:tc>
        <w:tc>
          <w:tcPr>
            <w:tcW w:w="2783" w:type="dxa"/>
            <w:shd w:val="clear" w:color="auto" w:fill="auto"/>
          </w:tcPr>
          <w:p w14:paraId="32D55C5B"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Inception workshop</w:t>
            </w:r>
          </w:p>
        </w:tc>
        <w:tc>
          <w:tcPr>
            <w:tcW w:w="1708" w:type="dxa"/>
            <w:shd w:val="clear" w:color="auto" w:fill="auto"/>
          </w:tcPr>
          <w:p w14:paraId="32D55C5C"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16</w:t>
            </w:r>
          </w:p>
        </w:tc>
        <w:tc>
          <w:tcPr>
            <w:tcW w:w="1806" w:type="dxa"/>
            <w:shd w:val="clear" w:color="auto" w:fill="auto"/>
          </w:tcPr>
          <w:p w14:paraId="32D55C5D"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20</w:t>
            </w:r>
          </w:p>
        </w:tc>
      </w:tr>
      <w:tr w:rsidR="009F6148" w:rsidRPr="004B63FE" w14:paraId="32D55C64" w14:textId="77777777">
        <w:tc>
          <w:tcPr>
            <w:tcW w:w="1310" w:type="dxa"/>
            <w:shd w:val="clear" w:color="auto" w:fill="auto"/>
          </w:tcPr>
          <w:p w14:paraId="32D55C5F"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08-05-2018</w:t>
            </w:r>
          </w:p>
        </w:tc>
        <w:tc>
          <w:tcPr>
            <w:tcW w:w="1685" w:type="dxa"/>
            <w:shd w:val="clear" w:color="auto" w:fill="auto"/>
          </w:tcPr>
          <w:p w14:paraId="32D55C60"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O´Higgins</w:t>
            </w:r>
          </w:p>
        </w:tc>
        <w:tc>
          <w:tcPr>
            <w:tcW w:w="2783" w:type="dxa"/>
            <w:shd w:val="clear" w:color="auto" w:fill="auto"/>
          </w:tcPr>
          <w:p w14:paraId="32D55C61"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Inception workshop</w:t>
            </w:r>
          </w:p>
        </w:tc>
        <w:tc>
          <w:tcPr>
            <w:tcW w:w="1708" w:type="dxa"/>
            <w:shd w:val="clear" w:color="auto" w:fill="auto"/>
          </w:tcPr>
          <w:p w14:paraId="32D55C62"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33</w:t>
            </w:r>
          </w:p>
        </w:tc>
        <w:tc>
          <w:tcPr>
            <w:tcW w:w="1806" w:type="dxa"/>
            <w:shd w:val="clear" w:color="auto" w:fill="auto"/>
          </w:tcPr>
          <w:p w14:paraId="32D55C63"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27</w:t>
            </w:r>
          </w:p>
        </w:tc>
      </w:tr>
      <w:tr w:rsidR="009F6148" w:rsidRPr="004B63FE" w14:paraId="32D55C6A" w14:textId="77777777">
        <w:tc>
          <w:tcPr>
            <w:tcW w:w="1310" w:type="dxa"/>
            <w:shd w:val="clear" w:color="auto" w:fill="auto"/>
          </w:tcPr>
          <w:p w14:paraId="32D55C65"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09-05-2018</w:t>
            </w:r>
          </w:p>
        </w:tc>
        <w:tc>
          <w:tcPr>
            <w:tcW w:w="1685" w:type="dxa"/>
            <w:shd w:val="clear" w:color="auto" w:fill="auto"/>
          </w:tcPr>
          <w:p w14:paraId="32D55C66"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BioBio</w:t>
            </w:r>
          </w:p>
        </w:tc>
        <w:tc>
          <w:tcPr>
            <w:tcW w:w="2783" w:type="dxa"/>
            <w:shd w:val="clear" w:color="auto" w:fill="auto"/>
          </w:tcPr>
          <w:p w14:paraId="32D55C67"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Inception workshop</w:t>
            </w:r>
          </w:p>
        </w:tc>
        <w:tc>
          <w:tcPr>
            <w:tcW w:w="1708" w:type="dxa"/>
            <w:shd w:val="clear" w:color="auto" w:fill="auto"/>
          </w:tcPr>
          <w:p w14:paraId="32D55C68"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13</w:t>
            </w:r>
          </w:p>
        </w:tc>
        <w:tc>
          <w:tcPr>
            <w:tcW w:w="1806" w:type="dxa"/>
            <w:shd w:val="clear" w:color="auto" w:fill="auto"/>
          </w:tcPr>
          <w:p w14:paraId="32D55C69"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20</w:t>
            </w:r>
          </w:p>
        </w:tc>
      </w:tr>
      <w:tr w:rsidR="009F6148" w:rsidRPr="004B63FE" w14:paraId="32D55C70" w14:textId="77777777">
        <w:tc>
          <w:tcPr>
            <w:tcW w:w="1310" w:type="dxa"/>
            <w:shd w:val="clear" w:color="auto" w:fill="auto"/>
          </w:tcPr>
          <w:p w14:paraId="32D55C6B"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08-06-2018</w:t>
            </w:r>
          </w:p>
        </w:tc>
        <w:tc>
          <w:tcPr>
            <w:tcW w:w="1685" w:type="dxa"/>
            <w:shd w:val="clear" w:color="auto" w:fill="auto"/>
          </w:tcPr>
          <w:p w14:paraId="32D55C6C"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La Araucania</w:t>
            </w:r>
          </w:p>
        </w:tc>
        <w:tc>
          <w:tcPr>
            <w:tcW w:w="2783" w:type="dxa"/>
            <w:shd w:val="clear" w:color="auto" w:fill="auto"/>
          </w:tcPr>
          <w:p w14:paraId="32D55C6D"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Inception workshop</w:t>
            </w:r>
          </w:p>
        </w:tc>
        <w:tc>
          <w:tcPr>
            <w:tcW w:w="1708" w:type="dxa"/>
            <w:shd w:val="clear" w:color="auto" w:fill="auto"/>
          </w:tcPr>
          <w:p w14:paraId="32D55C6E"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24</w:t>
            </w:r>
          </w:p>
        </w:tc>
        <w:tc>
          <w:tcPr>
            <w:tcW w:w="1806" w:type="dxa"/>
            <w:shd w:val="clear" w:color="auto" w:fill="auto"/>
          </w:tcPr>
          <w:p w14:paraId="32D55C6F"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28</w:t>
            </w:r>
          </w:p>
        </w:tc>
      </w:tr>
      <w:tr w:rsidR="009F6148" w:rsidRPr="004B63FE" w14:paraId="32D55C76" w14:textId="77777777">
        <w:tc>
          <w:tcPr>
            <w:tcW w:w="1310" w:type="dxa"/>
            <w:shd w:val="clear" w:color="auto" w:fill="auto"/>
          </w:tcPr>
          <w:p w14:paraId="32D55C71"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14-09-2018</w:t>
            </w:r>
          </w:p>
        </w:tc>
        <w:tc>
          <w:tcPr>
            <w:tcW w:w="1685" w:type="dxa"/>
            <w:shd w:val="clear" w:color="auto" w:fill="auto"/>
          </w:tcPr>
          <w:p w14:paraId="32D55C72"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Coquimbo</w:t>
            </w:r>
          </w:p>
        </w:tc>
        <w:tc>
          <w:tcPr>
            <w:tcW w:w="2783" w:type="dxa"/>
            <w:shd w:val="clear" w:color="auto" w:fill="auto"/>
          </w:tcPr>
          <w:p w14:paraId="32D55C73"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Second workshop</w:t>
            </w:r>
          </w:p>
        </w:tc>
        <w:tc>
          <w:tcPr>
            <w:tcW w:w="1708" w:type="dxa"/>
            <w:shd w:val="clear" w:color="auto" w:fill="auto"/>
          </w:tcPr>
          <w:p w14:paraId="32D55C74"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6</w:t>
            </w:r>
          </w:p>
        </w:tc>
        <w:tc>
          <w:tcPr>
            <w:tcW w:w="1806" w:type="dxa"/>
            <w:shd w:val="clear" w:color="auto" w:fill="auto"/>
          </w:tcPr>
          <w:p w14:paraId="32D55C75"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10</w:t>
            </w:r>
          </w:p>
        </w:tc>
      </w:tr>
      <w:tr w:rsidR="009F6148" w:rsidRPr="004B63FE" w14:paraId="32D55C7C" w14:textId="77777777">
        <w:tc>
          <w:tcPr>
            <w:tcW w:w="1310" w:type="dxa"/>
            <w:shd w:val="clear" w:color="auto" w:fill="auto"/>
          </w:tcPr>
          <w:p w14:paraId="32D55C77"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09-10-2018</w:t>
            </w:r>
          </w:p>
        </w:tc>
        <w:tc>
          <w:tcPr>
            <w:tcW w:w="1685" w:type="dxa"/>
            <w:shd w:val="clear" w:color="auto" w:fill="auto"/>
          </w:tcPr>
          <w:p w14:paraId="32D55C78"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Valparaiso</w:t>
            </w:r>
          </w:p>
        </w:tc>
        <w:tc>
          <w:tcPr>
            <w:tcW w:w="2783" w:type="dxa"/>
            <w:shd w:val="clear" w:color="auto" w:fill="auto"/>
          </w:tcPr>
          <w:p w14:paraId="32D55C79"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Second workshop</w:t>
            </w:r>
          </w:p>
        </w:tc>
        <w:tc>
          <w:tcPr>
            <w:tcW w:w="1708" w:type="dxa"/>
            <w:shd w:val="clear" w:color="auto" w:fill="auto"/>
          </w:tcPr>
          <w:p w14:paraId="32D55C7A"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3</w:t>
            </w:r>
          </w:p>
        </w:tc>
        <w:tc>
          <w:tcPr>
            <w:tcW w:w="1806" w:type="dxa"/>
            <w:shd w:val="clear" w:color="auto" w:fill="auto"/>
          </w:tcPr>
          <w:p w14:paraId="32D55C7B"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19</w:t>
            </w:r>
          </w:p>
        </w:tc>
      </w:tr>
      <w:tr w:rsidR="009F6148" w:rsidRPr="004B63FE" w14:paraId="32D55C82" w14:textId="77777777">
        <w:tc>
          <w:tcPr>
            <w:tcW w:w="1310" w:type="dxa"/>
            <w:shd w:val="clear" w:color="auto" w:fill="auto"/>
          </w:tcPr>
          <w:p w14:paraId="32D55C7D"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02-10-2018</w:t>
            </w:r>
          </w:p>
        </w:tc>
        <w:tc>
          <w:tcPr>
            <w:tcW w:w="1685" w:type="dxa"/>
            <w:shd w:val="clear" w:color="auto" w:fill="auto"/>
          </w:tcPr>
          <w:p w14:paraId="32D55C7E"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O´Higgins</w:t>
            </w:r>
          </w:p>
        </w:tc>
        <w:tc>
          <w:tcPr>
            <w:tcW w:w="2783" w:type="dxa"/>
            <w:shd w:val="clear" w:color="auto" w:fill="auto"/>
          </w:tcPr>
          <w:p w14:paraId="32D55C7F"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 xml:space="preserve">Second workshop </w:t>
            </w:r>
          </w:p>
        </w:tc>
        <w:tc>
          <w:tcPr>
            <w:tcW w:w="1708" w:type="dxa"/>
            <w:shd w:val="clear" w:color="auto" w:fill="auto"/>
          </w:tcPr>
          <w:p w14:paraId="32D55C80"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19</w:t>
            </w:r>
          </w:p>
        </w:tc>
        <w:tc>
          <w:tcPr>
            <w:tcW w:w="1806" w:type="dxa"/>
            <w:shd w:val="clear" w:color="auto" w:fill="auto"/>
          </w:tcPr>
          <w:p w14:paraId="32D55C81"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25</w:t>
            </w:r>
          </w:p>
        </w:tc>
      </w:tr>
      <w:tr w:rsidR="009F6148" w:rsidRPr="004B63FE" w14:paraId="32D55C88" w14:textId="77777777">
        <w:tc>
          <w:tcPr>
            <w:tcW w:w="1310" w:type="dxa"/>
            <w:shd w:val="clear" w:color="auto" w:fill="auto"/>
          </w:tcPr>
          <w:p w14:paraId="32D55C83"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12-09-2018</w:t>
            </w:r>
          </w:p>
        </w:tc>
        <w:tc>
          <w:tcPr>
            <w:tcW w:w="1685" w:type="dxa"/>
            <w:shd w:val="clear" w:color="auto" w:fill="auto"/>
          </w:tcPr>
          <w:p w14:paraId="32D55C84"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BioBio</w:t>
            </w:r>
          </w:p>
        </w:tc>
        <w:tc>
          <w:tcPr>
            <w:tcW w:w="2783" w:type="dxa"/>
            <w:shd w:val="clear" w:color="auto" w:fill="auto"/>
          </w:tcPr>
          <w:p w14:paraId="32D55C85"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Second workshop</w:t>
            </w:r>
          </w:p>
        </w:tc>
        <w:tc>
          <w:tcPr>
            <w:tcW w:w="1708" w:type="dxa"/>
            <w:shd w:val="clear" w:color="auto" w:fill="auto"/>
          </w:tcPr>
          <w:p w14:paraId="32D55C86"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9</w:t>
            </w:r>
          </w:p>
        </w:tc>
        <w:tc>
          <w:tcPr>
            <w:tcW w:w="1806" w:type="dxa"/>
            <w:shd w:val="clear" w:color="auto" w:fill="auto"/>
          </w:tcPr>
          <w:p w14:paraId="32D55C87"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12</w:t>
            </w:r>
          </w:p>
        </w:tc>
      </w:tr>
      <w:tr w:rsidR="009F6148" w:rsidRPr="004B63FE" w14:paraId="32D55C8E" w14:textId="77777777">
        <w:tc>
          <w:tcPr>
            <w:tcW w:w="1310" w:type="dxa"/>
            <w:shd w:val="clear" w:color="auto" w:fill="auto"/>
          </w:tcPr>
          <w:p w14:paraId="32D55C89"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25-09-2018</w:t>
            </w:r>
          </w:p>
        </w:tc>
        <w:tc>
          <w:tcPr>
            <w:tcW w:w="1685" w:type="dxa"/>
            <w:shd w:val="clear" w:color="auto" w:fill="auto"/>
          </w:tcPr>
          <w:p w14:paraId="32D55C8A"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La Araucania</w:t>
            </w:r>
          </w:p>
        </w:tc>
        <w:tc>
          <w:tcPr>
            <w:tcW w:w="2783" w:type="dxa"/>
            <w:shd w:val="clear" w:color="auto" w:fill="auto"/>
          </w:tcPr>
          <w:p w14:paraId="32D55C8B"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Second workshop</w:t>
            </w:r>
          </w:p>
        </w:tc>
        <w:tc>
          <w:tcPr>
            <w:tcW w:w="1708" w:type="dxa"/>
            <w:shd w:val="clear" w:color="auto" w:fill="auto"/>
          </w:tcPr>
          <w:p w14:paraId="32D55C8C"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13</w:t>
            </w:r>
          </w:p>
        </w:tc>
        <w:tc>
          <w:tcPr>
            <w:tcW w:w="1806" w:type="dxa"/>
            <w:shd w:val="clear" w:color="auto" w:fill="auto"/>
          </w:tcPr>
          <w:p w14:paraId="32D55C8D"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10</w:t>
            </w:r>
          </w:p>
        </w:tc>
      </w:tr>
      <w:tr w:rsidR="009F6148" w:rsidRPr="004B63FE" w14:paraId="32D55C94" w14:textId="77777777">
        <w:tc>
          <w:tcPr>
            <w:tcW w:w="1310" w:type="dxa"/>
            <w:shd w:val="clear" w:color="auto" w:fill="auto"/>
          </w:tcPr>
          <w:p w14:paraId="32D55C8F"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04-07-2018</w:t>
            </w:r>
          </w:p>
        </w:tc>
        <w:tc>
          <w:tcPr>
            <w:tcW w:w="1685" w:type="dxa"/>
            <w:shd w:val="clear" w:color="auto" w:fill="auto"/>
          </w:tcPr>
          <w:p w14:paraId="32D55C90"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Santiago</w:t>
            </w:r>
          </w:p>
        </w:tc>
        <w:tc>
          <w:tcPr>
            <w:tcW w:w="2783" w:type="dxa"/>
            <w:shd w:val="clear" w:color="auto" w:fill="auto"/>
          </w:tcPr>
          <w:p w14:paraId="32D55C91"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Second workshop</w:t>
            </w:r>
          </w:p>
        </w:tc>
        <w:tc>
          <w:tcPr>
            <w:tcW w:w="1708" w:type="dxa"/>
            <w:shd w:val="clear" w:color="auto" w:fill="auto"/>
          </w:tcPr>
          <w:p w14:paraId="32D55C92" w14:textId="77777777" w:rsidR="009F6148" w:rsidRPr="004B63FE" w:rsidRDefault="009F6148" w:rsidP="009F6148">
            <w:pPr>
              <w:autoSpaceDE w:val="0"/>
              <w:autoSpaceDN w:val="0"/>
              <w:adjustRightInd w:val="0"/>
              <w:rPr>
                <w:sz w:val="22"/>
                <w:szCs w:val="22"/>
                <w:lang w:val="en-GB"/>
              </w:rPr>
            </w:pPr>
            <w:r w:rsidRPr="004B63FE">
              <w:rPr>
                <w:sz w:val="22"/>
                <w:szCs w:val="22"/>
                <w:lang w:val="en-GB"/>
              </w:rPr>
              <w:t>7</w:t>
            </w:r>
          </w:p>
        </w:tc>
        <w:tc>
          <w:tcPr>
            <w:tcW w:w="1806" w:type="dxa"/>
            <w:shd w:val="clear" w:color="auto" w:fill="auto"/>
          </w:tcPr>
          <w:p w14:paraId="32D55C93"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7</w:t>
            </w:r>
          </w:p>
        </w:tc>
      </w:tr>
      <w:tr w:rsidR="009F6148" w:rsidRPr="004B63FE" w14:paraId="32D55C9A" w14:textId="77777777">
        <w:tc>
          <w:tcPr>
            <w:tcW w:w="1310" w:type="dxa"/>
            <w:shd w:val="clear" w:color="auto" w:fill="auto"/>
          </w:tcPr>
          <w:p w14:paraId="32D55C95"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03-11-2018</w:t>
            </w:r>
          </w:p>
        </w:tc>
        <w:tc>
          <w:tcPr>
            <w:tcW w:w="1685" w:type="dxa"/>
            <w:shd w:val="clear" w:color="auto" w:fill="auto"/>
          </w:tcPr>
          <w:p w14:paraId="32D55C96"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Coquimbo</w:t>
            </w:r>
          </w:p>
        </w:tc>
        <w:tc>
          <w:tcPr>
            <w:tcW w:w="2783" w:type="dxa"/>
            <w:shd w:val="clear" w:color="auto" w:fill="auto"/>
          </w:tcPr>
          <w:p w14:paraId="32D55C97"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Outcome validation workshop</w:t>
            </w:r>
          </w:p>
        </w:tc>
        <w:tc>
          <w:tcPr>
            <w:tcW w:w="1708" w:type="dxa"/>
            <w:shd w:val="clear" w:color="auto" w:fill="auto"/>
          </w:tcPr>
          <w:p w14:paraId="32D55C98"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7</w:t>
            </w:r>
          </w:p>
        </w:tc>
        <w:tc>
          <w:tcPr>
            <w:tcW w:w="1806" w:type="dxa"/>
            <w:shd w:val="clear" w:color="auto" w:fill="auto"/>
          </w:tcPr>
          <w:p w14:paraId="32D55C99"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10</w:t>
            </w:r>
          </w:p>
        </w:tc>
      </w:tr>
      <w:tr w:rsidR="009F6148" w:rsidRPr="004B63FE" w14:paraId="32D55CA0" w14:textId="77777777">
        <w:tc>
          <w:tcPr>
            <w:tcW w:w="1310" w:type="dxa"/>
            <w:shd w:val="clear" w:color="auto" w:fill="auto"/>
          </w:tcPr>
          <w:p w14:paraId="32D55C9B"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20-11-2018</w:t>
            </w:r>
          </w:p>
        </w:tc>
        <w:tc>
          <w:tcPr>
            <w:tcW w:w="1685" w:type="dxa"/>
            <w:shd w:val="clear" w:color="auto" w:fill="auto"/>
          </w:tcPr>
          <w:p w14:paraId="32D55C9C"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Valparaiso</w:t>
            </w:r>
          </w:p>
        </w:tc>
        <w:tc>
          <w:tcPr>
            <w:tcW w:w="2783" w:type="dxa"/>
            <w:shd w:val="clear" w:color="auto" w:fill="auto"/>
          </w:tcPr>
          <w:p w14:paraId="32D55C9D"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Outcome validation workshop</w:t>
            </w:r>
          </w:p>
        </w:tc>
        <w:tc>
          <w:tcPr>
            <w:tcW w:w="1708" w:type="dxa"/>
            <w:shd w:val="clear" w:color="auto" w:fill="auto"/>
          </w:tcPr>
          <w:p w14:paraId="32D55C9E"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11</w:t>
            </w:r>
          </w:p>
        </w:tc>
        <w:tc>
          <w:tcPr>
            <w:tcW w:w="1806" w:type="dxa"/>
            <w:shd w:val="clear" w:color="auto" w:fill="auto"/>
          </w:tcPr>
          <w:p w14:paraId="32D55C9F"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18</w:t>
            </w:r>
          </w:p>
        </w:tc>
      </w:tr>
      <w:tr w:rsidR="009F6148" w:rsidRPr="004B63FE" w14:paraId="32D55CA6" w14:textId="77777777">
        <w:tc>
          <w:tcPr>
            <w:tcW w:w="1310" w:type="dxa"/>
            <w:shd w:val="clear" w:color="auto" w:fill="auto"/>
          </w:tcPr>
          <w:p w14:paraId="32D55CA1"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11-12-2018</w:t>
            </w:r>
          </w:p>
        </w:tc>
        <w:tc>
          <w:tcPr>
            <w:tcW w:w="1685" w:type="dxa"/>
            <w:shd w:val="clear" w:color="auto" w:fill="auto"/>
          </w:tcPr>
          <w:p w14:paraId="32D55CA2"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O´Higgins</w:t>
            </w:r>
          </w:p>
        </w:tc>
        <w:tc>
          <w:tcPr>
            <w:tcW w:w="2783" w:type="dxa"/>
            <w:shd w:val="clear" w:color="auto" w:fill="auto"/>
          </w:tcPr>
          <w:p w14:paraId="32D55CA3"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Outcome validation workshop</w:t>
            </w:r>
          </w:p>
        </w:tc>
        <w:tc>
          <w:tcPr>
            <w:tcW w:w="1708" w:type="dxa"/>
            <w:shd w:val="clear" w:color="auto" w:fill="auto"/>
          </w:tcPr>
          <w:p w14:paraId="32D55CA4"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20</w:t>
            </w:r>
          </w:p>
        </w:tc>
        <w:tc>
          <w:tcPr>
            <w:tcW w:w="1806" w:type="dxa"/>
            <w:shd w:val="clear" w:color="auto" w:fill="auto"/>
          </w:tcPr>
          <w:p w14:paraId="32D55CA5"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17</w:t>
            </w:r>
          </w:p>
        </w:tc>
      </w:tr>
      <w:tr w:rsidR="009F6148" w:rsidRPr="004B63FE" w14:paraId="32D55CAC" w14:textId="77777777">
        <w:tc>
          <w:tcPr>
            <w:tcW w:w="1310" w:type="dxa"/>
            <w:shd w:val="clear" w:color="auto" w:fill="auto"/>
          </w:tcPr>
          <w:p w14:paraId="32D55CA7"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13-11-2018</w:t>
            </w:r>
          </w:p>
        </w:tc>
        <w:tc>
          <w:tcPr>
            <w:tcW w:w="1685" w:type="dxa"/>
            <w:shd w:val="clear" w:color="auto" w:fill="auto"/>
          </w:tcPr>
          <w:p w14:paraId="32D55CA8"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BioBio</w:t>
            </w:r>
          </w:p>
        </w:tc>
        <w:tc>
          <w:tcPr>
            <w:tcW w:w="2783" w:type="dxa"/>
            <w:shd w:val="clear" w:color="auto" w:fill="auto"/>
          </w:tcPr>
          <w:p w14:paraId="32D55CA9"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Outcome validation workshop</w:t>
            </w:r>
          </w:p>
        </w:tc>
        <w:tc>
          <w:tcPr>
            <w:tcW w:w="1708" w:type="dxa"/>
            <w:shd w:val="clear" w:color="auto" w:fill="auto"/>
          </w:tcPr>
          <w:p w14:paraId="32D55CAA"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7</w:t>
            </w:r>
          </w:p>
        </w:tc>
        <w:tc>
          <w:tcPr>
            <w:tcW w:w="1806" w:type="dxa"/>
            <w:shd w:val="clear" w:color="auto" w:fill="auto"/>
          </w:tcPr>
          <w:p w14:paraId="32D55CAB"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14</w:t>
            </w:r>
          </w:p>
        </w:tc>
      </w:tr>
      <w:tr w:rsidR="009F6148" w:rsidRPr="004B63FE" w14:paraId="32D55CB2" w14:textId="77777777">
        <w:tc>
          <w:tcPr>
            <w:tcW w:w="1310" w:type="dxa"/>
            <w:shd w:val="clear" w:color="auto" w:fill="auto"/>
          </w:tcPr>
          <w:p w14:paraId="32D55CAD"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13-12-2018</w:t>
            </w:r>
          </w:p>
        </w:tc>
        <w:tc>
          <w:tcPr>
            <w:tcW w:w="1685" w:type="dxa"/>
            <w:shd w:val="clear" w:color="auto" w:fill="auto"/>
          </w:tcPr>
          <w:p w14:paraId="32D55CAE"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La Araucania</w:t>
            </w:r>
          </w:p>
        </w:tc>
        <w:tc>
          <w:tcPr>
            <w:tcW w:w="2783" w:type="dxa"/>
            <w:shd w:val="clear" w:color="auto" w:fill="auto"/>
          </w:tcPr>
          <w:p w14:paraId="32D55CAF"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Outcome validation workshop</w:t>
            </w:r>
          </w:p>
        </w:tc>
        <w:tc>
          <w:tcPr>
            <w:tcW w:w="1708" w:type="dxa"/>
            <w:shd w:val="clear" w:color="auto" w:fill="auto"/>
          </w:tcPr>
          <w:p w14:paraId="32D55CB0"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8</w:t>
            </w:r>
          </w:p>
        </w:tc>
        <w:tc>
          <w:tcPr>
            <w:tcW w:w="1806" w:type="dxa"/>
            <w:shd w:val="clear" w:color="auto" w:fill="auto"/>
          </w:tcPr>
          <w:p w14:paraId="32D55CB1"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14</w:t>
            </w:r>
          </w:p>
        </w:tc>
      </w:tr>
      <w:tr w:rsidR="009F6148" w:rsidRPr="004B63FE" w14:paraId="32D55CB8" w14:textId="77777777" w:rsidTr="00B87B9D">
        <w:tc>
          <w:tcPr>
            <w:tcW w:w="1310" w:type="dxa"/>
            <w:shd w:val="clear" w:color="auto" w:fill="FFFFFF" w:themeFill="background1"/>
          </w:tcPr>
          <w:p w14:paraId="32D55CB3" w14:textId="77777777" w:rsidR="009F6148" w:rsidRPr="004B63FE" w:rsidRDefault="00B87B9D" w:rsidP="009F6148">
            <w:pPr>
              <w:autoSpaceDE w:val="0"/>
              <w:autoSpaceDN w:val="0"/>
              <w:adjustRightInd w:val="0"/>
              <w:jc w:val="both"/>
              <w:rPr>
                <w:sz w:val="22"/>
                <w:szCs w:val="22"/>
                <w:lang w:val="en-GB"/>
              </w:rPr>
            </w:pPr>
            <w:r w:rsidRPr="004B63FE">
              <w:rPr>
                <w:sz w:val="22"/>
                <w:szCs w:val="22"/>
                <w:lang w:val="en-GB"/>
              </w:rPr>
              <w:t>14-12-2018</w:t>
            </w:r>
          </w:p>
        </w:tc>
        <w:tc>
          <w:tcPr>
            <w:tcW w:w="1685" w:type="dxa"/>
            <w:shd w:val="clear" w:color="auto" w:fill="FFFFFF" w:themeFill="background1"/>
          </w:tcPr>
          <w:p w14:paraId="32D55CB4"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Santiago</w:t>
            </w:r>
          </w:p>
        </w:tc>
        <w:tc>
          <w:tcPr>
            <w:tcW w:w="2783" w:type="dxa"/>
            <w:shd w:val="clear" w:color="auto" w:fill="FFFFFF" w:themeFill="background1"/>
          </w:tcPr>
          <w:p w14:paraId="32D55CB5" w14:textId="77777777" w:rsidR="009F6148" w:rsidRPr="004B63FE" w:rsidRDefault="009F6148" w:rsidP="009F6148">
            <w:pPr>
              <w:autoSpaceDE w:val="0"/>
              <w:autoSpaceDN w:val="0"/>
              <w:adjustRightInd w:val="0"/>
              <w:jc w:val="both"/>
              <w:rPr>
                <w:sz w:val="22"/>
                <w:szCs w:val="22"/>
                <w:lang w:val="en-GB"/>
              </w:rPr>
            </w:pPr>
            <w:r w:rsidRPr="004B63FE">
              <w:rPr>
                <w:sz w:val="22"/>
                <w:szCs w:val="22"/>
                <w:lang w:val="en-GB"/>
              </w:rPr>
              <w:t>Outcome validation workshop</w:t>
            </w:r>
          </w:p>
        </w:tc>
        <w:tc>
          <w:tcPr>
            <w:tcW w:w="1708" w:type="dxa"/>
            <w:shd w:val="clear" w:color="auto" w:fill="FFFFFF" w:themeFill="background1"/>
          </w:tcPr>
          <w:p w14:paraId="32D55CB6" w14:textId="77777777" w:rsidR="009F6148" w:rsidRPr="004B63FE" w:rsidRDefault="00B87B9D" w:rsidP="009F6148">
            <w:pPr>
              <w:autoSpaceDE w:val="0"/>
              <w:autoSpaceDN w:val="0"/>
              <w:adjustRightInd w:val="0"/>
              <w:jc w:val="both"/>
              <w:rPr>
                <w:sz w:val="22"/>
                <w:szCs w:val="22"/>
                <w:lang w:val="en-GB"/>
              </w:rPr>
            </w:pPr>
            <w:r w:rsidRPr="004B63FE">
              <w:rPr>
                <w:sz w:val="22"/>
                <w:szCs w:val="22"/>
                <w:lang w:val="en-GB"/>
              </w:rPr>
              <w:t>6</w:t>
            </w:r>
          </w:p>
        </w:tc>
        <w:tc>
          <w:tcPr>
            <w:tcW w:w="1806" w:type="dxa"/>
            <w:shd w:val="clear" w:color="auto" w:fill="FFFFFF" w:themeFill="background1"/>
          </w:tcPr>
          <w:p w14:paraId="32D55CB7" w14:textId="77777777" w:rsidR="009F6148" w:rsidRPr="004B63FE" w:rsidRDefault="00B87B9D" w:rsidP="009F6148">
            <w:pPr>
              <w:autoSpaceDE w:val="0"/>
              <w:autoSpaceDN w:val="0"/>
              <w:adjustRightInd w:val="0"/>
              <w:jc w:val="both"/>
              <w:rPr>
                <w:sz w:val="22"/>
                <w:szCs w:val="22"/>
                <w:lang w:val="en-GB"/>
              </w:rPr>
            </w:pPr>
            <w:r w:rsidRPr="004B63FE">
              <w:rPr>
                <w:sz w:val="22"/>
                <w:szCs w:val="22"/>
                <w:lang w:val="en-GB"/>
              </w:rPr>
              <w:t>7</w:t>
            </w:r>
          </w:p>
        </w:tc>
      </w:tr>
      <w:tr w:rsidR="00B87B9D" w:rsidRPr="004B63FE" w14:paraId="32D55CBD" w14:textId="77777777" w:rsidTr="00B87B9D">
        <w:tc>
          <w:tcPr>
            <w:tcW w:w="1310" w:type="dxa"/>
            <w:vMerge w:val="restart"/>
            <w:shd w:val="clear" w:color="auto" w:fill="D9D9D9" w:themeFill="background1" w:themeFillShade="D9"/>
          </w:tcPr>
          <w:p w14:paraId="32D55CB9" w14:textId="77777777" w:rsidR="00B87B9D" w:rsidRPr="004B63FE" w:rsidRDefault="00B87B9D" w:rsidP="009F6148">
            <w:pPr>
              <w:autoSpaceDE w:val="0"/>
              <w:autoSpaceDN w:val="0"/>
              <w:adjustRightInd w:val="0"/>
              <w:jc w:val="both"/>
              <w:rPr>
                <w:b/>
                <w:sz w:val="22"/>
                <w:szCs w:val="22"/>
                <w:lang w:val="en-GB"/>
              </w:rPr>
            </w:pPr>
            <w:r w:rsidRPr="004B63FE">
              <w:rPr>
                <w:b/>
                <w:sz w:val="22"/>
                <w:szCs w:val="22"/>
                <w:lang w:val="en-GB"/>
              </w:rPr>
              <w:t>Total</w:t>
            </w:r>
          </w:p>
        </w:tc>
        <w:tc>
          <w:tcPr>
            <w:tcW w:w="4468" w:type="dxa"/>
            <w:gridSpan w:val="2"/>
            <w:vMerge w:val="restart"/>
            <w:shd w:val="clear" w:color="auto" w:fill="D9D9D9" w:themeFill="background1" w:themeFillShade="D9"/>
          </w:tcPr>
          <w:p w14:paraId="32D55CBA" w14:textId="77777777" w:rsidR="00B87B9D" w:rsidRPr="004B63FE" w:rsidRDefault="00B87B9D" w:rsidP="009F6148">
            <w:pPr>
              <w:autoSpaceDE w:val="0"/>
              <w:autoSpaceDN w:val="0"/>
              <w:adjustRightInd w:val="0"/>
              <w:jc w:val="both"/>
              <w:rPr>
                <w:b/>
                <w:sz w:val="22"/>
                <w:szCs w:val="22"/>
                <w:lang w:val="en-GB"/>
              </w:rPr>
            </w:pPr>
          </w:p>
        </w:tc>
        <w:tc>
          <w:tcPr>
            <w:tcW w:w="1708" w:type="dxa"/>
            <w:shd w:val="clear" w:color="auto" w:fill="D9D9D9" w:themeFill="background1" w:themeFillShade="D9"/>
          </w:tcPr>
          <w:p w14:paraId="32D55CBB" w14:textId="77777777" w:rsidR="00B87B9D" w:rsidRPr="004B63FE" w:rsidRDefault="00B87B9D" w:rsidP="009F6148">
            <w:pPr>
              <w:autoSpaceDE w:val="0"/>
              <w:autoSpaceDN w:val="0"/>
              <w:adjustRightInd w:val="0"/>
              <w:jc w:val="both"/>
              <w:rPr>
                <w:b/>
                <w:sz w:val="22"/>
                <w:szCs w:val="22"/>
                <w:lang w:val="en-GB"/>
              </w:rPr>
            </w:pPr>
            <w:r w:rsidRPr="004B63FE">
              <w:rPr>
                <w:b/>
                <w:sz w:val="22"/>
                <w:szCs w:val="22"/>
                <w:lang w:val="en-GB"/>
              </w:rPr>
              <w:t>221</w:t>
            </w:r>
          </w:p>
        </w:tc>
        <w:tc>
          <w:tcPr>
            <w:tcW w:w="1806" w:type="dxa"/>
            <w:shd w:val="clear" w:color="auto" w:fill="D9D9D9" w:themeFill="background1" w:themeFillShade="D9"/>
          </w:tcPr>
          <w:p w14:paraId="32D55CBC" w14:textId="77777777" w:rsidR="00B87B9D" w:rsidRPr="004B63FE" w:rsidRDefault="00B87B9D" w:rsidP="009F6148">
            <w:pPr>
              <w:autoSpaceDE w:val="0"/>
              <w:autoSpaceDN w:val="0"/>
              <w:adjustRightInd w:val="0"/>
              <w:jc w:val="both"/>
              <w:rPr>
                <w:b/>
                <w:sz w:val="22"/>
                <w:szCs w:val="22"/>
                <w:lang w:val="en-GB"/>
              </w:rPr>
            </w:pPr>
            <w:r w:rsidRPr="004B63FE">
              <w:rPr>
                <w:b/>
                <w:sz w:val="22"/>
                <w:szCs w:val="22"/>
                <w:lang w:val="en-GB"/>
              </w:rPr>
              <w:t>282</w:t>
            </w:r>
          </w:p>
        </w:tc>
      </w:tr>
      <w:tr w:rsidR="00B87B9D" w:rsidRPr="004B63FE" w14:paraId="32D55CC1" w14:textId="77777777" w:rsidTr="00B87B9D">
        <w:tc>
          <w:tcPr>
            <w:tcW w:w="1310" w:type="dxa"/>
            <w:vMerge/>
            <w:shd w:val="clear" w:color="auto" w:fill="D9D9D9" w:themeFill="background1" w:themeFillShade="D9"/>
          </w:tcPr>
          <w:p w14:paraId="32D55CBE" w14:textId="77777777" w:rsidR="00B87B9D" w:rsidRPr="004B63FE" w:rsidRDefault="00B87B9D" w:rsidP="009F6148">
            <w:pPr>
              <w:autoSpaceDE w:val="0"/>
              <w:autoSpaceDN w:val="0"/>
              <w:adjustRightInd w:val="0"/>
              <w:jc w:val="both"/>
              <w:rPr>
                <w:b/>
                <w:sz w:val="22"/>
                <w:szCs w:val="22"/>
                <w:lang w:val="en-GB"/>
              </w:rPr>
            </w:pPr>
          </w:p>
        </w:tc>
        <w:tc>
          <w:tcPr>
            <w:tcW w:w="4468" w:type="dxa"/>
            <w:gridSpan w:val="2"/>
            <w:vMerge/>
            <w:shd w:val="clear" w:color="auto" w:fill="D9D9D9" w:themeFill="background1" w:themeFillShade="D9"/>
          </w:tcPr>
          <w:p w14:paraId="32D55CBF" w14:textId="77777777" w:rsidR="00B87B9D" w:rsidRPr="004B63FE" w:rsidRDefault="00B87B9D" w:rsidP="009F6148">
            <w:pPr>
              <w:autoSpaceDE w:val="0"/>
              <w:autoSpaceDN w:val="0"/>
              <w:adjustRightInd w:val="0"/>
              <w:jc w:val="both"/>
              <w:rPr>
                <w:b/>
                <w:sz w:val="22"/>
                <w:szCs w:val="22"/>
                <w:lang w:val="en-GB"/>
              </w:rPr>
            </w:pPr>
          </w:p>
        </w:tc>
        <w:tc>
          <w:tcPr>
            <w:tcW w:w="3514" w:type="dxa"/>
            <w:gridSpan w:val="2"/>
            <w:shd w:val="clear" w:color="auto" w:fill="D9D9D9" w:themeFill="background1" w:themeFillShade="D9"/>
          </w:tcPr>
          <w:p w14:paraId="32D55CC0" w14:textId="77777777" w:rsidR="00B87B9D" w:rsidRPr="004B63FE" w:rsidRDefault="00B87B9D" w:rsidP="00B87B9D">
            <w:pPr>
              <w:autoSpaceDE w:val="0"/>
              <w:autoSpaceDN w:val="0"/>
              <w:adjustRightInd w:val="0"/>
              <w:jc w:val="center"/>
              <w:rPr>
                <w:b/>
                <w:sz w:val="22"/>
                <w:szCs w:val="22"/>
                <w:lang w:val="en-GB"/>
              </w:rPr>
            </w:pPr>
            <w:r w:rsidRPr="004B63FE">
              <w:rPr>
                <w:b/>
                <w:sz w:val="22"/>
                <w:szCs w:val="22"/>
                <w:lang w:val="en-GB"/>
              </w:rPr>
              <w:t>503</w:t>
            </w:r>
          </w:p>
        </w:tc>
      </w:tr>
    </w:tbl>
    <w:p w14:paraId="145D3ABD" w14:textId="77777777" w:rsidR="00DF13DC" w:rsidRPr="004B63FE" w:rsidRDefault="00DF13DC" w:rsidP="00DF13DC">
      <w:pPr>
        <w:pStyle w:val="HTMLPreformatted"/>
        <w:shd w:val="clear" w:color="auto" w:fill="FFFFFF"/>
        <w:spacing w:line="276" w:lineRule="auto"/>
        <w:jc w:val="both"/>
        <w:rPr>
          <w:rFonts w:ascii="Times New Roman" w:hAnsi="Times New Roman" w:cs="Times New Roman"/>
          <w:sz w:val="22"/>
          <w:szCs w:val="22"/>
          <w:lang w:val="en-GB"/>
        </w:rPr>
      </w:pPr>
      <w:r w:rsidRPr="004B63FE">
        <w:rPr>
          <w:rFonts w:ascii="Times New Roman" w:hAnsi="Times New Roman" w:cs="Times New Roman"/>
          <w:sz w:val="22"/>
          <w:szCs w:val="22"/>
          <w:lang w:val="en-GB"/>
        </w:rPr>
        <w:t>For Project execution phase, the communications team will guide the project team in the development of participatory processes and multi-level dialogue, as well as practices of cultural sensitivity, social inclusion and gender perspective. The formal involvement of key stakeholders will begin with the inception workshop, in whose organization the Steering Committee and the National Technical Committee will be co-organizing. Next, workshops will be organized at the level of the pilot ecosystems, with the participation of the Local Technical Committees, where the key actors of each region are involved. These will be extended meetings in which they will be presented</w:t>
      </w:r>
    </w:p>
    <w:p w14:paraId="57A30E18" w14:textId="77777777" w:rsidR="00DF13DC" w:rsidRPr="004B63FE" w:rsidRDefault="00DF13DC" w:rsidP="00DF13DC">
      <w:pPr>
        <w:pStyle w:val="HTMLPreformatted"/>
        <w:numPr>
          <w:ilvl w:val="0"/>
          <w:numId w:val="52"/>
        </w:numPr>
        <w:shd w:val="clear" w:color="auto" w:fill="FFFFFF"/>
        <w:spacing w:line="276" w:lineRule="auto"/>
        <w:jc w:val="both"/>
        <w:rPr>
          <w:rFonts w:ascii="Times New Roman" w:hAnsi="Times New Roman" w:cs="Times New Roman"/>
          <w:sz w:val="22"/>
          <w:szCs w:val="22"/>
          <w:lang w:val="en-GB"/>
        </w:rPr>
      </w:pPr>
      <w:r w:rsidRPr="004B63FE">
        <w:rPr>
          <w:rFonts w:ascii="Times New Roman" w:hAnsi="Times New Roman" w:cs="Times New Roman"/>
          <w:sz w:val="22"/>
          <w:szCs w:val="22"/>
          <w:lang w:val="en-GB"/>
        </w:rPr>
        <w:t>the adjustments made in the inception workshop</w:t>
      </w:r>
    </w:p>
    <w:p w14:paraId="256099B8" w14:textId="77777777" w:rsidR="00DF13DC" w:rsidRPr="004B63FE" w:rsidRDefault="00DF13DC" w:rsidP="00DF13DC">
      <w:pPr>
        <w:pStyle w:val="HTMLPreformatted"/>
        <w:numPr>
          <w:ilvl w:val="0"/>
          <w:numId w:val="52"/>
        </w:numPr>
        <w:shd w:val="clear" w:color="auto" w:fill="FFFFFF"/>
        <w:spacing w:line="276" w:lineRule="auto"/>
        <w:jc w:val="both"/>
        <w:rPr>
          <w:rFonts w:ascii="Times New Roman" w:hAnsi="Times New Roman" w:cs="Times New Roman"/>
          <w:sz w:val="22"/>
          <w:szCs w:val="22"/>
          <w:lang w:val="en-GB"/>
        </w:rPr>
      </w:pPr>
      <w:r w:rsidRPr="004B63FE">
        <w:rPr>
          <w:rFonts w:ascii="Times New Roman" w:hAnsi="Times New Roman" w:cs="Times New Roman"/>
          <w:sz w:val="22"/>
          <w:szCs w:val="22"/>
          <w:lang w:val="en-GB"/>
        </w:rPr>
        <w:t>the work plan and budget of the first year</w:t>
      </w:r>
    </w:p>
    <w:p w14:paraId="05F5EA02" w14:textId="77777777" w:rsidR="00DF13DC" w:rsidRPr="004B63FE" w:rsidRDefault="00DF13DC" w:rsidP="00DF13DC">
      <w:pPr>
        <w:pStyle w:val="HTMLPreformatted"/>
        <w:numPr>
          <w:ilvl w:val="0"/>
          <w:numId w:val="52"/>
        </w:numPr>
        <w:shd w:val="clear" w:color="auto" w:fill="FFFFFF"/>
        <w:spacing w:line="276" w:lineRule="auto"/>
        <w:jc w:val="both"/>
        <w:rPr>
          <w:rFonts w:ascii="Times New Roman" w:hAnsi="Times New Roman" w:cs="Times New Roman"/>
          <w:sz w:val="22"/>
          <w:szCs w:val="22"/>
          <w:lang w:val="en-GB"/>
        </w:rPr>
      </w:pPr>
      <w:r w:rsidRPr="004B63FE">
        <w:rPr>
          <w:rFonts w:ascii="Times New Roman" w:hAnsi="Times New Roman" w:cs="Times New Roman"/>
          <w:sz w:val="22"/>
          <w:szCs w:val="22"/>
          <w:lang w:val="en-GB"/>
        </w:rPr>
        <w:t>collaboration procedures that will be agreed upon to start the project implementation immediately</w:t>
      </w:r>
    </w:p>
    <w:p w14:paraId="461F111D" w14:textId="77777777" w:rsidR="00DF13DC" w:rsidRPr="004B63FE" w:rsidRDefault="00DF13DC" w:rsidP="00DF13DC">
      <w:pPr>
        <w:pStyle w:val="HTMLPreformatted"/>
        <w:shd w:val="clear" w:color="auto" w:fill="FFFFFF"/>
        <w:spacing w:line="276" w:lineRule="auto"/>
        <w:ind w:left="765"/>
        <w:jc w:val="both"/>
        <w:rPr>
          <w:rFonts w:ascii="Times New Roman" w:hAnsi="Times New Roman" w:cs="Times New Roman"/>
          <w:sz w:val="22"/>
          <w:szCs w:val="22"/>
          <w:lang w:val="en-GB"/>
        </w:rPr>
      </w:pPr>
    </w:p>
    <w:p w14:paraId="30E05CD4" w14:textId="77777777" w:rsidR="00DF13DC" w:rsidRPr="004B63FE" w:rsidRDefault="00DF13DC" w:rsidP="00DF13DC">
      <w:pPr>
        <w:autoSpaceDE w:val="0"/>
        <w:autoSpaceDN w:val="0"/>
        <w:adjustRightInd w:val="0"/>
        <w:jc w:val="both"/>
        <w:rPr>
          <w:sz w:val="22"/>
          <w:szCs w:val="22"/>
          <w:lang w:val="en-GB" w:eastAsia="es-CL"/>
        </w:rPr>
      </w:pPr>
      <w:r w:rsidRPr="004B63FE">
        <w:rPr>
          <w:sz w:val="22"/>
          <w:szCs w:val="22"/>
          <w:lang w:val="en-GB" w:eastAsia="es-CL"/>
        </w:rPr>
        <w:t>The project management structure will ensure participation of key stakeholders during project implementation and monitoring and evaluation (M&amp;E). The National Steering Committee is made up of the political and technical representatives of the executing and implementing agencies and will provide overall guidance for project implementation. Other stakeholders may be invited to participate in the Steering Committee meetings where deliberation, negotiation, elaboration of strategic guidelines and approval of work plans will take place. At local level, the Local Technical Committees will comprise the main stakeholders in each intervention area (government institutions, academia, private actors and non-governmental organizations). The Local teams of the PMU will ensure adequate planning and implementation of activities in line with the project objectives, local environmental and socioeconomic specificities and stakeholder priorities, as well as complementarity with ongoing and planned programs and projects</w:t>
      </w:r>
    </w:p>
    <w:p w14:paraId="2A55FBF2" w14:textId="77777777" w:rsidR="00DF13DC" w:rsidRPr="004B63FE" w:rsidRDefault="00DF13DC" w:rsidP="00DF13DC">
      <w:pPr>
        <w:autoSpaceDE w:val="0"/>
        <w:autoSpaceDN w:val="0"/>
        <w:adjustRightInd w:val="0"/>
        <w:jc w:val="both"/>
        <w:rPr>
          <w:sz w:val="22"/>
          <w:szCs w:val="22"/>
          <w:lang w:val="en-GB" w:eastAsia="es-CL"/>
        </w:rPr>
      </w:pPr>
    </w:p>
    <w:p w14:paraId="3FAF3EF7" w14:textId="77777777" w:rsidR="00DF13DC" w:rsidRPr="004B63FE" w:rsidRDefault="00DF13DC" w:rsidP="00DF13DC">
      <w:pPr>
        <w:autoSpaceDE w:val="0"/>
        <w:autoSpaceDN w:val="0"/>
        <w:adjustRightInd w:val="0"/>
        <w:jc w:val="both"/>
        <w:rPr>
          <w:sz w:val="22"/>
          <w:szCs w:val="22"/>
          <w:lang w:val="en-GB" w:eastAsia="es-CL"/>
        </w:rPr>
      </w:pPr>
      <w:r w:rsidRPr="004B63FE">
        <w:rPr>
          <w:sz w:val="22"/>
          <w:szCs w:val="22"/>
          <w:lang w:val="en-GB" w:eastAsia="es-CL"/>
        </w:rPr>
        <w:t>Throughout implementation, the project will seek to establish adequate channels for information, communication and consultation, based on a dynamic interaction between the formal spaces established through the project, including the National Steering Committee, Project Management Unit and Regional Offices.</w:t>
      </w:r>
    </w:p>
    <w:p w14:paraId="410F7195" w14:textId="77777777" w:rsidR="00DF13DC" w:rsidRPr="004B63FE" w:rsidRDefault="00DF13DC" w:rsidP="00DF13DC">
      <w:pPr>
        <w:autoSpaceDE w:val="0"/>
        <w:autoSpaceDN w:val="0"/>
        <w:adjustRightInd w:val="0"/>
        <w:jc w:val="both"/>
        <w:rPr>
          <w:b/>
          <w:smallCaps/>
          <w:sz w:val="22"/>
          <w:szCs w:val="22"/>
          <w:lang w:val="en-GB"/>
        </w:rPr>
      </w:pPr>
    </w:p>
    <w:p w14:paraId="08853188" w14:textId="77777777" w:rsidR="00DF13DC" w:rsidRPr="004B63FE" w:rsidRDefault="00DF13DC" w:rsidP="00DF13DC">
      <w:pPr>
        <w:autoSpaceDE w:val="0"/>
        <w:autoSpaceDN w:val="0"/>
        <w:adjustRightInd w:val="0"/>
        <w:spacing w:after="68"/>
        <w:jc w:val="both"/>
        <w:rPr>
          <w:sz w:val="22"/>
          <w:szCs w:val="22"/>
          <w:lang w:val="en-GB" w:eastAsia="es-CL"/>
        </w:rPr>
      </w:pPr>
      <w:r w:rsidRPr="004B63FE">
        <w:rPr>
          <w:sz w:val="22"/>
          <w:szCs w:val="22"/>
          <w:lang w:val="en-GB" w:eastAsia="es-CL"/>
        </w:rPr>
        <w:t xml:space="preserve">The project will implement several approaches to engage stakeholders in project implementation: </w:t>
      </w:r>
    </w:p>
    <w:p w14:paraId="78C9DE0F" w14:textId="77777777" w:rsidR="00DF13DC" w:rsidRPr="004B63FE" w:rsidRDefault="00DF13DC" w:rsidP="00DF13DC">
      <w:pPr>
        <w:autoSpaceDE w:val="0"/>
        <w:autoSpaceDN w:val="0"/>
        <w:adjustRightInd w:val="0"/>
        <w:spacing w:after="68"/>
        <w:jc w:val="both"/>
        <w:rPr>
          <w:sz w:val="22"/>
          <w:szCs w:val="22"/>
          <w:lang w:val="en-GB" w:eastAsia="es-CL"/>
        </w:rPr>
      </w:pPr>
      <w:r w:rsidRPr="004B63FE">
        <w:rPr>
          <w:sz w:val="22"/>
          <w:szCs w:val="22"/>
          <w:lang w:val="en-GB" w:eastAsia="es-CL"/>
        </w:rPr>
        <w:t xml:space="preserve">• The national and local teams will provide the opportunity for discussing project strategic directions and advances, and at the same time will act as forums where stakeholders can provide inputs, express concerns, interests and suggestions. </w:t>
      </w:r>
    </w:p>
    <w:p w14:paraId="7358D35E" w14:textId="77777777" w:rsidR="00DF13DC" w:rsidRPr="004B63FE" w:rsidRDefault="00DF13DC" w:rsidP="00DF13DC">
      <w:pPr>
        <w:autoSpaceDE w:val="0"/>
        <w:autoSpaceDN w:val="0"/>
        <w:adjustRightInd w:val="0"/>
        <w:jc w:val="both"/>
        <w:rPr>
          <w:sz w:val="22"/>
          <w:szCs w:val="22"/>
          <w:lang w:val="en-GB" w:eastAsia="es-CL"/>
        </w:rPr>
      </w:pPr>
      <w:r w:rsidRPr="004B63FE">
        <w:rPr>
          <w:sz w:val="22"/>
          <w:szCs w:val="22"/>
          <w:lang w:val="en-GB" w:eastAsia="es-CL"/>
        </w:rPr>
        <w:t>• The project´s training and communication strategy programs will make use of both bottom-up and top-down approaches, integrating the different points of view of the local stakeholders and beneficiaries as well as those of the institutions, authorities and decision makers.</w:t>
      </w:r>
    </w:p>
    <w:p w14:paraId="31B1A8F9" w14:textId="77777777" w:rsidR="00DF13DC" w:rsidRPr="004B63FE" w:rsidRDefault="00DF13DC" w:rsidP="00DF13DC">
      <w:pPr>
        <w:autoSpaceDE w:val="0"/>
        <w:autoSpaceDN w:val="0"/>
        <w:adjustRightInd w:val="0"/>
        <w:jc w:val="both"/>
        <w:rPr>
          <w:sz w:val="22"/>
          <w:szCs w:val="22"/>
          <w:lang w:val="en-GB" w:eastAsia="es-CL"/>
        </w:rPr>
      </w:pPr>
    </w:p>
    <w:p w14:paraId="07AC1A9F" w14:textId="77777777" w:rsidR="00DF13DC" w:rsidRPr="004B63FE" w:rsidRDefault="00DF13DC" w:rsidP="00DF13DC">
      <w:pPr>
        <w:autoSpaceDE w:val="0"/>
        <w:autoSpaceDN w:val="0"/>
        <w:adjustRightInd w:val="0"/>
        <w:jc w:val="both"/>
        <w:rPr>
          <w:sz w:val="22"/>
          <w:szCs w:val="22"/>
          <w:lang w:val="en-GB" w:eastAsia="es-CL"/>
        </w:rPr>
      </w:pPr>
      <w:r w:rsidRPr="004B63FE">
        <w:rPr>
          <w:sz w:val="22"/>
          <w:szCs w:val="22"/>
          <w:lang w:val="en-GB" w:eastAsia="es-CL"/>
        </w:rPr>
        <w:t xml:space="preserve">On the ground interventions will serve the purpose of demonstrating that the alternative sustainable land and water management practices to be promoted are feasible, cost-effective, and provide a greater benefit compared to the current practices </w:t>
      </w:r>
    </w:p>
    <w:p w14:paraId="70860825" w14:textId="77777777" w:rsidR="00DF13DC" w:rsidRPr="004B63FE" w:rsidRDefault="00DF13DC" w:rsidP="00DF13DC">
      <w:pPr>
        <w:autoSpaceDE w:val="0"/>
        <w:autoSpaceDN w:val="0"/>
        <w:adjustRightInd w:val="0"/>
        <w:jc w:val="both"/>
        <w:rPr>
          <w:sz w:val="22"/>
          <w:szCs w:val="22"/>
          <w:lang w:val="en-GB" w:eastAsia="es-CL"/>
        </w:rPr>
      </w:pPr>
    </w:p>
    <w:p w14:paraId="60F37118" w14:textId="77777777" w:rsidR="00DF13DC" w:rsidRPr="004B63FE" w:rsidRDefault="00DF13DC" w:rsidP="00DF13DC">
      <w:pPr>
        <w:autoSpaceDE w:val="0"/>
        <w:autoSpaceDN w:val="0"/>
        <w:adjustRightInd w:val="0"/>
        <w:jc w:val="both"/>
        <w:rPr>
          <w:sz w:val="22"/>
          <w:szCs w:val="22"/>
          <w:lang w:val="en-GB" w:eastAsia="es-CL"/>
        </w:rPr>
      </w:pPr>
      <w:r w:rsidRPr="004B63FE">
        <w:rPr>
          <w:sz w:val="22"/>
          <w:szCs w:val="22"/>
          <w:lang w:val="en-GB" w:eastAsia="es-CL"/>
        </w:rPr>
        <w:t>Project M&amp;E will promote participation through several mechanisms, such as (i) annual project reviews; (ii) Steering Committee reviews; (iii) workshops for verification of indicators; and (iv) mid-term and final evaluations. These mechanisms will make use of participatory tools to obtain inputs from stakeholders to verify project progress and adjust the project implementation strategy, whenever necessary.</w:t>
      </w:r>
    </w:p>
    <w:p w14:paraId="76469715" w14:textId="77777777" w:rsidR="00DF13DC" w:rsidRPr="004B63FE" w:rsidRDefault="00DF13DC" w:rsidP="00DF13DC">
      <w:pPr>
        <w:autoSpaceDE w:val="0"/>
        <w:autoSpaceDN w:val="0"/>
        <w:adjustRightInd w:val="0"/>
        <w:jc w:val="both"/>
        <w:rPr>
          <w:color w:val="1F497D" w:themeColor="text2"/>
          <w:sz w:val="22"/>
          <w:szCs w:val="22"/>
          <w:lang w:val="en-GB" w:eastAsia="es-CL"/>
        </w:rPr>
      </w:pPr>
    </w:p>
    <w:p w14:paraId="32D55CC2" w14:textId="77777777" w:rsidR="009F6148" w:rsidRPr="004B63FE" w:rsidRDefault="009F6148" w:rsidP="009F6148">
      <w:pPr>
        <w:autoSpaceDE w:val="0"/>
        <w:autoSpaceDN w:val="0"/>
        <w:adjustRightInd w:val="0"/>
        <w:jc w:val="both"/>
        <w:rPr>
          <w:sz w:val="22"/>
          <w:szCs w:val="22"/>
          <w:lang w:val="en-GB"/>
        </w:rPr>
      </w:pPr>
    </w:p>
    <w:p w14:paraId="32D55CC3" w14:textId="77777777" w:rsidR="009F6148" w:rsidRPr="004B63FE" w:rsidRDefault="009F6148" w:rsidP="009F6148">
      <w:pPr>
        <w:spacing w:after="120"/>
        <w:outlineLvl w:val="0"/>
        <w:rPr>
          <w:b/>
          <w:smallCaps/>
          <w:sz w:val="22"/>
          <w:szCs w:val="22"/>
          <w:lang w:val="en-GB"/>
        </w:rPr>
      </w:pPr>
      <w:bookmarkStart w:id="81" w:name="_Toc433562"/>
      <w:bookmarkStart w:id="82" w:name="_Toc7188811"/>
      <w:bookmarkStart w:id="83" w:name="_Toc15473295"/>
      <w:r w:rsidRPr="004B63FE">
        <w:rPr>
          <w:b/>
          <w:smallCaps/>
          <w:sz w:val="22"/>
          <w:szCs w:val="22"/>
          <w:lang w:val="en-GB"/>
        </w:rPr>
        <w:t>Section 6: Monitoring and evaluation Plan</w:t>
      </w:r>
      <w:bookmarkEnd w:id="81"/>
      <w:bookmarkEnd w:id="82"/>
      <w:bookmarkEnd w:id="83"/>
    </w:p>
    <w:p w14:paraId="32D55CC4" w14:textId="77777777" w:rsidR="009F6148" w:rsidRPr="004B63FE" w:rsidRDefault="009F6148" w:rsidP="009F6148">
      <w:pPr>
        <w:spacing w:after="120"/>
        <w:jc w:val="both"/>
        <w:rPr>
          <w:sz w:val="22"/>
          <w:szCs w:val="22"/>
          <w:lang w:val="en-GB"/>
        </w:rPr>
      </w:pPr>
      <w:r w:rsidRPr="004B63FE">
        <w:rPr>
          <w:sz w:val="22"/>
          <w:szCs w:val="22"/>
          <w:lang w:val="en-GB"/>
        </w:rPr>
        <w:t>The Project will follow UNEP standard monitoring, reporting and evaluation processes and procedures. Substantive and financial Project reporting requirements are summarized in A</w:t>
      </w:r>
      <w:r w:rsidR="007A668D" w:rsidRPr="004B63FE">
        <w:rPr>
          <w:sz w:val="22"/>
          <w:szCs w:val="22"/>
          <w:lang w:val="en-GB"/>
        </w:rPr>
        <w:t>ppendix 8</w:t>
      </w:r>
      <w:r w:rsidRPr="004B63FE">
        <w:rPr>
          <w:sz w:val="22"/>
          <w:szCs w:val="22"/>
          <w:lang w:val="en-GB"/>
        </w:rPr>
        <w:t xml:space="preserve">. Reporting requirements and templates are an integral part of the UNEP legal instrument to be signed by the executing agency and UNEP. </w:t>
      </w:r>
    </w:p>
    <w:p w14:paraId="32D55CC5" w14:textId="77777777" w:rsidR="009F6148" w:rsidRPr="004B63FE" w:rsidRDefault="009F6148" w:rsidP="009F6148">
      <w:pPr>
        <w:spacing w:after="120"/>
        <w:jc w:val="both"/>
        <w:rPr>
          <w:sz w:val="22"/>
          <w:szCs w:val="22"/>
          <w:lang w:val="en-GB"/>
        </w:rPr>
      </w:pPr>
      <w:r w:rsidRPr="004B63FE">
        <w:rPr>
          <w:sz w:val="22"/>
          <w:szCs w:val="22"/>
          <w:lang w:val="en-GB"/>
        </w:rPr>
        <w:t>The project M&amp;E plan is consistent with the GEF Monitoring and Evaluation policy. The Project Results Framework presented in A</w:t>
      </w:r>
      <w:r w:rsidR="007A668D" w:rsidRPr="004B63FE">
        <w:rPr>
          <w:sz w:val="22"/>
          <w:szCs w:val="22"/>
          <w:lang w:val="en-GB"/>
        </w:rPr>
        <w:t>ppendix 4,</w:t>
      </w:r>
      <w:r w:rsidRPr="004B63FE">
        <w:rPr>
          <w:sz w:val="22"/>
          <w:szCs w:val="22"/>
          <w:lang w:val="en-GB"/>
        </w:rPr>
        <w:t xml:space="preserve"> includes SMART indicators for each expected outcome as well as mid-term and end-of-project targets. These indicators along with the key deliverables and benchmarks included in A</w:t>
      </w:r>
      <w:r w:rsidR="007A668D" w:rsidRPr="004B63FE">
        <w:rPr>
          <w:sz w:val="22"/>
          <w:szCs w:val="22"/>
          <w:lang w:val="en-GB"/>
        </w:rPr>
        <w:t>ppendix 6,</w:t>
      </w:r>
      <w:r w:rsidRPr="004B63FE">
        <w:rPr>
          <w:sz w:val="22"/>
          <w:szCs w:val="22"/>
          <w:lang w:val="en-GB"/>
        </w:rPr>
        <w:t xml:space="preserve"> will be the main tools for assessing Project implementation progress and whether Project outcomes are being achieved. The means of verification and the costs associated with obtaining the information to track the indicators are summarized in A</w:t>
      </w:r>
      <w:r w:rsidR="007A668D" w:rsidRPr="004B63FE">
        <w:rPr>
          <w:sz w:val="22"/>
          <w:szCs w:val="22"/>
          <w:lang w:val="en-GB"/>
        </w:rPr>
        <w:t>ppendix 7</w:t>
      </w:r>
      <w:r w:rsidRPr="004B63FE">
        <w:rPr>
          <w:sz w:val="22"/>
          <w:szCs w:val="22"/>
          <w:lang w:val="en-GB"/>
        </w:rPr>
        <w:t xml:space="preserve">. Other M&amp;E related costs are also presented in the Costed M&amp;E Plan and are fully integrated in the overall Project budget. </w:t>
      </w:r>
    </w:p>
    <w:p w14:paraId="32D55CC6" w14:textId="166A6D4B" w:rsidR="009F6148" w:rsidRPr="004B63FE" w:rsidRDefault="009F6148" w:rsidP="009F6148">
      <w:pPr>
        <w:spacing w:after="120"/>
        <w:jc w:val="both"/>
        <w:rPr>
          <w:sz w:val="22"/>
          <w:szCs w:val="22"/>
          <w:lang w:val="en-GB"/>
        </w:rPr>
      </w:pPr>
      <w:r w:rsidRPr="004B63FE">
        <w:rPr>
          <w:sz w:val="22"/>
          <w:szCs w:val="22"/>
          <w:lang w:val="en-GB"/>
        </w:rPr>
        <w:t xml:space="preserve">The M&amp;E plan will be reviewed and revised as necessary during the Project inception workshop to ensure that Project stakeholders understand their roles and responsibilities vis-à-vis Project monitoring and evaluation. Indicators and their means of verification may also be fine-tuned at the inception workshop. Day-to-day Project monitoring is the responsibility of the Project management </w:t>
      </w:r>
      <w:r w:rsidR="008C1F77" w:rsidRPr="004B63FE">
        <w:rPr>
          <w:sz w:val="22"/>
          <w:szCs w:val="22"/>
          <w:lang w:val="en-GB"/>
        </w:rPr>
        <w:t>unit,</w:t>
      </w:r>
      <w:r w:rsidRPr="004B63FE">
        <w:rPr>
          <w:sz w:val="22"/>
          <w:szCs w:val="22"/>
          <w:lang w:val="en-GB"/>
        </w:rPr>
        <w:t xml:space="preserve"> but other Project partners will have responsibilities to collect specific information to track the indicators. It is the responsibility of the Project Coordinator to inform UNEP of any delays or difficulties faced during implementation so that the appropriate support or corrective measures can be adopted in a timely fashion.</w:t>
      </w:r>
    </w:p>
    <w:p w14:paraId="32D55CC7" w14:textId="77777777" w:rsidR="009F6148" w:rsidRPr="004B63FE" w:rsidRDefault="009F6148" w:rsidP="009F6148">
      <w:pPr>
        <w:spacing w:after="120"/>
        <w:jc w:val="both"/>
        <w:rPr>
          <w:sz w:val="22"/>
          <w:szCs w:val="22"/>
          <w:lang w:val="en-GB"/>
        </w:rPr>
      </w:pPr>
      <w:r w:rsidRPr="004B63FE">
        <w:rPr>
          <w:sz w:val="22"/>
          <w:szCs w:val="22"/>
          <w:lang w:val="en-GB"/>
        </w:rPr>
        <w:t xml:space="preserve">The Project Steering Committee will receive periodic reports on progress and will make recommendations to UNEP concerning the need to revise any aspects of the Outcomes Framework or the M&amp;E plan. Project oversight to ensure that the Project meets UNEP and GEF policies and procedures is the responsibility of the Task Manager in UNEP-GEF. The Task Manager will also review the quality of draft Project outputs, provide feedback to the Project partners, and establish peer review procedures to ensure adequate quality of scientific and technical outputs and publications. </w:t>
      </w:r>
    </w:p>
    <w:p w14:paraId="32D55CC8" w14:textId="24B5EBB1" w:rsidR="009F6148" w:rsidRPr="004B63FE" w:rsidRDefault="009F6148" w:rsidP="009F6148">
      <w:pPr>
        <w:spacing w:after="120"/>
        <w:jc w:val="both"/>
        <w:rPr>
          <w:sz w:val="22"/>
          <w:szCs w:val="22"/>
          <w:lang w:val="en-GB"/>
        </w:rPr>
      </w:pPr>
      <w:r w:rsidRPr="004B63FE">
        <w:rPr>
          <w:sz w:val="22"/>
          <w:szCs w:val="22"/>
          <w:lang w:val="en-GB"/>
        </w:rPr>
        <w:t xml:space="preserve">Project supervision will follow an adaptive management approach. The Project Coordinator with the Administrative Assistant will develop a Project supervision plan at the inception of the </w:t>
      </w:r>
      <w:r w:rsidR="008C1F77" w:rsidRPr="004B63FE">
        <w:rPr>
          <w:sz w:val="22"/>
          <w:szCs w:val="22"/>
          <w:lang w:val="en-GB"/>
        </w:rPr>
        <w:t>Project,</w:t>
      </w:r>
      <w:r w:rsidRPr="004B63FE">
        <w:rPr>
          <w:sz w:val="22"/>
          <w:szCs w:val="22"/>
          <w:lang w:val="en-GB"/>
        </w:rPr>
        <w:t xml:space="preserve"> and this will be communicated to the Project partners during the inception workshop. The emphasis of supervision will be on outcome and implementation monitoring and Project financial management. Progress vis-à-vis delivering the agreed Project global environmental benefits will be assessed with the Steering Committee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14:paraId="602D3372" w14:textId="77777777" w:rsidR="00FD76A1" w:rsidRPr="004B63FE" w:rsidRDefault="00FD76A1" w:rsidP="00FD76A1">
      <w:pPr>
        <w:spacing w:after="120"/>
        <w:jc w:val="both"/>
        <w:rPr>
          <w:sz w:val="22"/>
          <w:szCs w:val="22"/>
          <w:lang w:val="en-GB"/>
        </w:rPr>
      </w:pPr>
      <w:r w:rsidRPr="004B63FE">
        <w:rPr>
          <w:sz w:val="22"/>
          <w:szCs w:val="22"/>
          <w:lang w:val="en-GB"/>
        </w:rPr>
        <w:t>In-line with UNEP Evaluation Policy and the GEF’s Monitoring and Evaluation Policy the project will be subject to a Terminal Evaluation and, additionally, a Mid-Term Review will be commissioned and launched by the Project Manager before the project reaches its mid-point. The possibility of a Mid-Term Evaluation will be discussed with the Evaluation Office.</w:t>
      </w:r>
    </w:p>
    <w:p w14:paraId="411B97AC" w14:textId="78FCDB39" w:rsidR="00FD76A1" w:rsidRPr="004B63FE" w:rsidRDefault="00FD76A1" w:rsidP="00FD76A1">
      <w:pPr>
        <w:spacing w:after="120"/>
        <w:jc w:val="both"/>
        <w:rPr>
          <w:sz w:val="22"/>
          <w:szCs w:val="22"/>
          <w:lang w:val="en-GB"/>
        </w:rPr>
      </w:pPr>
      <w:r w:rsidRPr="004B63FE">
        <w:rPr>
          <w:sz w:val="22"/>
          <w:szCs w:val="22"/>
          <w:lang w:val="en-GB"/>
        </w:rPr>
        <w:t>The Evaluation Office will be responsible for the Terminal Evaluation (TE) and will liaise with the Task Manager and Executing Agency(ies)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months after operational completion.</w:t>
      </w:r>
    </w:p>
    <w:p w14:paraId="32D55CCA" w14:textId="48C9333E" w:rsidR="009F6148" w:rsidRPr="004B63FE" w:rsidRDefault="00FD76A1" w:rsidP="00FD76A1">
      <w:pPr>
        <w:spacing w:after="120"/>
        <w:jc w:val="both"/>
        <w:rPr>
          <w:sz w:val="22"/>
          <w:szCs w:val="22"/>
          <w:lang w:val="en-GB"/>
        </w:rPr>
      </w:pPr>
      <w:r w:rsidRPr="004B63FE">
        <w:rPr>
          <w:sz w:val="22"/>
          <w:szCs w:val="22"/>
          <w:lang w:val="en-GB"/>
        </w:rPr>
        <w:t xml:space="preserve">The draft TE report will be sent by the Evaluation Office to project stakeholders for comment. Formal comments on the report will be shared by the Evaluation Office in an open and transparent manner. The project performance will be assessed against standard evaluation criteria using a six point rating scheme. The final determination of project ratings will be made by the Evaluation Office when the report is finalised and further reviewed by the GEF Independent Evaluation Office upon submission.  The evaluation report will be </w:t>
      </w:r>
      <w:r w:rsidR="003838F0" w:rsidRPr="004B63FE">
        <w:rPr>
          <w:sz w:val="22"/>
          <w:szCs w:val="22"/>
          <w:lang w:val="en-GB"/>
        </w:rPr>
        <w:t>publicly</w:t>
      </w:r>
      <w:r w:rsidRPr="004B63FE">
        <w:rPr>
          <w:sz w:val="22"/>
          <w:szCs w:val="22"/>
          <w:lang w:val="en-GB"/>
        </w:rPr>
        <w:t xml:space="preserve"> disclosed and may be followed by a recommendation compliance process.</w:t>
      </w:r>
      <w:r w:rsidR="009F6148" w:rsidRPr="004B63FE">
        <w:rPr>
          <w:sz w:val="22"/>
          <w:szCs w:val="22"/>
          <w:lang w:val="en-GB"/>
        </w:rPr>
        <w:t xml:space="preserve"> </w:t>
      </w:r>
    </w:p>
    <w:p w14:paraId="32D55CCB" w14:textId="77777777" w:rsidR="009F6148" w:rsidRPr="004B63FE" w:rsidRDefault="009F6148" w:rsidP="009F6148">
      <w:pPr>
        <w:spacing w:after="120"/>
        <w:rPr>
          <w:sz w:val="22"/>
          <w:szCs w:val="22"/>
          <w:lang w:val="en-GB"/>
        </w:rPr>
      </w:pPr>
    </w:p>
    <w:p w14:paraId="32D55CCC" w14:textId="77777777" w:rsidR="009F6148" w:rsidRPr="004B63FE" w:rsidRDefault="009F6148" w:rsidP="009F6148">
      <w:pPr>
        <w:spacing w:after="120"/>
        <w:outlineLvl w:val="0"/>
        <w:rPr>
          <w:b/>
          <w:smallCaps/>
          <w:sz w:val="22"/>
          <w:szCs w:val="22"/>
          <w:lang w:val="en-GB"/>
        </w:rPr>
      </w:pPr>
      <w:bookmarkStart w:id="84" w:name="_Toc433563"/>
      <w:bookmarkStart w:id="85" w:name="_Toc7188812"/>
      <w:bookmarkStart w:id="86" w:name="_Toc15473296"/>
      <w:r w:rsidRPr="004B63FE">
        <w:rPr>
          <w:b/>
          <w:smallCaps/>
          <w:sz w:val="22"/>
          <w:szCs w:val="22"/>
          <w:lang w:val="en-GB"/>
        </w:rPr>
        <w:t>Section 7: Project Financing and Budget</w:t>
      </w:r>
      <w:bookmarkEnd w:id="84"/>
      <w:bookmarkEnd w:id="85"/>
      <w:bookmarkEnd w:id="86"/>
    </w:p>
    <w:p w14:paraId="32D55CCD" w14:textId="77777777" w:rsidR="009F6148" w:rsidRPr="004B63FE" w:rsidRDefault="009F6148" w:rsidP="009F6148">
      <w:pPr>
        <w:numPr>
          <w:ilvl w:val="1"/>
          <w:numId w:val="3"/>
        </w:numPr>
        <w:spacing w:after="120"/>
        <w:outlineLvl w:val="1"/>
        <w:rPr>
          <w:b/>
          <w:sz w:val="22"/>
          <w:szCs w:val="22"/>
          <w:lang w:val="en-GB"/>
        </w:rPr>
      </w:pPr>
      <w:bookmarkStart w:id="87" w:name="_Toc433564"/>
      <w:bookmarkStart w:id="88" w:name="_Toc7188813"/>
      <w:bookmarkStart w:id="89" w:name="_Toc15473297"/>
      <w:r w:rsidRPr="004B63FE">
        <w:rPr>
          <w:b/>
          <w:sz w:val="22"/>
          <w:szCs w:val="22"/>
          <w:lang w:val="en-GB"/>
        </w:rPr>
        <w:t>Overall project budget</w:t>
      </w:r>
      <w:bookmarkEnd w:id="87"/>
      <w:bookmarkEnd w:id="88"/>
      <w:bookmarkEnd w:id="8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89"/>
        <w:gridCol w:w="1109"/>
        <w:gridCol w:w="1304"/>
        <w:gridCol w:w="1536"/>
        <w:gridCol w:w="1288"/>
        <w:gridCol w:w="931"/>
        <w:gridCol w:w="1096"/>
      </w:tblGrid>
      <w:tr w:rsidR="009F6148" w:rsidRPr="004B63FE" w14:paraId="32D55CD6" w14:textId="77777777">
        <w:trPr>
          <w:trHeight w:val="172"/>
        </w:trPr>
        <w:tc>
          <w:tcPr>
            <w:tcW w:w="436" w:type="pct"/>
            <w:vMerge w:val="restart"/>
            <w:shd w:val="clear" w:color="auto" w:fill="auto"/>
            <w:vAlign w:val="center"/>
          </w:tcPr>
          <w:p w14:paraId="32D55CCE" w14:textId="77777777" w:rsidR="009F6148" w:rsidRPr="004B63FE" w:rsidRDefault="009F6148" w:rsidP="009F6148">
            <w:pPr>
              <w:jc w:val="center"/>
              <w:rPr>
                <w:b/>
                <w:sz w:val="22"/>
                <w:szCs w:val="22"/>
                <w:lang w:val="en-GB"/>
              </w:rPr>
            </w:pPr>
            <w:r w:rsidRPr="004B63FE">
              <w:rPr>
                <w:b/>
                <w:sz w:val="22"/>
                <w:szCs w:val="22"/>
                <w:lang w:val="en-GB"/>
              </w:rPr>
              <w:t>GEF Agency</w:t>
            </w:r>
          </w:p>
        </w:tc>
        <w:tc>
          <w:tcPr>
            <w:tcW w:w="395" w:type="pct"/>
            <w:vMerge w:val="restart"/>
            <w:vAlign w:val="center"/>
          </w:tcPr>
          <w:p w14:paraId="32D55CCF" w14:textId="77777777" w:rsidR="009F6148" w:rsidRPr="004B63FE" w:rsidRDefault="009F6148" w:rsidP="009F6148">
            <w:pPr>
              <w:jc w:val="center"/>
              <w:rPr>
                <w:b/>
                <w:sz w:val="22"/>
                <w:szCs w:val="22"/>
                <w:lang w:val="en-GB"/>
              </w:rPr>
            </w:pPr>
            <w:r w:rsidRPr="004B63FE">
              <w:rPr>
                <w:b/>
                <w:sz w:val="22"/>
                <w:szCs w:val="22"/>
                <w:lang w:val="en-GB"/>
              </w:rPr>
              <w:t>Trust Fund</w:t>
            </w:r>
          </w:p>
        </w:tc>
        <w:tc>
          <w:tcPr>
            <w:tcW w:w="566" w:type="pct"/>
            <w:vMerge w:val="restart"/>
            <w:shd w:val="clear" w:color="auto" w:fill="auto"/>
            <w:vAlign w:val="center"/>
          </w:tcPr>
          <w:p w14:paraId="32D55CD0" w14:textId="77777777" w:rsidR="009F6148" w:rsidRPr="004B63FE" w:rsidRDefault="009F6148" w:rsidP="009F6148">
            <w:pPr>
              <w:jc w:val="center"/>
              <w:rPr>
                <w:b/>
                <w:sz w:val="22"/>
                <w:szCs w:val="22"/>
                <w:lang w:val="en-GB"/>
              </w:rPr>
            </w:pPr>
            <w:r w:rsidRPr="004B63FE">
              <w:rPr>
                <w:b/>
                <w:sz w:val="22"/>
                <w:szCs w:val="22"/>
                <w:lang w:val="en-GB"/>
              </w:rPr>
              <w:t>Country/</w:t>
            </w:r>
          </w:p>
          <w:p w14:paraId="32D55CD1" w14:textId="77777777" w:rsidR="009F6148" w:rsidRPr="004B63FE" w:rsidRDefault="009F6148" w:rsidP="009F6148">
            <w:pPr>
              <w:jc w:val="center"/>
              <w:rPr>
                <w:b/>
                <w:sz w:val="22"/>
                <w:szCs w:val="22"/>
                <w:lang w:val="en-GB"/>
              </w:rPr>
            </w:pPr>
            <w:r w:rsidRPr="004B63FE">
              <w:rPr>
                <w:b/>
                <w:sz w:val="22"/>
                <w:szCs w:val="22"/>
                <w:lang w:val="en-GB"/>
              </w:rPr>
              <w:t>Regional/ Global</w:t>
            </w:r>
            <w:r w:rsidRPr="004B63FE">
              <w:rPr>
                <w:b/>
                <w:sz w:val="22"/>
                <w:szCs w:val="22"/>
                <w:vertAlign w:val="superscript"/>
                <w:lang w:val="en-GB"/>
              </w:rPr>
              <w:t xml:space="preserve"> </w:t>
            </w:r>
          </w:p>
        </w:tc>
        <w:tc>
          <w:tcPr>
            <w:tcW w:w="853" w:type="pct"/>
            <w:vMerge w:val="restart"/>
            <w:shd w:val="clear" w:color="auto" w:fill="auto"/>
            <w:vAlign w:val="center"/>
          </w:tcPr>
          <w:p w14:paraId="32D55CD2" w14:textId="77777777" w:rsidR="009F6148" w:rsidRPr="004B63FE" w:rsidRDefault="009F6148" w:rsidP="009F6148">
            <w:pPr>
              <w:jc w:val="center"/>
              <w:rPr>
                <w:b/>
                <w:sz w:val="22"/>
                <w:szCs w:val="22"/>
                <w:lang w:val="en-GB"/>
              </w:rPr>
            </w:pPr>
            <w:r w:rsidRPr="004B63FE">
              <w:rPr>
                <w:b/>
                <w:sz w:val="22"/>
                <w:szCs w:val="22"/>
                <w:lang w:val="en-GB"/>
              </w:rPr>
              <w:t>Focal Area</w:t>
            </w:r>
          </w:p>
        </w:tc>
        <w:tc>
          <w:tcPr>
            <w:tcW w:w="697" w:type="pct"/>
            <w:vMerge w:val="restart"/>
            <w:shd w:val="clear" w:color="auto" w:fill="auto"/>
            <w:vAlign w:val="center"/>
          </w:tcPr>
          <w:p w14:paraId="32D55CD3" w14:textId="77777777" w:rsidR="009F6148" w:rsidRPr="004B63FE" w:rsidRDefault="009F6148" w:rsidP="009F6148">
            <w:pPr>
              <w:jc w:val="center"/>
              <w:rPr>
                <w:b/>
                <w:sz w:val="22"/>
                <w:szCs w:val="22"/>
                <w:lang w:val="en-GB"/>
              </w:rPr>
            </w:pPr>
            <w:r w:rsidRPr="004B63FE">
              <w:rPr>
                <w:b/>
                <w:sz w:val="22"/>
                <w:szCs w:val="22"/>
                <w:lang w:val="en-GB"/>
              </w:rPr>
              <w:t>Programming</w:t>
            </w:r>
          </w:p>
          <w:p w14:paraId="32D55CD4" w14:textId="77777777" w:rsidR="009F6148" w:rsidRPr="004B63FE" w:rsidRDefault="009F6148" w:rsidP="009F6148">
            <w:pPr>
              <w:jc w:val="center"/>
              <w:rPr>
                <w:b/>
                <w:sz w:val="22"/>
                <w:szCs w:val="22"/>
                <w:lang w:val="en-GB"/>
              </w:rPr>
            </w:pPr>
            <w:r w:rsidRPr="004B63FE">
              <w:rPr>
                <w:b/>
                <w:sz w:val="22"/>
                <w:szCs w:val="22"/>
                <w:lang w:val="en-GB"/>
              </w:rPr>
              <w:t xml:space="preserve"> of Funds</w:t>
            </w:r>
          </w:p>
        </w:tc>
        <w:tc>
          <w:tcPr>
            <w:tcW w:w="2053" w:type="pct"/>
            <w:gridSpan w:val="3"/>
            <w:shd w:val="clear" w:color="auto" w:fill="auto"/>
            <w:vAlign w:val="center"/>
          </w:tcPr>
          <w:p w14:paraId="32D55CD5" w14:textId="77777777" w:rsidR="009F6148" w:rsidRPr="004B63FE" w:rsidRDefault="009F6148" w:rsidP="009F6148">
            <w:pPr>
              <w:ind w:hanging="17"/>
              <w:jc w:val="center"/>
              <w:rPr>
                <w:b/>
                <w:sz w:val="22"/>
                <w:szCs w:val="22"/>
                <w:lang w:val="en-GB"/>
              </w:rPr>
            </w:pPr>
            <w:r w:rsidRPr="004B63FE">
              <w:rPr>
                <w:b/>
                <w:sz w:val="22"/>
                <w:szCs w:val="22"/>
                <w:lang w:val="en-GB"/>
              </w:rPr>
              <w:t>(in $)</w:t>
            </w:r>
          </w:p>
        </w:tc>
      </w:tr>
      <w:tr w:rsidR="009F6148" w:rsidRPr="004B63FE" w14:paraId="32D55CE0" w14:textId="77777777">
        <w:trPr>
          <w:trHeight w:val="825"/>
        </w:trPr>
        <w:tc>
          <w:tcPr>
            <w:tcW w:w="436" w:type="pct"/>
            <w:vMerge/>
            <w:shd w:val="clear" w:color="auto" w:fill="auto"/>
            <w:vAlign w:val="center"/>
          </w:tcPr>
          <w:p w14:paraId="32D55CD7" w14:textId="77777777" w:rsidR="009F6148" w:rsidRPr="004B63FE" w:rsidRDefault="009F6148" w:rsidP="009F6148">
            <w:pPr>
              <w:jc w:val="center"/>
              <w:rPr>
                <w:b/>
                <w:sz w:val="22"/>
                <w:szCs w:val="22"/>
                <w:lang w:val="en-GB"/>
              </w:rPr>
            </w:pPr>
          </w:p>
        </w:tc>
        <w:tc>
          <w:tcPr>
            <w:tcW w:w="395" w:type="pct"/>
            <w:vMerge/>
            <w:vAlign w:val="center"/>
          </w:tcPr>
          <w:p w14:paraId="32D55CD8" w14:textId="77777777" w:rsidR="009F6148" w:rsidRPr="004B63FE" w:rsidRDefault="009F6148" w:rsidP="009F6148">
            <w:pPr>
              <w:jc w:val="center"/>
              <w:rPr>
                <w:b/>
                <w:sz w:val="22"/>
                <w:szCs w:val="22"/>
                <w:lang w:val="en-GB"/>
              </w:rPr>
            </w:pPr>
          </w:p>
        </w:tc>
        <w:tc>
          <w:tcPr>
            <w:tcW w:w="566" w:type="pct"/>
            <w:vMerge/>
            <w:shd w:val="clear" w:color="auto" w:fill="auto"/>
            <w:vAlign w:val="center"/>
          </w:tcPr>
          <w:p w14:paraId="32D55CD9" w14:textId="77777777" w:rsidR="009F6148" w:rsidRPr="004B63FE" w:rsidRDefault="009F6148" w:rsidP="009F6148">
            <w:pPr>
              <w:jc w:val="center"/>
              <w:rPr>
                <w:b/>
                <w:sz w:val="22"/>
                <w:szCs w:val="22"/>
                <w:lang w:val="en-GB"/>
              </w:rPr>
            </w:pPr>
          </w:p>
        </w:tc>
        <w:tc>
          <w:tcPr>
            <w:tcW w:w="853" w:type="pct"/>
            <w:vMerge/>
            <w:shd w:val="clear" w:color="auto" w:fill="auto"/>
            <w:vAlign w:val="center"/>
          </w:tcPr>
          <w:p w14:paraId="32D55CDA" w14:textId="77777777" w:rsidR="009F6148" w:rsidRPr="004B63FE" w:rsidRDefault="009F6148" w:rsidP="009F6148">
            <w:pPr>
              <w:jc w:val="center"/>
              <w:rPr>
                <w:b/>
                <w:sz w:val="22"/>
                <w:szCs w:val="22"/>
                <w:lang w:val="en-GB"/>
              </w:rPr>
            </w:pPr>
          </w:p>
        </w:tc>
        <w:tc>
          <w:tcPr>
            <w:tcW w:w="697" w:type="pct"/>
            <w:vMerge/>
            <w:shd w:val="clear" w:color="auto" w:fill="auto"/>
            <w:vAlign w:val="center"/>
          </w:tcPr>
          <w:p w14:paraId="32D55CDB" w14:textId="77777777" w:rsidR="009F6148" w:rsidRPr="004B63FE" w:rsidRDefault="009F6148" w:rsidP="009F6148">
            <w:pPr>
              <w:jc w:val="center"/>
              <w:rPr>
                <w:b/>
                <w:sz w:val="22"/>
                <w:szCs w:val="22"/>
                <w:lang w:val="en-GB"/>
              </w:rPr>
            </w:pPr>
          </w:p>
        </w:tc>
        <w:tc>
          <w:tcPr>
            <w:tcW w:w="867" w:type="pct"/>
            <w:shd w:val="clear" w:color="auto" w:fill="auto"/>
            <w:vAlign w:val="center"/>
          </w:tcPr>
          <w:p w14:paraId="32D55CDC" w14:textId="45736B14" w:rsidR="009F6148" w:rsidRPr="004B63FE" w:rsidRDefault="009F6148" w:rsidP="009F6148">
            <w:pPr>
              <w:jc w:val="center"/>
              <w:rPr>
                <w:b/>
                <w:sz w:val="22"/>
                <w:szCs w:val="22"/>
                <w:lang w:val="en-GB"/>
              </w:rPr>
            </w:pPr>
            <w:r w:rsidRPr="004B63FE">
              <w:rPr>
                <w:b/>
                <w:sz w:val="22"/>
                <w:szCs w:val="22"/>
                <w:lang w:val="en-GB"/>
              </w:rPr>
              <w:t xml:space="preserve">GEF Project </w:t>
            </w:r>
            <w:r w:rsidR="008C1F77" w:rsidRPr="004B63FE">
              <w:rPr>
                <w:b/>
                <w:sz w:val="22"/>
                <w:szCs w:val="22"/>
                <w:lang w:val="en-GB"/>
              </w:rPr>
              <w:t>Financing (</w:t>
            </w:r>
            <w:r w:rsidRPr="004B63FE">
              <w:rPr>
                <w:b/>
                <w:sz w:val="22"/>
                <w:szCs w:val="22"/>
                <w:lang w:val="en-GB"/>
              </w:rPr>
              <w:t>a)</w:t>
            </w:r>
          </w:p>
        </w:tc>
        <w:tc>
          <w:tcPr>
            <w:tcW w:w="652" w:type="pct"/>
            <w:shd w:val="clear" w:color="auto" w:fill="auto"/>
            <w:vAlign w:val="center"/>
          </w:tcPr>
          <w:p w14:paraId="32D55CDD" w14:textId="77777777" w:rsidR="009F6148" w:rsidRPr="004B63FE" w:rsidRDefault="009F6148" w:rsidP="009F6148">
            <w:pPr>
              <w:jc w:val="center"/>
              <w:rPr>
                <w:b/>
                <w:sz w:val="22"/>
                <w:szCs w:val="22"/>
                <w:lang w:val="en-GB"/>
              </w:rPr>
            </w:pPr>
            <w:r w:rsidRPr="004B63FE">
              <w:rPr>
                <w:b/>
                <w:sz w:val="22"/>
                <w:szCs w:val="22"/>
                <w:lang w:val="en-GB"/>
              </w:rPr>
              <w:t>Agency Fee (b)</w:t>
            </w:r>
            <w:r w:rsidRPr="004B63FE">
              <w:rPr>
                <w:sz w:val="22"/>
                <w:szCs w:val="22"/>
                <w:vertAlign w:val="superscript"/>
                <w:lang w:val="en-GB"/>
              </w:rPr>
              <w:t>b)</w:t>
            </w:r>
          </w:p>
        </w:tc>
        <w:tc>
          <w:tcPr>
            <w:tcW w:w="534" w:type="pct"/>
            <w:shd w:val="clear" w:color="auto" w:fill="auto"/>
            <w:vAlign w:val="center"/>
          </w:tcPr>
          <w:p w14:paraId="32D55CDE" w14:textId="77777777" w:rsidR="009F6148" w:rsidRPr="004B63FE" w:rsidRDefault="009F6148" w:rsidP="009F6148">
            <w:pPr>
              <w:ind w:hanging="17"/>
              <w:rPr>
                <w:b/>
                <w:sz w:val="22"/>
                <w:szCs w:val="22"/>
                <w:lang w:val="en-GB"/>
              </w:rPr>
            </w:pPr>
            <w:r w:rsidRPr="004B63FE">
              <w:rPr>
                <w:b/>
                <w:sz w:val="22"/>
                <w:szCs w:val="22"/>
                <w:lang w:val="en-GB"/>
              </w:rPr>
              <w:t>Total</w:t>
            </w:r>
          </w:p>
          <w:p w14:paraId="32D55CDF" w14:textId="77777777" w:rsidR="009F6148" w:rsidRPr="004B63FE" w:rsidRDefault="009F6148" w:rsidP="009F6148">
            <w:pPr>
              <w:ind w:hanging="17"/>
              <w:rPr>
                <w:b/>
                <w:sz w:val="22"/>
                <w:szCs w:val="22"/>
                <w:lang w:val="en-GB"/>
              </w:rPr>
            </w:pPr>
            <w:r w:rsidRPr="004B63FE">
              <w:rPr>
                <w:b/>
                <w:sz w:val="22"/>
                <w:szCs w:val="22"/>
                <w:lang w:val="en-GB"/>
              </w:rPr>
              <w:t>(c)=a+b</w:t>
            </w:r>
          </w:p>
        </w:tc>
      </w:tr>
      <w:tr w:rsidR="009F6148" w:rsidRPr="004B63FE" w14:paraId="32D55CE9" w14:textId="77777777">
        <w:trPr>
          <w:trHeight w:val="253"/>
        </w:trPr>
        <w:tc>
          <w:tcPr>
            <w:tcW w:w="436" w:type="pct"/>
            <w:shd w:val="clear" w:color="auto" w:fill="auto"/>
          </w:tcPr>
          <w:p w14:paraId="32D55CE1" w14:textId="77777777" w:rsidR="009F6148" w:rsidRPr="004B63FE" w:rsidRDefault="009F6148" w:rsidP="009F6148">
            <w:pPr>
              <w:rPr>
                <w:sz w:val="22"/>
                <w:szCs w:val="22"/>
                <w:lang w:val="en-GB"/>
              </w:rPr>
            </w:pPr>
            <w:r w:rsidRPr="004B63FE">
              <w:rPr>
                <w:sz w:val="22"/>
                <w:szCs w:val="22"/>
                <w:lang w:val="en-GB"/>
              </w:rPr>
              <w:t>UNEP</w:t>
            </w:r>
          </w:p>
        </w:tc>
        <w:tc>
          <w:tcPr>
            <w:tcW w:w="395" w:type="pct"/>
          </w:tcPr>
          <w:p w14:paraId="32D55CE2" w14:textId="77777777" w:rsidR="009F6148" w:rsidRPr="004B63FE" w:rsidRDefault="009F6148" w:rsidP="009F6148">
            <w:pPr>
              <w:rPr>
                <w:sz w:val="22"/>
                <w:szCs w:val="22"/>
                <w:lang w:val="en-GB"/>
              </w:rPr>
            </w:pPr>
            <w:r w:rsidRPr="004B63FE">
              <w:rPr>
                <w:sz w:val="22"/>
                <w:szCs w:val="22"/>
                <w:lang w:val="en-GB"/>
              </w:rPr>
              <w:t>GEFTF</w:t>
            </w:r>
          </w:p>
        </w:tc>
        <w:tc>
          <w:tcPr>
            <w:tcW w:w="566" w:type="pct"/>
            <w:shd w:val="clear" w:color="auto" w:fill="auto"/>
          </w:tcPr>
          <w:p w14:paraId="32D55CE3" w14:textId="77777777" w:rsidR="009F6148" w:rsidRPr="004B63FE" w:rsidRDefault="009F6148" w:rsidP="009F6148">
            <w:pPr>
              <w:rPr>
                <w:sz w:val="22"/>
                <w:szCs w:val="22"/>
                <w:lang w:val="en-GB"/>
              </w:rPr>
            </w:pPr>
            <w:r w:rsidRPr="004B63FE">
              <w:rPr>
                <w:sz w:val="22"/>
                <w:szCs w:val="22"/>
                <w:lang w:val="en-GB"/>
              </w:rPr>
              <w:t>Chile</w:t>
            </w:r>
          </w:p>
        </w:tc>
        <w:tc>
          <w:tcPr>
            <w:tcW w:w="853" w:type="pct"/>
            <w:shd w:val="clear" w:color="auto" w:fill="auto"/>
          </w:tcPr>
          <w:p w14:paraId="32D55CE4" w14:textId="77777777" w:rsidR="009F6148" w:rsidRPr="004B63FE" w:rsidRDefault="009F6148" w:rsidP="009F6148">
            <w:pPr>
              <w:rPr>
                <w:sz w:val="22"/>
                <w:szCs w:val="22"/>
                <w:lang w:val="en-GB"/>
              </w:rPr>
            </w:pPr>
            <w:r w:rsidRPr="004B63FE">
              <w:rPr>
                <w:sz w:val="22"/>
                <w:szCs w:val="22"/>
                <w:lang w:val="en-GB"/>
              </w:rPr>
              <w:t>Biodiversity</w:t>
            </w:r>
          </w:p>
        </w:tc>
        <w:tc>
          <w:tcPr>
            <w:tcW w:w="697" w:type="pct"/>
            <w:shd w:val="clear" w:color="auto" w:fill="auto"/>
          </w:tcPr>
          <w:p w14:paraId="32D55CE5" w14:textId="77777777" w:rsidR="009F6148" w:rsidRPr="004B63FE" w:rsidRDefault="009F6148" w:rsidP="009F6148">
            <w:pPr>
              <w:rPr>
                <w:sz w:val="22"/>
                <w:szCs w:val="22"/>
                <w:lang w:val="en-GB"/>
              </w:rPr>
            </w:pPr>
          </w:p>
        </w:tc>
        <w:tc>
          <w:tcPr>
            <w:tcW w:w="867" w:type="pct"/>
            <w:shd w:val="clear" w:color="auto" w:fill="auto"/>
          </w:tcPr>
          <w:p w14:paraId="32D55CE6" w14:textId="77777777" w:rsidR="009F6148" w:rsidRPr="004B63FE" w:rsidRDefault="009F6148" w:rsidP="009F6148">
            <w:pPr>
              <w:jc w:val="right"/>
              <w:rPr>
                <w:sz w:val="22"/>
                <w:szCs w:val="22"/>
                <w:lang w:val="en-GB"/>
              </w:rPr>
            </w:pPr>
            <w:r w:rsidRPr="004B63FE">
              <w:rPr>
                <w:sz w:val="22"/>
                <w:szCs w:val="22"/>
                <w:lang w:val="en-GB"/>
              </w:rPr>
              <w:t>3,505,151</w:t>
            </w:r>
          </w:p>
        </w:tc>
        <w:tc>
          <w:tcPr>
            <w:tcW w:w="652" w:type="pct"/>
            <w:shd w:val="clear" w:color="auto" w:fill="auto"/>
          </w:tcPr>
          <w:p w14:paraId="32D55CE7" w14:textId="77777777" w:rsidR="009F6148" w:rsidRPr="004B63FE" w:rsidRDefault="009F6148" w:rsidP="009F6148">
            <w:pPr>
              <w:jc w:val="right"/>
              <w:rPr>
                <w:sz w:val="22"/>
                <w:szCs w:val="22"/>
                <w:lang w:val="en-GB"/>
              </w:rPr>
            </w:pPr>
            <w:bookmarkStart w:id="90" w:name="D_AF_01"/>
            <w:r w:rsidRPr="004B63FE">
              <w:rPr>
                <w:sz w:val="22"/>
                <w:szCs w:val="22"/>
                <w:lang w:val="en-GB"/>
              </w:rPr>
              <w:t>332,989</w:t>
            </w:r>
            <w:bookmarkEnd w:id="90"/>
          </w:p>
        </w:tc>
        <w:tc>
          <w:tcPr>
            <w:tcW w:w="534" w:type="pct"/>
            <w:shd w:val="clear" w:color="auto" w:fill="auto"/>
          </w:tcPr>
          <w:p w14:paraId="32D55CE8" w14:textId="77777777" w:rsidR="009F6148" w:rsidRPr="004B63FE" w:rsidRDefault="009F6148" w:rsidP="009F6148">
            <w:pPr>
              <w:jc w:val="right"/>
              <w:rPr>
                <w:sz w:val="22"/>
                <w:szCs w:val="22"/>
                <w:lang w:val="en-GB"/>
              </w:rPr>
            </w:pPr>
            <w:bookmarkStart w:id="91" w:name="D_GAAF_TOT_01"/>
            <w:r w:rsidRPr="004B63FE">
              <w:rPr>
                <w:sz w:val="22"/>
                <w:szCs w:val="22"/>
                <w:lang w:val="en-GB"/>
              </w:rPr>
              <w:t>3,838,140</w:t>
            </w:r>
            <w:bookmarkEnd w:id="91"/>
          </w:p>
        </w:tc>
      </w:tr>
      <w:tr w:rsidR="009F6148" w:rsidRPr="004B63FE" w14:paraId="32D55CF2" w14:textId="77777777">
        <w:trPr>
          <w:trHeight w:val="253"/>
        </w:trPr>
        <w:tc>
          <w:tcPr>
            <w:tcW w:w="436" w:type="pct"/>
            <w:shd w:val="clear" w:color="auto" w:fill="auto"/>
          </w:tcPr>
          <w:p w14:paraId="32D55CEA" w14:textId="77777777" w:rsidR="009F6148" w:rsidRPr="004B63FE" w:rsidRDefault="009F6148" w:rsidP="009F6148">
            <w:pPr>
              <w:rPr>
                <w:sz w:val="22"/>
                <w:szCs w:val="22"/>
                <w:lang w:val="en-GB"/>
              </w:rPr>
            </w:pPr>
            <w:r w:rsidRPr="004B63FE">
              <w:rPr>
                <w:sz w:val="22"/>
                <w:szCs w:val="22"/>
                <w:lang w:val="en-GB"/>
              </w:rPr>
              <w:t>UNEP</w:t>
            </w:r>
          </w:p>
        </w:tc>
        <w:tc>
          <w:tcPr>
            <w:tcW w:w="395" w:type="pct"/>
          </w:tcPr>
          <w:p w14:paraId="32D55CEB" w14:textId="77777777" w:rsidR="009F6148" w:rsidRPr="004B63FE" w:rsidRDefault="009F6148" w:rsidP="009F6148">
            <w:pPr>
              <w:rPr>
                <w:sz w:val="22"/>
                <w:szCs w:val="22"/>
                <w:lang w:val="en-GB"/>
              </w:rPr>
            </w:pPr>
            <w:r w:rsidRPr="004B63FE">
              <w:rPr>
                <w:sz w:val="22"/>
                <w:szCs w:val="22"/>
                <w:lang w:val="en-GB"/>
              </w:rPr>
              <w:t>GEFTF</w:t>
            </w:r>
          </w:p>
        </w:tc>
        <w:tc>
          <w:tcPr>
            <w:tcW w:w="566" w:type="pct"/>
            <w:shd w:val="clear" w:color="auto" w:fill="auto"/>
          </w:tcPr>
          <w:p w14:paraId="32D55CEC" w14:textId="77777777" w:rsidR="009F6148" w:rsidRPr="004B63FE" w:rsidRDefault="009F6148" w:rsidP="009F6148">
            <w:pPr>
              <w:rPr>
                <w:sz w:val="22"/>
                <w:szCs w:val="22"/>
                <w:lang w:val="en-GB"/>
              </w:rPr>
            </w:pPr>
            <w:r w:rsidRPr="004B63FE">
              <w:rPr>
                <w:sz w:val="22"/>
                <w:szCs w:val="22"/>
                <w:lang w:val="en-GB"/>
              </w:rPr>
              <w:t>Chile</w:t>
            </w:r>
          </w:p>
        </w:tc>
        <w:tc>
          <w:tcPr>
            <w:tcW w:w="853" w:type="pct"/>
            <w:shd w:val="clear" w:color="auto" w:fill="auto"/>
          </w:tcPr>
          <w:p w14:paraId="32D55CED" w14:textId="77777777" w:rsidR="009F6148" w:rsidRPr="004B63FE" w:rsidRDefault="009F6148" w:rsidP="009F6148">
            <w:pPr>
              <w:rPr>
                <w:sz w:val="22"/>
                <w:szCs w:val="22"/>
                <w:lang w:val="en-GB"/>
              </w:rPr>
            </w:pPr>
            <w:r w:rsidRPr="004B63FE">
              <w:rPr>
                <w:sz w:val="22"/>
                <w:szCs w:val="22"/>
                <w:lang w:val="en-GB"/>
              </w:rPr>
              <w:t>Land Degradation</w:t>
            </w:r>
          </w:p>
        </w:tc>
        <w:tc>
          <w:tcPr>
            <w:tcW w:w="697" w:type="pct"/>
            <w:shd w:val="clear" w:color="auto" w:fill="auto"/>
          </w:tcPr>
          <w:p w14:paraId="32D55CEE" w14:textId="77777777" w:rsidR="009F6148" w:rsidRPr="004B63FE" w:rsidRDefault="009F6148" w:rsidP="009F6148">
            <w:pPr>
              <w:rPr>
                <w:sz w:val="22"/>
                <w:szCs w:val="22"/>
                <w:lang w:val="en-GB"/>
              </w:rPr>
            </w:pPr>
          </w:p>
        </w:tc>
        <w:tc>
          <w:tcPr>
            <w:tcW w:w="867" w:type="pct"/>
            <w:shd w:val="clear" w:color="auto" w:fill="auto"/>
          </w:tcPr>
          <w:p w14:paraId="32D55CEF" w14:textId="77777777" w:rsidR="009F6148" w:rsidRPr="004B63FE" w:rsidRDefault="009F6148" w:rsidP="009F6148">
            <w:pPr>
              <w:jc w:val="right"/>
              <w:rPr>
                <w:sz w:val="22"/>
                <w:szCs w:val="22"/>
                <w:lang w:val="en-GB"/>
              </w:rPr>
            </w:pPr>
            <w:bookmarkStart w:id="92" w:name="D_GA_02"/>
            <w:r w:rsidRPr="004B63FE">
              <w:rPr>
                <w:sz w:val="22"/>
                <w:szCs w:val="22"/>
                <w:lang w:val="en-GB"/>
              </w:rPr>
              <w:t>1,641,653</w:t>
            </w:r>
            <w:bookmarkEnd w:id="92"/>
          </w:p>
        </w:tc>
        <w:tc>
          <w:tcPr>
            <w:tcW w:w="652" w:type="pct"/>
            <w:shd w:val="clear" w:color="auto" w:fill="auto"/>
          </w:tcPr>
          <w:p w14:paraId="32D55CF0" w14:textId="77777777" w:rsidR="009F6148" w:rsidRPr="004B63FE" w:rsidRDefault="009F6148" w:rsidP="009F6148">
            <w:pPr>
              <w:jc w:val="right"/>
              <w:rPr>
                <w:sz w:val="22"/>
                <w:szCs w:val="22"/>
                <w:lang w:val="en-GB"/>
              </w:rPr>
            </w:pPr>
            <w:bookmarkStart w:id="93" w:name="D_AF_02"/>
            <w:r w:rsidRPr="004B63FE">
              <w:rPr>
                <w:sz w:val="22"/>
                <w:szCs w:val="22"/>
                <w:lang w:val="en-GB"/>
              </w:rPr>
              <w:t>155,957</w:t>
            </w:r>
            <w:bookmarkEnd w:id="93"/>
          </w:p>
        </w:tc>
        <w:tc>
          <w:tcPr>
            <w:tcW w:w="534" w:type="pct"/>
            <w:shd w:val="clear" w:color="auto" w:fill="auto"/>
          </w:tcPr>
          <w:p w14:paraId="32D55CF1" w14:textId="77777777" w:rsidR="009F6148" w:rsidRPr="004B63FE" w:rsidRDefault="009F6148" w:rsidP="009F6148">
            <w:pPr>
              <w:jc w:val="right"/>
              <w:rPr>
                <w:sz w:val="22"/>
                <w:szCs w:val="22"/>
                <w:lang w:val="en-GB"/>
              </w:rPr>
            </w:pPr>
            <w:bookmarkStart w:id="94" w:name="D_GAAF_TOT_02"/>
            <w:r w:rsidRPr="004B63FE">
              <w:rPr>
                <w:sz w:val="22"/>
                <w:szCs w:val="22"/>
                <w:lang w:val="en-GB"/>
              </w:rPr>
              <w:t>1,797,610</w:t>
            </w:r>
            <w:bookmarkEnd w:id="94"/>
          </w:p>
        </w:tc>
      </w:tr>
      <w:tr w:rsidR="009F6148" w:rsidRPr="004B63FE" w14:paraId="32D55CF7" w14:textId="77777777">
        <w:trPr>
          <w:trHeight w:val="253"/>
        </w:trPr>
        <w:tc>
          <w:tcPr>
            <w:tcW w:w="2947" w:type="pct"/>
            <w:gridSpan w:val="5"/>
            <w:tcBorders>
              <w:top w:val="double" w:sz="4" w:space="0" w:color="auto"/>
            </w:tcBorders>
          </w:tcPr>
          <w:p w14:paraId="32D55CF3" w14:textId="77777777" w:rsidR="009F6148" w:rsidRPr="004B63FE" w:rsidRDefault="009F6148" w:rsidP="009F6148">
            <w:pPr>
              <w:rPr>
                <w:sz w:val="22"/>
                <w:szCs w:val="22"/>
                <w:lang w:val="en-GB"/>
              </w:rPr>
            </w:pPr>
            <w:r w:rsidRPr="004B63FE">
              <w:rPr>
                <w:b/>
                <w:sz w:val="22"/>
                <w:szCs w:val="22"/>
                <w:lang w:val="en-GB"/>
              </w:rPr>
              <w:t>Total GEF Resources</w:t>
            </w:r>
          </w:p>
        </w:tc>
        <w:tc>
          <w:tcPr>
            <w:tcW w:w="867" w:type="pct"/>
            <w:tcBorders>
              <w:top w:val="double" w:sz="4" w:space="0" w:color="auto"/>
            </w:tcBorders>
            <w:shd w:val="clear" w:color="auto" w:fill="auto"/>
          </w:tcPr>
          <w:p w14:paraId="32D55CF4" w14:textId="77777777" w:rsidR="009F6148" w:rsidRPr="004B63FE" w:rsidRDefault="009F6148" w:rsidP="009F6148">
            <w:pPr>
              <w:jc w:val="right"/>
              <w:rPr>
                <w:sz w:val="22"/>
                <w:szCs w:val="22"/>
                <w:lang w:val="en-GB"/>
              </w:rPr>
            </w:pPr>
            <w:bookmarkStart w:id="95" w:name="D_GA_TOT"/>
            <w:r w:rsidRPr="004B63FE">
              <w:rPr>
                <w:sz w:val="22"/>
                <w:szCs w:val="22"/>
                <w:lang w:val="en-GB"/>
              </w:rPr>
              <w:t>5,146,804</w:t>
            </w:r>
            <w:bookmarkEnd w:id="95"/>
          </w:p>
        </w:tc>
        <w:tc>
          <w:tcPr>
            <w:tcW w:w="652" w:type="pct"/>
            <w:tcBorders>
              <w:top w:val="double" w:sz="4" w:space="0" w:color="auto"/>
            </w:tcBorders>
          </w:tcPr>
          <w:p w14:paraId="32D55CF5" w14:textId="77777777" w:rsidR="009F6148" w:rsidRPr="004B63FE" w:rsidRDefault="009F6148" w:rsidP="009F6148">
            <w:pPr>
              <w:jc w:val="right"/>
              <w:rPr>
                <w:sz w:val="22"/>
                <w:szCs w:val="22"/>
                <w:lang w:val="en-GB"/>
              </w:rPr>
            </w:pPr>
            <w:bookmarkStart w:id="96" w:name="D_AF_TOT"/>
            <w:r w:rsidRPr="004B63FE">
              <w:rPr>
                <w:sz w:val="22"/>
                <w:szCs w:val="22"/>
                <w:lang w:val="en-GB"/>
              </w:rPr>
              <w:t>488,946</w:t>
            </w:r>
            <w:bookmarkEnd w:id="96"/>
          </w:p>
        </w:tc>
        <w:tc>
          <w:tcPr>
            <w:tcW w:w="534" w:type="pct"/>
            <w:tcBorders>
              <w:top w:val="double" w:sz="4" w:space="0" w:color="auto"/>
            </w:tcBorders>
            <w:shd w:val="clear" w:color="auto" w:fill="auto"/>
          </w:tcPr>
          <w:p w14:paraId="32D55CF6" w14:textId="77777777" w:rsidR="009F6148" w:rsidRPr="004B63FE" w:rsidRDefault="009F6148" w:rsidP="009F6148">
            <w:pPr>
              <w:jc w:val="right"/>
              <w:rPr>
                <w:sz w:val="22"/>
                <w:szCs w:val="22"/>
                <w:lang w:val="en-GB"/>
              </w:rPr>
            </w:pPr>
            <w:r w:rsidRPr="004B63FE">
              <w:rPr>
                <w:sz w:val="22"/>
                <w:szCs w:val="22"/>
                <w:lang w:val="en-GB"/>
              </w:rPr>
              <w:t>5,635,750</w:t>
            </w:r>
          </w:p>
        </w:tc>
      </w:tr>
    </w:tbl>
    <w:p w14:paraId="32D55CF8" w14:textId="77777777" w:rsidR="009F6148" w:rsidRPr="004B63FE" w:rsidRDefault="009F6148" w:rsidP="009F6148">
      <w:pPr>
        <w:spacing w:after="120"/>
        <w:outlineLvl w:val="1"/>
        <w:rPr>
          <w:b/>
          <w:sz w:val="22"/>
          <w:szCs w:val="22"/>
          <w:lang w:val="en-GB"/>
        </w:rPr>
      </w:pPr>
    </w:p>
    <w:p w14:paraId="32D55CF9" w14:textId="77777777" w:rsidR="009F6148" w:rsidRPr="004B63FE" w:rsidRDefault="009F6148" w:rsidP="009F6148">
      <w:pPr>
        <w:numPr>
          <w:ilvl w:val="1"/>
          <w:numId w:val="3"/>
        </w:numPr>
        <w:spacing w:after="120"/>
        <w:outlineLvl w:val="1"/>
        <w:rPr>
          <w:b/>
          <w:sz w:val="22"/>
          <w:szCs w:val="22"/>
          <w:lang w:val="en-GB"/>
        </w:rPr>
      </w:pPr>
      <w:bookmarkStart w:id="97" w:name="_Toc433565"/>
      <w:bookmarkStart w:id="98" w:name="_Toc7188814"/>
      <w:bookmarkStart w:id="99" w:name="_Toc15473298"/>
      <w:r w:rsidRPr="004B63FE">
        <w:rPr>
          <w:b/>
          <w:sz w:val="22"/>
          <w:szCs w:val="22"/>
          <w:lang w:val="en-GB"/>
        </w:rPr>
        <w:t>Project co-financing</w:t>
      </w:r>
      <w:bookmarkEnd w:id="97"/>
      <w:bookmarkEnd w:id="98"/>
      <w:bookmarkEnd w:id="99"/>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9"/>
        <w:gridCol w:w="3280"/>
        <w:gridCol w:w="1812"/>
        <w:gridCol w:w="1850"/>
      </w:tblGrid>
      <w:tr w:rsidR="00800E65" w:rsidRPr="004B63FE" w14:paraId="2F25A82F" w14:textId="77777777" w:rsidTr="00800E65">
        <w:trPr>
          <w:cantSplit/>
          <w:trHeight w:val="359"/>
        </w:trPr>
        <w:tc>
          <w:tcPr>
            <w:tcW w:w="1135" w:type="pct"/>
            <w:tcBorders>
              <w:top w:val="single" w:sz="4" w:space="0" w:color="auto"/>
              <w:left w:val="single" w:sz="4" w:space="0" w:color="auto"/>
              <w:bottom w:val="single" w:sz="4" w:space="0" w:color="auto"/>
              <w:right w:val="single" w:sz="4" w:space="0" w:color="auto"/>
            </w:tcBorders>
            <w:vAlign w:val="center"/>
            <w:hideMark/>
          </w:tcPr>
          <w:p w14:paraId="132662CB" w14:textId="77777777" w:rsidR="00800E65" w:rsidRPr="004B63FE" w:rsidRDefault="00800E65">
            <w:pPr>
              <w:jc w:val="center"/>
              <w:rPr>
                <w:b/>
                <w:sz w:val="22"/>
                <w:szCs w:val="22"/>
                <w:lang w:val="en-GB"/>
              </w:rPr>
            </w:pPr>
            <w:r w:rsidRPr="004B63FE">
              <w:rPr>
                <w:b/>
                <w:sz w:val="22"/>
                <w:szCs w:val="22"/>
                <w:lang w:val="en-GB"/>
              </w:rPr>
              <w:t xml:space="preserve">Sources of Co-financing </w:t>
            </w:r>
          </w:p>
        </w:tc>
        <w:tc>
          <w:tcPr>
            <w:tcW w:w="1826" w:type="pct"/>
            <w:tcBorders>
              <w:top w:val="single" w:sz="4" w:space="0" w:color="auto"/>
              <w:left w:val="single" w:sz="4" w:space="0" w:color="auto"/>
              <w:bottom w:val="single" w:sz="4" w:space="0" w:color="auto"/>
              <w:right w:val="single" w:sz="4" w:space="0" w:color="auto"/>
            </w:tcBorders>
            <w:vAlign w:val="center"/>
            <w:hideMark/>
          </w:tcPr>
          <w:p w14:paraId="42A8B5B3" w14:textId="77777777" w:rsidR="00800E65" w:rsidRPr="004B63FE" w:rsidRDefault="00800E65">
            <w:pPr>
              <w:jc w:val="center"/>
              <w:rPr>
                <w:b/>
                <w:sz w:val="22"/>
                <w:szCs w:val="22"/>
                <w:lang w:val="en-GB"/>
              </w:rPr>
            </w:pPr>
            <w:r w:rsidRPr="004B63FE">
              <w:rPr>
                <w:b/>
                <w:sz w:val="22"/>
                <w:szCs w:val="22"/>
                <w:lang w:val="en-GB"/>
              </w:rPr>
              <w:t xml:space="preserve">Name of Co-financier </w:t>
            </w:r>
          </w:p>
        </w:tc>
        <w:tc>
          <w:tcPr>
            <w:tcW w:w="1009" w:type="pct"/>
            <w:tcBorders>
              <w:top w:val="single" w:sz="4" w:space="0" w:color="auto"/>
              <w:left w:val="single" w:sz="4" w:space="0" w:color="auto"/>
              <w:bottom w:val="single" w:sz="4" w:space="0" w:color="auto"/>
              <w:right w:val="single" w:sz="4" w:space="0" w:color="auto"/>
            </w:tcBorders>
            <w:vAlign w:val="center"/>
            <w:hideMark/>
          </w:tcPr>
          <w:p w14:paraId="5D4F7775" w14:textId="77777777" w:rsidR="00800E65" w:rsidRPr="004B63FE" w:rsidRDefault="00800E65">
            <w:pPr>
              <w:jc w:val="center"/>
              <w:rPr>
                <w:b/>
                <w:sz w:val="22"/>
                <w:szCs w:val="22"/>
                <w:lang w:val="en-GB"/>
              </w:rPr>
            </w:pPr>
            <w:r w:rsidRPr="004B63FE">
              <w:rPr>
                <w:b/>
                <w:sz w:val="22"/>
                <w:szCs w:val="22"/>
                <w:lang w:val="en-GB"/>
              </w:rPr>
              <w:t>Type of Cofinancing</w:t>
            </w:r>
          </w:p>
        </w:tc>
        <w:tc>
          <w:tcPr>
            <w:tcW w:w="1030" w:type="pct"/>
            <w:tcBorders>
              <w:top w:val="single" w:sz="4" w:space="0" w:color="auto"/>
              <w:left w:val="single" w:sz="4" w:space="0" w:color="auto"/>
              <w:bottom w:val="single" w:sz="4" w:space="0" w:color="auto"/>
              <w:right w:val="single" w:sz="4" w:space="0" w:color="auto"/>
            </w:tcBorders>
            <w:vAlign w:val="center"/>
            <w:hideMark/>
          </w:tcPr>
          <w:p w14:paraId="4CA69EC4" w14:textId="77777777" w:rsidR="00800E65" w:rsidRPr="004B63FE" w:rsidRDefault="00800E65">
            <w:pPr>
              <w:jc w:val="center"/>
              <w:rPr>
                <w:b/>
                <w:sz w:val="22"/>
                <w:szCs w:val="22"/>
                <w:lang w:val="en-GB"/>
              </w:rPr>
            </w:pPr>
            <w:r w:rsidRPr="004B63FE">
              <w:rPr>
                <w:b/>
                <w:sz w:val="22"/>
                <w:szCs w:val="22"/>
                <w:lang w:val="en-GB"/>
              </w:rPr>
              <w:t>Amount ($)</w:t>
            </w:r>
            <w:r w:rsidRPr="004B63FE">
              <w:rPr>
                <w:sz w:val="22"/>
                <w:szCs w:val="22"/>
                <w:lang w:val="en-GB"/>
              </w:rPr>
              <w:t xml:space="preserve"> </w:t>
            </w:r>
          </w:p>
        </w:tc>
      </w:tr>
      <w:tr w:rsidR="00800E65" w:rsidRPr="004B63FE" w14:paraId="093228C7" w14:textId="77777777" w:rsidTr="00800E65">
        <w:trPr>
          <w:cantSplit/>
        </w:trPr>
        <w:tc>
          <w:tcPr>
            <w:tcW w:w="1135" w:type="pct"/>
            <w:tcBorders>
              <w:top w:val="single" w:sz="4" w:space="0" w:color="auto"/>
              <w:left w:val="single" w:sz="4" w:space="0" w:color="auto"/>
              <w:bottom w:val="single" w:sz="4" w:space="0" w:color="auto"/>
              <w:right w:val="single" w:sz="4" w:space="0" w:color="auto"/>
            </w:tcBorders>
            <w:hideMark/>
          </w:tcPr>
          <w:p w14:paraId="52B1EAE4" w14:textId="77777777" w:rsidR="00800E65" w:rsidRPr="004B63FE" w:rsidRDefault="00800E65">
            <w:pPr>
              <w:jc w:val="both"/>
              <w:rPr>
                <w:rFonts w:eastAsia="SimSun"/>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single" w:sz="4" w:space="0" w:color="auto"/>
              <w:right w:val="single" w:sz="4" w:space="0" w:color="auto"/>
            </w:tcBorders>
            <w:hideMark/>
          </w:tcPr>
          <w:p w14:paraId="0E8D022D" w14:textId="77777777" w:rsidR="00800E65" w:rsidRPr="004B63FE" w:rsidRDefault="00800E65">
            <w:pPr>
              <w:jc w:val="both"/>
              <w:rPr>
                <w:sz w:val="22"/>
                <w:szCs w:val="22"/>
                <w:lang w:val="en-GB"/>
              </w:rPr>
            </w:pPr>
            <w:r w:rsidRPr="004B63FE">
              <w:rPr>
                <w:sz w:val="22"/>
                <w:szCs w:val="22"/>
                <w:lang w:val="en-GB"/>
              </w:rPr>
              <w:t>EM (Ministry of Environment)</w:t>
            </w:r>
          </w:p>
        </w:tc>
        <w:tc>
          <w:tcPr>
            <w:tcW w:w="1009" w:type="pct"/>
            <w:tcBorders>
              <w:top w:val="single" w:sz="4" w:space="0" w:color="auto"/>
              <w:left w:val="single" w:sz="4" w:space="0" w:color="auto"/>
              <w:bottom w:val="single" w:sz="4" w:space="0" w:color="auto"/>
              <w:right w:val="single" w:sz="4" w:space="0" w:color="auto"/>
            </w:tcBorders>
            <w:hideMark/>
          </w:tcPr>
          <w:p w14:paraId="5299278D" w14:textId="77777777" w:rsidR="00800E65" w:rsidRPr="004B63FE" w:rsidRDefault="00800E65">
            <w:pPr>
              <w:jc w:val="both"/>
              <w:rPr>
                <w:sz w:val="22"/>
                <w:szCs w:val="22"/>
                <w:lang w:val="en-GB"/>
              </w:rPr>
            </w:pPr>
            <w:r w:rsidRPr="004B63FE">
              <w:rPr>
                <w:sz w:val="22"/>
                <w:szCs w:val="22"/>
                <w:lang w:val="en-GB"/>
              </w:rPr>
              <w:t>In-kind</w:t>
            </w:r>
          </w:p>
        </w:tc>
        <w:tc>
          <w:tcPr>
            <w:tcW w:w="1030" w:type="pct"/>
            <w:tcBorders>
              <w:top w:val="single" w:sz="4" w:space="0" w:color="auto"/>
              <w:left w:val="single" w:sz="4" w:space="0" w:color="auto"/>
              <w:bottom w:val="single" w:sz="4" w:space="0" w:color="auto"/>
              <w:right w:val="single" w:sz="4" w:space="0" w:color="auto"/>
            </w:tcBorders>
            <w:vAlign w:val="center"/>
            <w:hideMark/>
          </w:tcPr>
          <w:p w14:paraId="588F36B2" w14:textId="44209154" w:rsidR="00800E65" w:rsidRPr="004B63FE" w:rsidRDefault="00800E65">
            <w:pPr>
              <w:jc w:val="right"/>
              <w:rPr>
                <w:sz w:val="22"/>
                <w:szCs w:val="22"/>
                <w:lang w:val="en-GB"/>
              </w:rPr>
            </w:pPr>
            <w:r w:rsidRPr="004B63FE">
              <w:rPr>
                <w:sz w:val="22"/>
                <w:szCs w:val="22"/>
                <w:lang w:val="en-GB"/>
              </w:rPr>
              <w:t xml:space="preserve">848,900 </w:t>
            </w:r>
          </w:p>
        </w:tc>
      </w:tr>
      <w:tr w:rsidR="00800E65" w:rsidRPr="004B63FE" w14:paraId="63096219" w14:textId="77777777" w:rsidTr="00800E65">
        <w:trPr>
          <w:cantSplit/>
        </w:trPr>
        <w:tc>
          <w:tcPr>
            <w:tcW w:w="1135" w:type="pct"/>
            <w:tcBorders>
              <w:top w:val="single" w:sz="4" w:space="0" w:color="auto"/>
              <w:left w:val="single" w:sz="4" w:space="0" w:color="auto"/>
              <w:bottom w:val="single" w:sz="4" w:space="0" w:color="auto"/>
              <w:right w:val="single" w:sz="4" w:space="0" w:color="auto"/>
            </w:tcBorders>
            <w:hideMark/>
          </w:tcPr>
          <w:p w14:paraId="64531329" w14:textId="77777777" w:rsidR="00800E65" w:rsidRPr="004B63FE" w:rsidRDefault="00800E65">
            <w:pPr>
              <w:jc w:val="both"/>
              <w:rPr>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single" w:sz="4" w:space="0" w:color="auto"/>
              <w:right w:val="single" w:sz="4" w:space="0" w:color="auto"/>
            </w:tcBorders>
            <w:hideMark/>
          </w:tcPr>
          <w:p w14:paraId="621306ED" w14:textId="77777777" w:rsidR="00800E65" w:rsidRPr="004B63FE" w:rsidRDefault="00800E65">
            <w:pPr>
              <w:jc w:val="both"/>
              <w:rPr>
                <w:sz w:val="22"/>
                <w:szCs w:val="22"/>
                <w:lang w:val="en-GB"/>
              </w:rPr>
            </w:pPr>
            <w:r w:rsidRPr="004B63FE">
              <w:rPr>
                <w:sz w:val="22"/>
                <w:szCs w:val="22"/>
                <w:lang w:val="en-GB"/>
              </w:rPr>
              <w:t>EM (Ministry of Environment)</w:t>
            </w:r>
          </w:p>
        </w:tc>
        <w:tc>
          <w:tcPr>
            <w:tcW w:w="1009" w:type="pct"/>
            <w:tcBorders>
              <w:top w:val="single" w:sz="4" w:space="0" w:color="auto"/>
              <w:left w:val="single" w:sz="4" w:space="0" w:color="auto"/>
              <w:bottom w:val="single" w:sz="4" w:space="0" w:color="auto"/>
              <w:right w:val="single" w:sz="4" w:space="0" w:color="auto"/>
            </w:tcBorders>
            <w:hideMark/>
          </w:tcPr>
          <w:p w14:paraId="0EFD95AE" w14:textId="77777777" w:rsidR="00800E65" w:rsidRPr="004B63FE" w:rsidRDefault="00800E65">
            <w:pPr>
              <w:jc w:val="both"/>
              <w:rPr>
                <w:sz w:val="22"/>
                <w:szCs w:val="22"/>
                <w:lang w:val="en-GB"/>
              </w:rPr>
            </w:pPr>
            <w:r w:rsidRPr="004B63FE">
              <w:rPr>
                <w:sz w:val="22"/>
                <w:szCs w:val="22"/>
                <w:lang w:val="en-GB"/>
              </w:rPr>
              <w:t>Grants</w:t>
            </w:r>
          </w:p>
        </w:tc>
        <w:tc>
          <w:tcPr>
            <w:tcW w:w="1030" w:type="pct"/>
            <w:tcBorders>
              <w:top w:val="single" w:sz="4" w:space="0" w:color="auto"/>
              <w:left w:val="single" w:sz="4" w:space="0" w:color="auto"/>
              <w:bottom w:val="single" w:sz="4" w:space="0" w:color="auto"/>
              <w:right w:val="single" w:sz="4" w:space="0" w:color="auto"/>
            </w:tcBorders>
            <w:vAlign w:val="center"/>
            <w:hideMark/>
          </w:tcPr>
          <w:p w14:paraId="3163F70C" w14:textId="30740D3F" w:rsidR="00800E65" w:rsidRPr="004B63FE" w:rsidRDefault="00800E65">
            <w:pPr>
              <w:jc w:val="right"/>
              <w:rPr>
                <w:sz w:val="22"/>
                <w:szCs w:val="22"/>
                <w:lang w:val="en-GB"/>
              </w:rPr>
            </w:pPr>
            <w:r w:rsidRPr="004B63FE">
              <w:rPr>
                <w:sz w:val="22"/>
                <w:szCs w:val="22"/>
                <w:lang w:val="en-GB"/>
              </w:rPr>
              <w:t>6,654,000</w:t>
            </w:r>
          </w:p>
        </w:tc>
      </w:tr>
      <w:tr w:rsidR="00800E65" w:rsidRPr="004B63FE" w14:paraId="2F7F6AC1" w14:textId="77777777" w:rsidTr="00800E65">
        <w:trPr>
          <w:cantSplit/>
        </w:trPr>
        <w:tc>
          <w:tcPr>
            <w:tcW w:w="1135" w:type="pct"/>
            <w:tcBorders>
              <w:top w:val="single" w:sz="4" w:space="0" w:color="auto"/>
              <w:left w:val="single" w:sz="4" w:space="0" w:color="auto"/>
              <w:bottom w:val="single" w:sz="4" w:space="0" w:color="auto"/>
              <w:right w:val="single" w:sz="4" w:space="0" w:color="auto"/>
            </w:tcBorders>
            <w:hideMark/>
          </w:tcPr>
          <w:p w14:paraId="627B4848" w14:textId="77777777" w:rsidR="00800E65" w:rsidRPr="004B63FE" w:rsidRDefault="00800E65">
            <w:pPr>
              <w:jc w:val="both"/>
              <w:rPr>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single" w:sz="4" w:space="0" w:color="auto"/>
              <w:right w:val="single" w:sz="4" w:space="0" w:color="auto"/>
            </w:tcBorders>
            <w:hideMark/>
          </w:tcPr>
          <w:p w14:paraId="2E90D609" w14:textId="77777777" w:rsidR="00800E65" w:rsidRPr="004B63FE" w:rsidRDefault="00800E65">
            <w:pPr>
              <w:jc w:val="both"/>
              <w:rPr>
                <w:sz w:val="22"/>
                <w:szCs w:val="22"/>
                <w:lang w:val="en-GB"/>
              </w:rPr>
            </w:pPr>
            <w:r w:rsidRPr="004B63FE">
              <w:rPr>
                <w:sz w:val="22"/>
                <w:szCs w:val="22"/>
                <w:lang w:val="en-GB"/>
              </w:rPr>
              <w:t>MINVU (Ministry of Housing and Urbanization)</w:t>
            </w:r>
          </w:p>
        </w:tc>
        <w:tc>
          <w:tcPr>
            <w:tcW w:w="1009" w:type="pct"/>
            <w:tcBorders>
              <w:top w:val="single" w:sz="4" w:space="0" w:color="auto"/>
              <w:left w:val="single" w:sz="4" w:space="0" w:color="auto"/>
              <w:bottom w:val="single" w:sz="4" w:space="0" w:color="auto"/>
              <w:right w:val="single" w:sz="4" w:space="0" w:color="auto"/>
            </w:tcBorders>
            <w:hideMark/>
          </w:tcPr>
          <w:p w14:paraId="056FF5FC" w14:textId="77777777" w:rsidR="00800E65" w:rsidRPr="004B63FE" w:rsidRDefault="00800E65">
            <w:pPr>
              <w:jc w:val="both"/>
              <w:rPr>
                <w:sz w:val="22"/>
                <w:szCs w:val="22"/>
                <w:lang w:val="en-GB"/>
              </w:rPr>
            </w:pPr>
            <w:r w:rsidRPr="004B63FE">
              <w:rPr>
                <w:sz w:val="22"/>
                <w:szCs w:val="22"/>
                <w:lang w:val="en-GB"/>
              </w:rPr>
              <w:t>Grants</w:t>
            </w:r>
          </w:p>
        </w:tc>
        <w:tc>
          <w:tcPr>
            <w:tcW w:w="1030" w:type="pct"/>
            <w:tcBorders>
              <w:top w:val="single" w:sz="4" w:space="0" w:color="auto"/>
              <w:left w:val="single" w:sz="4" w:space="0" w:color="auto"/>
              <w:bottom w:val="single" w:sz="4" w:space="0" w:color="auto"/>
              <w:right w:val="single" w:sz="4" w:space="0" w:color="auto"/>
            </w:tcBorders>
            <w:vAlign w:val="center"/>
            <w:hideMark/>
          </w:tcPr>
          <w:p w14:paraId="333C6870" w14:textId="77777777" w:rsidR="00800E65" w:rsidRPr="004B63FE" w:rsidRDefault="00800E65">
            <w:pPr>
              <w:jc w:val="right"/>
              <w:rPr>
                <w:sz w:val="22"/>
                <w:szCs w:val="22"/>
                <w:lang w:val="en-GB"/>
              </w:rPr>
            </w:pPr>
            <w:bookmarkStart w:id="100" w:name="RANGE!J8"/>
            <w:r w:rsidRPr="004B63FE">
              <w:rPr>
                <w:sz w:val="22"/>
                <w:szCs w:val="22"/>
                <w:lang w:val="en-GB"/>
              </w:rPr>
              <w:t xml:space="preserve">    </w:t>
            </w:r>
            <w:bookmarkEnd w:id="100"/>
            <w:r w:rsidRPr="004B63FE">
              <w:rPr>
                <w:sz w:val="22"/>
                <w:szCs w:val="22"/>
                <w:lang w:val="en-GB"/>
              </w:rPr>
              <w:t>583,333</w:t>
            </w:r>
          </w:p>
        </w:tc>
      </w:tr>
      <w:tr w:rsidR="00800E65" w:rsidRPr="004B63FE" w14:paraId="708180DA" w14:textId="77777777" w:rsidTr="00800E65">
        <w:trPr>
          <w:cantSplit/>
        </w:trPr>
        <w:tc>
          <w:tcPr>
            <w:tcW w:w="1135" w:type="pct"/>
            <w:tcBorders>
              <w:top w:val="single" w:sz="4" w:space="0" w:color="auto"/>
              <w:left w:val="single" w:sz="4" w:space="0" w:color="auto"/>
              <w:bottom w:val="single" w:sz="4" w:space="0" w:color="auto"/>
              <w:right w:val="single" w:sz="4" w:space="0" w:color="auto"/>
            </w:tcBorders>
            <w:hideMark/>
          </w:tcPr>
          <w:p w14:paraId="462F2E54" w14:textId="77777777" w:rsidR="00800E65" w:rsidRPr="004B63FE" w:rsidRDefault="00800E65">
            <w:pPr>
              <w:jc w:val="both"/>
              <w:rPr>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single" w:sz="4" w:space="0" w:color="auto"/>
              <w:right w:val="single" w:sz="4" w:space="0" w:color="auto"/>
            </w:tcBorders>
            <w:hideMark/>
          </w:tcPr>
          <w:p w14:paraId="1B11198B" w14:textId="77777777" w:rsidR="00800E65" w:rsidRPr="004B63FE" w:rsidRDefault="00800E65">
            <w:pPr>
              <w:jc w:val="both"/>
              <w:rPr>
                <w:sz w:val="22"/>
                <w:szCs w:val="22"/>
                <w:lang w:val="en-GB"/>
              </w:rPr>
            </w:pPr>
            <w:r w:rsidRPr="004B63FE">
              <w:rPr>
                <w:sz w:val="22"/>
                <w:szCs w:val="22"/>
                <w:lang w:val="en-GB"/>
              </w:rPr>
              <w:t>MOP –DGA (General Water Department)</w:t>
            </w:r>
          </w:p>
        </w:tc>
        <w:tc>
          <w:tcPr>
            <w:tcW w:w="1009" w:type="pct"/>
            <w:tcBorders>
              <w:top w:val="single" w:sz="4" w:space="0" w:color="auto"/>
              <w:left w:val="single" w:sz="4" w:space="0" w:color="auto"/>
              <w:bottom w:val="single" w:sz="4" w:space="0" w:color="auto"/>
              <w:right w:val="single" w:sz="4" w:space="0" w:color="auto"/>
            </w:tcBorders>
            <w:hideMark/>
          </w:tcPr>
          <w:p w14:paraId="7A0DB8D8" w14:textId="77777777" w:rsidR="00800E65" w:rsidRPr="004B63FE" w:rsidRDefault="00800E65">
            <w:pPr>
              <w:jc w:val="both"/>
              <w:rPr>
                <w:sz w:val="22"/>
                <w:szCs w:val="22"/>
                <w:lang w:val="en-GB"/>
              </w:rPr>
            </w:pPr>
            <w:r w:rsidRPr="004B63FE">
              <w:rPr>
                <w:sz w:val="22"/>
                <w:szCs w:val="22"/>
                <w:lang w:val="en-GB"/>
              </w:rPr>
              <w:t>In-kind</w:t>
            </w:r>
          </w:p>
        </w:tc>
        <w:tc>
          <w:tcPr>
            <w:tcW w:w="1030" w:type="pct"/>
            <w:tcBorders>
              <w:top w:val="single" w:sz="4" w:space="0" w:color="auto"/>
              <w:left w:val="single" w:sz="4" w:space="0" w:color="auto"/>
              <w:bottom w:val="single" w:sz="4" w:space="0" w:color="auto"/>
              <w:right w:val="single" w:sz="4" w:space="0" w:color="auto"/>
            </w:tcBorders>
            <w:vAlign w:val="bottom"/>
            <w:hideMark/>
          </w:tcPr>
          <w:p w14:paraId="7B791E04" w14:textId="77777777" w:rsidR="00800E65" w:rsidRPr="004B63FE" w:rsidRDefault="00800E65">
            <w:pPr>
              <w:jc w:val="right"/>
              <w:rPr>
                <w:sz w:val="22"/>
                <w:szCs w:val="22"/>
                <w:lang w:val="en-GB"/>
              </w:rPr>
            </w:pPr>
            <w:r w:rsidRPr="004B63FE">
              <w:rPr>
                <w:sz w:val="22"/>
                <w:szCs w:val="22"/>
                <w:lang w:val="en-GB"/>
              </w:rPr>
              <w:t xml:space="preserve">                        12,500 </w:t>
            </w:r>
          </w:p>
        </w:tc>
      </w:tr>
      <w:tr w:rsidR="00800E65" w:rsidRPr="004B63FE" w14:paraId="1B7FD9B0" w14:textId="77777777" w:rsidTr="00800E65">
        <w:trPr>
          <w:cantSplit/>
        </w:trPr>
        <w:tc>
          <w:tcPr>
            <w:tcW w:w="1135" w:type="pct"/>
            <w:tcBorders>
              <w:top w:val="single" w:sz="4" w:space="0" w:color="auto"/>
              <w:left w:val="single" w:sz="4" w:space="0" w:color="auto"/>
              <w:bottom w:val="single" w:sz="4" w:space="0" w:color="auto"/>
              <w:right w:val="single" w:sz="4" w:space="0" w:color="auto"/>
            </w:tcBorders>
            <w:hideMark/>
          </w:tcPr>
          <w:p w14:paraId="33391FB6" w14:textId="77777777" w:rsidR="00800E65" w:rsidRPr="004B63FE" w:rsidRDefault="00800E65">
            <w:pPr>
              <w:jc w:val="both"/>
              <w:rPr>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single" w:sz="4" w:space="0" w:color="auto"/>
              <w:right w:val="single" w:sz="4" w:space="0" w:color="auto"/>
            </w:tcBorders>
            <w:hideMark/>
          </w:tcPr>
          <w:p w14:paraId="31824DFA" w14:textId="77777777" w:rsidR="00800E65" w:rsidRPr="004B63FE" w:rsidRDefault="00800E65">
            <w:pPr>
              <w:jc w:val="both"/>
              <w:rPr>
                <w:sz w:val="22"/>
                <w:szCs w:val="22"/>
                <w:lang w:val="en-GB"/>
              </w:rPr>
            </w:pPr>
            <w:r w:rsidRPr="004B63FE">
              <w:rPr>
                <w:sz w:val="22"/>
                <w:szCs w:val="22"/>
                <w:lang w:val="en-GB"/>
              </w:rPr>
              <w:t>MOP –DGA (General Water Department)</w:t>
            </w:r>
          </w:p>
        </w:tc>
        <w:tc>
          <w:tcPr>
            <w:tcW w:w="1009" w:type="pct"/>
            <w:tcBorders>
              <w:top w:val="single" w:sz="4" w:space="0" w:color="auto"/>
              <w:left w:val="single" w:sz="4" w:space="0" w:color="auto"/>
              <w:bottom w:val="single" w:sz="4" w:space="0" w:color="auto"/>
              <w:right w:val="single" w:sz="4" w:space="0" w:color="auto"/>
            </w:tcBorders>
            <w:hideMark/>
          </w:tcPr>
          <w:p w14:paraId="6EF646E2" w14:textId="77777777" w:rsidR="00800E65" w:rsidRPr="004B63FE" w:rsidRDefault="00800E65">
            <w:pPr>
              <w:jc w:val="both"/>
              <w:rPr>
                <w:sz w:val="22"/>
                <w:szCs w:val="22"/>
                <w:lang w:val="en-GB"/>
              </w:rPr>
            </w:pPr>
            <w:r w:rsidRPr="004B63FE">
              <w:rPr>
                <w:sz w:val="22"/>
                <w:szCs w:val="22"/>
                <w:lang w:val="en-GB"/>
              </w:rPr>
              <w:t>Grants</w:t>
            </w:r>
          </w:p>
        </w:tc>
        <w:tc>
          <w:tcPr>
            <w:tcW w:w="1030" w:type="pct"/>
            <w:tcBorders>
              <w:top w:val="single" w:sz="4" w:space="0" w:color="auto"/>
              <w:left w:val="single" w:sz="4" w:space="0" w:color="auto"/>
              <w:bottom w:val="single" w:sz="4" w:space="0" w:color="auto"/>
              <w:right w:val="single" w:sz="4" w:space="0" w:color="auto"/>
            </w:tcBorders>
            <w:vAlign w:val="bottom"/>
            <w:hideMark/>
          </w:tcPr>
          <w:p w14:paraId="790A4ED9" w14:textId="77777777" w:rsidR="00800E65" w:rsidRPr="004B63FE" w:rsidRDefault="00800E65">
            <w:pPr>
              <w:jc w:val="right"/>
              <w:rPr>
                <w:sz w:val="22"/>
                <w:szCs w:val="22"/>
                <w:lang w:val="en-GB"/>
              </w:rPr>
            </w:pPr>
            <w:r w:rsidRPr="004B63FE">
              <w:rPr>
                <w:sz w:val="22"/>
                <w:szCs w:val="22"/>
                <w:lang w:val="en-GB"/>
              </w:rPr>
              <w:t>48,333</w:t>
            </w:r>
          </w:p>
        </w:tc>
      </w:tr>
      <w:tr w:rsidR="00800E65" w:rsidRPr="004B63FE" w14:paraId="50227B64" w14:textId="77777777" w:rsidTr="00800E65">
        <w:trPr>
          <w:cantSplit/>
        </w:trPr>
        <w:tc>
          <w:tcPr>
            <w:tcW w:w="1135" w:type="pct"/>
            <w:tcBorders>
              <w:top w:val="single" w:sz="4" w:space="0" w:color="auto"/>
              <w:left w:val="single" w:sz="4" w:space="0" w:color="auto"/>
              <w:bottom w:val="single" w:sz="4" w:space="0" w:color="auto"/>
              <w:right w:val="single" w:sz="4" w:space="0" w:color="auto"/>
            </w:tcBorders>
            <w:hideMark/>
          </w:tcPr>
          <w:p w14:paraId="12CEFC59" w14:textId="77777777" w:rsidR="00800E65" w:rsidRPr="004B63FE" w:rsidRDefault="00800E65">
            <w:pPr>
              <w:jc w:val="both"/>
              <w:rPr>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single" w:sz="4" w:space="0" w:color="auto"/>
              <w:right w:val="single" w:sz="4" w:space="0" w:color="auto"/>
            </w:tcBorders>
            <w:hideMark/>
          </w:tcPr>
          <w:p w14:paraId="29B399C8" w14:textId="77777777" w:rsidR="00800E65" w:rsidRPr="004B63FE" w:rsidRDefault="00800E65">
            <w:pPr>
              <w:jc w:val="both"/>
              <w:rPr>
                <w:sz w:val="22"/>
                <w:szCs w:val="22"/>
                <w:lang w:val="en-GB"/>
              </w:rPr>
            </w:pPr>
            <w:r w:rsidRPr="004B63FE">
              <w:rPr>
                <w:sz w:val="22"/>
                <w:szCs w:val="22"/>
                <w:lang w:val="en-GB"/>
              </w:rPr>
              <w:t>MOP – DOP (Port Works Department)</w:t>
            </w:r>
          </w:p>
        </w:tc>
        <w:tc>
          <w:tcPr>
            <w:tcW w:w="1009" w:type="pct"/>
            <w:tcBorders>
              <w:top w:val="single" w:sz="4" w:space="0" w:color="auto"/>
              <w:left w:val="single" w:sz="4" w:space="0" w:color="auto"/>
              <w:bottom w:val="single" w:sz="4" w:space="0" w:color="auto"/>
              <w:right w:val="single" w:sz="4" w:space="0" w:color="auto"/>
            </w:tcBorders>
            <w:hideMark/>
          </w:tcPr>
          <w:p w14:paraId="6A1F5104" w14:textId="77777777" w:rsidR="00800E65" w:rsidRPr="004B63FE" w:rsidRDefault="00800E65">
            <w:pPr>
              <w:jc w:val="both"/>
              <w:rPr>
                <w:sz w:val="22"/>
                <w:szCs w:val="22"/>
                <w:lang w:val="en-GB"/>
              </w:rPr>
            </w:pPr>
            <w:r w:rsidRPr="004B63FE">
              <w:rPr>
                <w:sz w:val="22"/>
                <w:szCs w:val="22"/>
                <w:lang w:val="en-GB"/>
              </w:rPr>
              <w:t>In-kind</w:t>
            </w:r>
          </w:p>
        </w:tc>
        <w:tc>
          <w:tcPr>
            <w:tcW w:w="1030" w:type="pct"/>
            <w:tcBorders>
              <w:top w:val="single" w:sz="4" w:space="0" w:color="auto"/>
              <w:left w:val="single" w:sz="4" w:space="0" w:color="auto"/>
              <w:bottom w:val="single" w:sz="4" w:space="0" w:color="auto"/>
              <w:right w:val="single" w:sz="4" w:space="0" w:color="auto"/>
            </w:tcBorders>
            <w:vAlign w:val="center"/>
            <w:hideMark/>
          </w:tcPr>
          <w:p w14:paraId="4E73EB9B" w14:textId="6F2CF988" w:rsidR="00800E65" w:rsidRPr="004B63FE" w:rsidRDefault="00800E65">
            <w:pPr>
              <w:jc w:val="right"/>
              <w:rPr>
                <w:sz w:val="22"/>
                <w:szCs w:val="22"/>
                <w:lang w:val="en-GB"/>
              </w:rPr>
            </w:pPr>
            <w:r w:rsidRPr="004B63FE">
              <w:rPr>
                <w:sz w:val="22"/>
                <w:szCs w:val="22"/>
                <w:lang w:val="en-GB"/>
              </w:rPr>
              <w:t xml:space="preserve">40,000 </w:t>
            </w:r>
          </w:p>
        </w:tc>
      </w:tr>
      <w:tr w:rsidR="00800E65" w:rsidRPr="004B63FE" w14:paraId="5F9536F7" w14:textId="77777777" w:rsidTr="00800E65">
        <w:trPr>
          <w:cantSplit/>
        </w:trPr>
        <w:tc>
          <w:tcPr>
            <w:tcW w:w="1135" w:type="pct"/>
            <w:tcBorders>
              <w:top w:val="single" w:sz="4" w:space="0" w:color="auto"/>
              <w:left w:val="single" w:sz="4" w:space="0" w:color="auto"/>
              <w:bottom w:val="single" w:sz="4" w:space="0" w:color="auto"/>
              <w:right w:val="single" w:sz="4" w:space="0" w:color="auto"/>
            </w:tcBorders>
            <w:hideMark/>
          </w:tcPr>
          <w:p w14:paraId="55E47C40" w14:textId="77777777" w:rsidR="00800E65" w:rsidRPr="004B63FE" w:rsidRDefault="00800E65">
            <w:pPr>
              <w:jc w:val="both"/>
              <w:rPr>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single" w:sz="4" w:space="0" w:color="auto"/>
              <w:right w:val="single" w:sz="4" w:space="0" w:color="auto"/>
            </w:tcBorders>
            <w:hideMark/>
          </w:tcPr>
          <w:p w14:paraId="397F83AF" w14:textId="77777777" w:rsidR="00800E65" w:rsidRPr="004B63FE" w:rsidRDefault="00800E65">
            <w:pPr>
              <w:jc w:val="both"/>
              <w:rPr>
                <w:sz w:val="22"/>
                <w:szCs w:val="22"/>
                <w:lang w:val="en-GB"/>
              </w:rPr>
            </w:pPr>
            <w:r w:rsidRPr="004B63FE">
              <w:rPr>
                <w:sz w:val="22"/>
                <w:szCs w:val="22"/>
                <w:lang w:val="en-GB"/>
              </w:rPr>
              <w:t>MOP – DOP (Port Works Department)</w:t>
            </w:r>
          </w:p>
        </w:tc>
        <w:tc>
          <w:tcPr>
            <w:tcW w:w="1009" w:type="pct"/>
            <w:tcBorders>
              <w:top w:val="single" w:sz="4" w:space="0" w:color="auto"/>
              <w:left w:val="single" w:sz="4" w:space="0" w:color="auto"/>
              <w:bottom w:val="single" w:sz="4" w:space="0" w:color="auto"/>
              <w:right w:val="single" w:sz="4" w:space="0" w:color="auto"/>
            </w:tcBorders>
            <w:hideMark/>
          </w:tcPr>
          <w:p w14:paraId="6BEBA1A5" w14:textId="77777777" w:rsidR="00800E65" w:rsidRPr="004B63FE" w:rsidRDefault="00800E65">
            <w:pPr>
              <w:jc w:val="both"/>
              <w:rPr>
                <w:sz w:val="22"/>
                <w:szCs w:val="22"/>
                <w:lang w:val="en-GB"/>
              </w:rPr>
            </w:pPr>
            <w:r w:rsidRPr="004B63FE">
              <w:rPr>
                <w:sz w:val="22"/>
                <w:szCs w:val="22"/>
                <w:lang w:val="en-GB"/>
              </w:rPr>
              <w:t>Grants</w:t>
            </w:r>
          </w:p>
        </w:tc>
        <w:tc>
          <w:tcPr>
            <w:tcW w:w="1030" w:type="pct"/>
            <w:tcBorders>
              <w:top w:val="single" w:sz="4" w:space="0" w:color="auto"/>
              <w:left w:val="single" w:sz="4" w:space="0" w:color="auto"/>
              <w:bottom w:val="single" w:sz="4" w:space="0" w:color="auto"/>
              <w:right w:val="single" w:sz="4" w:space="0" w:color="auto"/>
            </w:tcBorders>
            <w:vAlign w:val="center"/>
            <w:hideMark/>
          </w:tcPr>
          <w:p w14:paraId="49A5254F" w14:textId="2B6DD9D5" w:rsidR="00800E65" w:rsidRPr="004B63FE" w:rsidRDefault="00800E65">
            <w:pPr>
              <w:jc w:val="right"/>
              <w:rPr>
                <w:sz w:val="22"/>
                <w:szCs w:val="22"/>
                <w:lang w:val="en-GB"/>
              </w:rPr>
            </w:pPr>
            <w:bookmarkStart w:id="101" w:name="RANGE!J12"/>
            <w:r w:rsidRPr="004B63FE">
              <w:rPr>
                <w:sz w:val="22"/>
                <w:szCs w:val="22"/>
                <w:lang w:val="en-GB"/>
              </w:rPr>
              <w:t xml:space="preserve">        9,016,667 </w:t>
            </w:r>
            <w:bookmarkEnd w:id="101"/>
          </w:p>
        </w:tc>
      </w:tr>
      <w:tr w:rsidR="00800E65" w:rsidRPr="004B63FE" w14:paraId="055E82E7"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7A6A97D0" w14:textId="77777777" w:rsidR="00800E65" w:rsidRPr="004B63FE" w:rsidRDefault="00800E65">
            <w:pPr>
              <w:jc w:val="both"/>
              <w:rPr>
                <w:vanish/>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double" w:sz="4" w:space="0" w:color="auto"/>
              <w:right w:val="single" w:sz="4" w:space="0" w:color="auto"/>
            </w:tcBorders>
            <w:hideMark/>
          </w:tcPr>
          <w:p w14:paraId="664F10F4" w14:textId="77777777" w:rsidR="00800E65" w:rsidRPr="004B63FE" w:rsidRDefault="00800E65">
            <w:pPr>
              <w:jc w:val="both"/>
              <w:rPr>
                <w:vanish/>
                <w:sz w:val="22"/>
                <w:szCs w:val="22"/>
                <w:lang w:val="en-GB"/>
              </w:rPr>
            </w:pPr>
            <w:r w:rsidRPr="004B63FE">
              <w:rPr>
                <w:sz w:val="22"/>
                <w:szCs w:val="22"/>
                <w:lang w:val="en-GB"/>
              </w:rPr>
              <w:t>MBN (Ministry of Public Property)</w:t>
            </w:r>
          </w:p>
        </w:tc>
        <w:tc>
          <w:tcPr>
            <w:tcW w:w="1009" w:type="pct"/>
            <w:tcBorders>
              <w:top w:val="single" w:sz="4" w:space="0" w:color="auto"/>
              <w:left w:val="single" w:sz="4" w:space="0" w:color="auto"/>
              <w:bottom w:val="double" w:sz="4" w:space="0" w:color="auto"/>
              <w:right w:val="single" w:sz="4" w:space="0" w:color="auto"/>
            </w:tcBorders>
            <w:hideMark/>
          </w:tcPr>
          <w:p w14:paraId="024A4D5E" w14:textId="77777777" w:rsidR="00800E65" w:rsidRPr="004B63FE" w:rsidRDefault="00800E65">
            <w:pPr>
              <w:jc w:val="both"/>
              <w:rPr>
                <w:vanish/>
                <w:sz w:val="22"/>
                <w:szCs w:val="22"/>
                <w:lang w:val="en-GB"/>
              </w:rPr>
            </w:pPr>
            <w:r w:rsidRPr="004B63FE">
              <w:rPr>
                <w:sz w:val="22"/>
                <w:szCs w:val="22"/>
                <w:lang w:val="en-GB"/>
              </w:rPr>
              <w:t>In-kind</w:t>
            </w:r>
          </w:p>
        </w:tc>
        <w:tc>
          <w:tcPr>
            <w:tcW w:w="1030" w:type="pct"/>
            <w:tcBorders>
              <w:top w:val="single" w:sz="4" w:space="0" w:color="auto"/>
              <w:left w:val="single" w:sz="4" w:space="0" w:color="auto"/>
              <w:bottom w:val="double" w:sz="4" w:space="0" w:color="auto"/>
              <w:right w:val="single" w:sz="4" w:space="0" w:color="auto"/>
            </w:tcBorders>
            <w:vAlign w:val="center"/>
            <w:hideMark/>
          </w:tcPr>
          <w:p w14:paraId="7786B1C3" w14:textId="6C1D1F24" w:rsidR="00800E65" w:rsidRPr="004B63FE" w:rsidRDefault="00800E65">
            <w:pPr>
              <w:jc w:val="right"/>
              <w:rPr>
                <w:sz w:val="22"/>
                <w:szCs w:val="22"/>
                <w:lang w:val="en-GB"/>
              </w:rPr>
            </w:pPr>
            <w:r w:rsidRPr="004B63FE">
              <w:rPr>
                <w:sz w:val="22"/>
                <w:szCs w:val="22"/>
                <w:lang w:val="en-GB"/>
              </w:rPr>
              <w:t>512,567</w:t>
            </w:r>
          </w:p>
        </w:tc>
      </w:tr>
      <w:tr w:rsidR="00800E65" w:rsidRPr="004B63FE" w14:paraId="38E64D59"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15D0821B" w14:textId="77777777" w:rsidR="00800E65" w:rsidRPr="004B63FE" w:rsidRDefault="00800E65">
            <w:pPr>
              <w:jc w:val="both"/>
              <w:rPr>
                <w:vanish/>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double" w:sz="4" w:space="0" w:color="auto"/>
              <w:right w:val="single" w:sz="4" w:space="0" w:color="auto"/>
            </w:tcBorders>
            <w:hideMark/>
          </w:tcPr>
          <w:p w14:paraId="7B1C0365" w14:textId="77777777" w:rsidR="00800E65" w:rsidRPr="004B63FE" w:rsidRDefault="00800E65">
            <w:pPr>
              <w:jc w:val="both"/>
              <w:rPr>
                <w:vanish/>
                <w:sz w:val="22"/>
                <w:szCs w:val="22"/>
                <w:lang w:val="en-GB"/>
              </w:rPr>
            </w:pPr>
            <w:r w:rsidRPr="004B63FE">
              <w:rPr>
                <w:sz w:val="22"/>
                <w:szCs w:val="22"/>
                <w:lang w:val="en-GB"/>
              </w:rPr>
              <w:t>MBN (Ministry of Public Property)</w:t>
            </w:r>
          </w:p>
        </w:tc>
        <w:tc>
          <w:tcPr>
            <w:tcW w:w="1009" w:type="pct"/>
            <w:tcBorders>
              <w:top w:val="single" w:sz="4" w:space="0" w:color="auto"/>
              <w:left w:val="single" w:sz="4" w:space="0" w:color="auto"/>
              <w:bottom w:val="double" w:sz="4" w:space="0" w:color="auto"/>
              <w:right w:val="single" w:sz="4" w:space="0" w:color="auto"/>
            </w:tcBorders>
            <w:hideMark/>
          </w:tcPr>
          <w:p w14:paraId="7CBB45BB" w14:textId="77777777" w:rsidR="00800E65" w:rsidRPr="004B63FE" w:rsidRDefault="00800E65">
            <w:pPr>
              <w:jc w:val="both"/>
              <w:rPr>
                <w:sz w:val="22"/>
                <w:szCs w:val="22"/>
                <w:lang w:val="en-GB"/>
              </w:rPr>
            </w:pPr>
            <w:r w:rsidRPr="004B63FE">
              <w:rPr>
                <w:sz w:val="22"/>
                <w:szCs w:val="22"/>
                <w:lang w:val="en-GB"/>
              </w:rPr>
              <w:t>Grants</w:t>
            </w:r>
          </w:p>
        </w:tc>
        <w:tc>
          <w:tcPr>
            <w:tcW w:w="1030" w:type="pct"/>
            <w:tcBorders>
              <w:top w:val="single" w:sz="4" w:space="0" w:color="auto"/>
              <w:left w:val="single" w:sz="4" w:space="0" w:color="auto"/>
              <w:bottom w:val="double" w:sz="4" w:space="0" w:color="auto"/>
              <w:right w:val="single" w:sz="4" w:space="0" w:color="auto"/>
            </w:tcBorders>
            <w:vAlign w:val="center"/>
            <w:hideMark/>
          </w:tcPr>
          <w:p w14:paraId="376F0381" w14:textId="344089EF" w:rsidR="00800E65" w:rsidRPr="004B63FE" w:rsidRDefault="00800E65">
            <w:pPr>
              <w:jc w:val="right"/>
              <w:rPr>
                <w:sz w:val="22"/>
                <w:szCs w:val="22"/>
                <w:lang w:val="en-GB"/>
              </w:rPr>
            </w:pPr>
            <w:r w:rsidRPr="004B63FE">
              <w:rPr>
                <w:sz w:val="22"/>
                <w:szCs w:val="22"/>
                <w:lang w:val="en-GB"/>
              </w:rPr>
              <w:t xml:space="preserve">99,289 </w:t>
            </w:r>
          </w:p>
        </w:tc>
      </w:tr>
      <w:tr w:rsidR="00800E65" w:rsidRPr="004B63FE" w14:paraId="011A9EDE"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76320EDE" w14:textId="77777777" w:rsidR="00800E65" w:rsidRPr="004B63FE" w:rsidRDefault="00800E65">
            <w:pPr>
              <w:jc w:val="both"/>
              <w:rPr>
                <w:vanish/>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double" w:sz="4" w:space="0" w:color="auto"/>
              <w:right w:val="single" w:sz="4" w:space="0" w:color="auto"/>
            </w:tcBorders>
            <w:hideMark/>
          </w:tcPr>
          <w:p w14:paraId="79715C0C" w14:textId="77777777" w:rsidR="00800E65" w:rsidRPr="004B63FE" w:rsidRDefault="00800E65">
            <w:pPr>
              <w:jc w:val="both"/>
              <w:rPr>
                <w:sz w:val="22"/>
                <w:szCs w:val="22"/>
                <w:lang w:val="en-GB"/>
              </w:rPr>
            </w:pPr>
            <w:r w:rsidRPr="004B63FE">
              <w:rPr>
                <w:sz w:val="22"/>
                <w:szCs w:val="22"/>
                <w:lang w:val="en-GB"/>
              </w:rPr>
              <w:t>MINAGRI (Ministry of Agriculture)</w:t>
            </w:r>
          </w:p>
        </w:tc>
        <w:tc>
          <w:tcPr>
            <w:tcW w:w="1009" w:type="pct"/>
            <w:tcBorders>
              <w:top w:val="single" w:sz="4" w:space="0" w:color="auto"/>
              <w:left w:val="single" w:sz="4" w:space="0" w:color="auto"/>
              <w:bottom w:val="double" w:sz="4" w:space="0" w:color="auto"/>
              <w:right w:val="single" w:sz="4" w:space="0" w:color="auto"/>
            </w:tcBorders>
            <w:hideMark/>
          </w:tcPr>
          <w:p w14:paraId="0CE52CE0" w14:textId="77777777" w:rsidR="00800E65" w:rsidRPr="004B63FE" w:rsidRDefault="00800E65">
            <w:pPr>
              <w:jc w:val="both"/>
              <w:rPr>
                <w:rFonts w:eastAsia="SimSun"/>
                <w:vanish/>
                <w:sz w:val="22"/>
                <w:szCs w:val="22"/>
                <w:lang w:val="en-GB"/>
              </w:rPr>
            </w:pPr>
            <w:r w:rsidRPr="004B63FE">
              <w:rPr>
                <w:sz w:val="22"/>
                <w:szCs w:val="22"/>
                <w:lang w:val="en-GB"/>
              </w:rPr>
              <w:t>In-kind</w:t>
            </w:r>
          </w:p>
        </w:tc>
        <w:tc>
          <w:tcPr>
            <w:tcW w:w="1030" w:type="pct"/>
            <w:tcBorders>
              <w:top w:val="single" w:sz="4" w:space="0" w:color="auto"/>
              <w:left w:val="single" w:sz="4" w:space="0" w:color="auto"/>
              <w:bottom w:val="double" w:sz="4" w:space="0" w:color="auto"/>
              <w:right w:val="single" w:sz="4" w:space="0" w:color="auto"/>
            </w:tcBorders>
            <w:vAlign w:val="center"/>
            <w:hideMark/>
          </w:tcPr>
          <w:p w14:paraId="4EF7523C" w14:textId="2AF8785B" w:rsidR="00800E65" w:rsidRPr="004B63FE" w:rsidRDefault="00800E65">
            <w:pPr>
              <w:jc w:val="right"/>
              <w:rPr>
                <w:sz w:val="22"/>
                <w:szCs w:val="22"/>
                <w:lang w:val="en-GB"/>
              </w:rPr>
            </w:pPr>
            <w:r w:rsidRPr="004B63FE">
              <w:rPr>
                <w:sz w:val="22"/>
                <w:szCs w:val="22"/>
                <w:lang w:val="en-GB"/>
              </w:rPr>
              <w:t xml:space="preserve">                45,833 </w:t>
            </w:r>
          </w:p>
        </w:tc>
      </w:tr>
      <w:tr w:rsidR="00800E65" w:rsidRPr="004B63FE" w14:paraId="11155489"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754D60AB" w14:textId="77777777" w:rsidR="00800E65" w:rsidRPr="004B63FE" w:rsidRDefault="00800E65">
            <w:pPr>
              <w:jc w:val="both"/>
              <w:rPr>
                <w:vanish/>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double" w:sz="4" w:space="0" w:color="auto"/>
              <w:right w:val="single" w:sz="4" w:space="0" w:color="auto"/>
            </w:tcBorders>
            <w:hideMark/>
          </w:tcPr>
          <w:p w14:paraId="34827EE7" w14:textId="77777777" w:rsidR="00800E65" w:rsidRPr="004B63FE" w:rsidRDefault="00800E65">
            <w:pPr>
              <w:jc w:val="both"/>
              <w:rPr>
                <w:sz w:val="22"/>
                <w:szCs w:val="22"/>
                <w:lang w:val="en-GB"/>
              </w:rPr>
            </w:pPr>
            <w:r w:rsidRPr="004B63FE">
              <w:rPr>
                <w:sz w:val="22"/>
                <w:szCs w:val="22"/>
                <w:lang w:val="en-GB"/>
              </w:rPr>
              <w:t>MINAGRI (Ministry of Agriculture)</w:t>
            </w:r>
          </w:p>
        </w:tc>
        <w:tc>
          <w:tcPr>
            <w:tcW w:w="1009" w:type="pct"/>
            <w:tcBorders>
              <w:top w:val="single" w:sz="4" w:space="0" w:color="auto"/>
              <w:left w:val="single" w:sz="4" w:space="0" w:color="auto"/>
              <w:bottom w:val="double" w:sz="4" w:space="0" w:color="auto"/>
              <w:right w:val="single" w:sz="4" w:space="0" w:color="auto"/>
            </w:tcBorders>
            <w:hideMark/>
          </w:tcPr>
          <w:p w14:paraId="0D4B2FD3" w14:textId="77777777" w:rsidR="00800E65" w:rsidRPr="004B63FE" w:rsidRDefault="00800E65">
            <w:pPr>
              <w:jc w:val="both"/>
              <w:rPr>
                <w:rFonts w:eastAsia="SimSun"/>
                <w:sz w:val="22"/>
                <w:szCs w:val="22"/>
                <w:lang w:val="en-GB"/>
              </w:rPr>
            </w:pPr>
            <w:r w:rsidRPr="004B63FE">
              <w:rPr>
                <w:sz w:val="22"/>
                <w:szCs w:val="22"/>
                <w:lang w:val="en-GB"/>
              </w:rPr>
              <w:t>Grants</w:t>
            </w:r>
          </w:p>
        </w:tc>
        <w:tc>
          <w:tcPr>
            <w:tcW w:w="1030" w:type="pct"/>
            <w:tcBorders>
              <w:top w:val="single" w:sz="4" w:space="0" w:color="auto"/>
              <w:left w:val="single" w:sz="4" w:space="0" w:color="auto"/>
              <w:bottom w:val="double" w:sz="4" w:space="0" w:color="auto"/>
              <w:right w:val="single" w:sz="4" w:space="0" w:color="auto"/>
            </w:tcBorders>
            <w:vAlign w:val="center"/>
            <w:hideMark/>
          </w:tcPr>
          <w:p w14:paraId="18766535" w14:textId="192E0F6E" w:rsidR="00800E65" w:rsidRPr="004B63FE" w:rsidRDefault="00800E65">
            <w:pPr>
              <w:jc w:val="right"/>
              <w:rPr>
                <w:sz w:val="22"/>
                <w:szCs w:val="22"/>
                <w:lang w:val="en-GB"/>
              </w:rPr>
            </w:pPr>
            <w:r w:rsidRPr="004B63FE">
              <w:rPr>
                <w:sz w:val="22"/>
                <w:szCs w:val="22"/>
                <w:lang w:val="en-GB"/>
              </w:rPr>
              <w:t xml:space="preserve">                880,416 </w:t>
            </w:r>
          </w:p>
        </w:tc>
      </w:tr>
      <w:tr w:rsidR="00800E65" w:rsidRPr="004B63FE" w14:paraId="0CB7A53E"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7A58BAAC" w14:textId="77777777" w:rsidR="00800E65" w:rsidRPr="004B63FE" w:rsidRDefault="00800E65">
            <w:pPr>
              <w:jc w:val="both"/>
              <w:rPr>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double" w:sz="4" w:space="0" w:color="auto"/>
              <w:right w:val="single" w:sz="4" w:space="0" w:color="auto"/>
            </w:tcBorders>
          </w:tcPr>
          <w:p w14:paraId="38FE4D73" w14:textId="77777777" w:rsidR="00800E65" w:rsidRPr="004B63FE" w:rsidRDefault="00800E65">
            <w:pPr>
              <w:widowControl w:val="0"/>
              <w:snapToGrid w:val="0"/>
              <w:spacing w:line="360" w:lineRule="auto"/>
              <w:jc w:val="both"/>
              <w:rPr>
                <w:sz w:val="22"/>
                <w:szCs w:val="22"/>
                <w:lang w:val="en-GB"/>
              </w:rPr>
            </w:pPr>
            <w:r w:rsidRPr="004B63FE">
              <w:rPr>
                <w:sz w:val="22"/>
                <w:szCs w:val="22"/>
                <w:lang w:val="en-GB"/>
              </w:rPr>
              <w:t>Under ministry for regional development</w:t>
            </w:r>
          </w:p>
          <w:p w14:paraId="0EEDFD16" w14:textId="77777777" w:rsidR="00800E65" w:rsidRPr="004B63FE" w:rsidRDefault="00800E65">
            <w:pPr>
              <w:jc w:val="both"/>
              <w:rPr>
                <w:sz w:val="22"/>
                <w:szCs w:val="22"/>
                <w:lang w:val="en-GB"/>
              </w:rPr>
            </w:pPr>
          </w:p>
        </w:tc>
        <w:tc>
          <w:tcPr>
            <w:tcW w:w="1009" w:type="pct"/>
            <w:tcBorders>
              <w:top w:val="single" w:sz="4" w:space="0" w:color="auto"/>
              <w:left w:val="single" w:sz="4" w:space="0" w:color="auto"/>
              <w:bottom w:val="double" w:sz="4" w:space="0" w:color="auto"/>
              <w:right w:val="single" w:sz="4" w:space="0" w:color="auto"/>
            </w:tcBorders>
            <w:hideMark/>
          </w:tcPr>
          <w:p w14:paraId="5B12F355" w14:textId="77777777" w:rsidR="00800E65" w:rsidRPr="004B63FE" w:rsidRDefault="00800E65">
            <w:pPr>
              <w:jc w:val="both"/>
              <w:rPr>
                <w:rFonts w:eastAsia="SimSun"/>
                <w:vanish/>
                <w:sz w:val="22"/>
                <w:szCs w:val="22"/>
                <w:lang w:val="en-GB"/>
              </w:rPr>
            </w:pPr>
            <w:r w:rsidRPr="004B63FE">
              <w:rPr>
                <w:sz w:val="22"/>
                <w:szCs w:val="22"/>
                <w:lang w:val="en-GB"/>
              </w:rPr>
              <w:t>In-kind</w:t>
            </w:r>
          </w:p>
        </w:tc>
        <w:tc>
          <w:tcPr>
            <w:tcW w:w="1030" w:type="pct"/>
            <w:tcBorders>
              <w:top w:val="single" w:sz="4" w:space="0" w:color="auto"/>
              <w:left w:val="single" w:sz="4" w:space="0" w:color="auto"/>
              <w:bottom w:val="double" w:sz="4" w:space="0" w:color="auto"/>
              <w:right w:val="single" w:sz="4" w:space="0" w:color="auto"/>
            </w:tcBorders>
            <w:vAlign w:val="center"/>
            <w:hideMark/>
          </w:tcPr>
          <w:p w14:paraId="010DE284" w14:textId="77777777" w:rsidR="00800E65" w:rsidRPr="004B63FE" w:rsidRDefault="00800E65">
            <w:pPr>
              <w:jc w:val="right"/>
              <w:rPr>
                <w:sz w:val="22"/>
                <w:szCs w:val="22"/>
                <w:lang w:val="en-GB"/>
              </w:rPr>
            </w:pPr>
            <w:r w:rsidRPr="004B63FE">
              <w:rPr>
                <w:sz w:val="22"/>
                <w:szCs w:val="22"/>
                <w:lang w:val="en-GB"/>
              </w:rPr>
              <w:t xml:space="preserve">                 116,667 </w:t>
            </w:r>
          </w:p>
        </w:tc>
      </w:tr>
      <w:tr w:rsidR="00800E65" w:rsidRPr="004B63FE" w14:paraId="0A81ABD3"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7C4AF358" w14:textId="77777777" w:rsidR="00800E65" w:rsidRPr="004B63FE" w:rsidRDefault="00800E65">
            <w:pPr>
              <w:jc w:val="both"/>
              <w:rPr>
                <w:sz w:val="22"/>
                <w:szCs w:val="22"/>
                <w:lang w:val="en-GB"/>
              </w:rPr>
            </w:pPr>
            <w:r w:rsidRPr="004B63FE">
              <w:rPr>
                <w:sz w:val="22"/>
                <w:szCs w:val="22"/>
                <w:lang w:val="en-GB"/>
              </w:rPr>
              <w:t>Recipient Government</w:t>
            </w:r>
          </w:p>
        </w:tc>
        <w:tc>
          <w:tcPr>
            <w:tcW w:w="1826" w:type="pct"/>
            <w:tcBorders>
              <w:top w:val="single" w:sz="4" w:space="0" w:color="auto"/>
              <w:left w:val="single" w:sz="4" w:space="0" w:color="auto"/>
              <w:bottom w:val="double" w:sz="4" w:space="0" w:color="auto"/>
              <w:right w:val="single" w:sz="4" w:space="0" w:color="auto"/>
            </w:tcBorders>
          </w:tcPr>
          <w:p w14:paraId="626668AC" w14:textId="77777777" w:rsidR="00800E65" w:rsidRPr="004B63FE" w:rsidRDefault="00800E65">
            <w:pPr>
              <w:widowControl w:val="0"/>
              <w:snapToGrid w:val="0"/>
              <w:spacing w:line="360" w:lineRule="auto"/>
              <w:jc w:val="both"/>
              <w:rPr>
                <w:sz w:val="22"/>
                <w:szCs w:val="22"/>
                <w:lang w:val="en-GB"/>
              </w:rPr>
            </w:pPr>
            <w:r w:rsidRPr="004B63FE">
              <w:rPr>
                <w:sz w:val="22"/>
                <w:szCs w:val="22"/>
                <w:lang w:val="en-GB"/>
              </w:rPr>
              <w:t>Under ministry for regional development</w:t>
            </w:r>
          </w:p>
          <w:p w14:paraId="0DCA6DB9" w14:textId="77777777" w:rsidR="00800E65" w:rsidRPr="004B63FE" w:rsidRDefault="00800E65">
            <w:pPr>
              <w:jc w:val="both"/>
              <w:rPr>
                <w:sz w:val="22"/>
                <w:szCs w:val="22"/>
                <w:lang w:val="en-GB"/>
              </w:rPr>
            </w:pPr>
          </w:p>
        </w:tc>
        <w:tc>
          <w:tcPr>
            <w:tcW w:w="1009" w:type="pct"/>
            <w:tcBorders>
              <w:top w:val="single" w:sz="4" w:space="0" w:color="auto"/>
              <w:left w:val="single" w:sz="4" w:space="0" w:color="auto"/>
              <w:bottom w:val="double" w:sz="4" w:space="0" w:color="auto"/>
              <w:right w:val="single" w:sz="4" w:space="0" w:color="auto"/>
            </w:tcBorders>
            <w:hideMark/>
          </w:tcPr>
          <w:p w14:paraId="29E00084" w14:textId="77777777" w:rsidR="00800E65" w:rsidRPr="004B63FE" w:rsidRDefault="00800E65">
            <w:pPr>
              <w:jc w:val="both"/>
              <w:rPr>
                <w:rFonts w:eastAsia="SimSun"/>
                <w:sz w:val="22"/>
                <w:szCs w:val="22"/>
                <w:lang w:val="en-GB"/>
              </w:rPr>
            </w:pPr>
            <w:r w:rsidRPr="004B63FE">
              <w:rPr>
                <w:sz w:val="22"/>
                <w:szCs w:val="22"/>
                <w:lang w:val="en-GB"/>
              </w:rPr>
              <w:t>Grants</w:t>
            </w:r>
          </w:p>
        </w:tc>
        <w:tc>
          <w:tcPr>
            <w:tcW w:w="1030" w:type="pct"/>
            <w:tcBorders>
              <w:top w:val="single" w:sz="4" w:space="0" w:color="auto"/>
              <w:left w:val="single" w:sz="4" w:space="0" w:color="auto"/>
              <w:bottom w:val="double" w:sz="4" w:space="0" w:color="auto"/>
              <w:right w:val="single" w:sz="4" w:space="0" w:color="auto"/>
            </w:tcBorders>
            <w:vAlign w:val="center"/>
            <w:hideMark/>
          </w:tcPr>
          <w:p w14:paraId="1180852C" w14:textId="77777777" w:rsidR="00800E65" w:rsidRPr="004B63FE" w:rsidRDefault="00800E65">
            <w:pPr>
              <w:jc w:val="right"/>
              <w:rPr>
                <w:sz w:val="22"/>
                <w:szCs w:val="22"/>
                <w:lang w:val="en-GB"/>
              </w:rPr>
            </w:pPr>
            <w:r w:rsidRPr="004B63FE">
              <w:rPr>
                <w:sz w:val="22"/>
                <w:szCs w:val="22"/>
                <w:lang w:val="en-GB"/>
              </w:rPr>
              <w:t xml:space="preserve">                    102,667 </w:t>
            </w:r>
          </w:p>
        </w:tc>
      </w:tr>
      <w:tr w:rsidR="00800E65" w:rsidRPr="004B63FE" w14:paraId="0E580A12"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2BA97207" w14:textId="77777777" w:rsidR="00800E65" w:rsidRPr="004B63FE" w:rsidRDefault="00800E65">
            <w:pPr>
              <w:jc w:val="both"/>
              <w:rPr>
                <w:sz w:val="22"/>
                <w:szCs w:val="22"/>
                <w:lang w:val="en-GB"/>
              </w:rPr>
            </w:pPr>
            <w:r w:rsidRPr="004B63FE">
              <w:rPr>
                <w:sz w:val="22"/>
                <w:szCs w:val="22"/>
                <w:lang w:val="en-GB"/>
              </w:rPr>
              <w:t>Private actors</w:t>
            </w:r>
          </w:p>
        </w:tc>
        <w:tc>
          <w:tcPr>
            <w:tcW w:w="1826" w:type="pct"/>
            <w:tcBorders>
              <w:top w:val="single" w:sz="4" w:space="0" w:color="auto"/>
              <w:left w:val="single" w:sz="4" w:space="0" w:color="auto"/>
              <w:bottom w:val="double" w:sz="4" w:space="0" w:color="auto"/>
              <w:right w:val="single" w:sz="4" w:space="0" w:color="auto"/>
            </w:tcBorders>
            <w:hideMark/>
          </w:tcPr>
          <w:p w14:paraId="1E884F1C" w14:textId="77777777" w:rsidR="00800E65" w:rsidRPr="004B63FE" w:rsidRDefault="00800E65">
            <w:pPr>
              <w:jc w:val="both"/>
              <w:rPr>
                <w:sz w:val="22"/>
                <w:szCs w:val="22"/>
                <w:lang w:val="en-GB"/>
              </w:rPr>
            </w:pPr>
            <w:r w:rsidRPr="004B63FE">
              <w:rPr>
                <w:sz w:val="22"/>
                <w:szCs w:val="22"/>
                <w:lang w:val="en-GB"/>
              </w:rPr>
              <w:t>Arauco Forest Company</w:t>
            </w:r>
          </w:p>
        </w:tc>
        <w:tc>
          <w:tcPr>
            <w:tcW w:w="1009" w:type="pct"/>
            <w:tcBorders>
              <w:top w:val="single" w:sz="4" w:space="0" w:color="auto"/>
              <w:left w:val="single" w:sz="4" w:space="0" w:color="auto"/>
              <w:bottom w:val="double" w:sz="4" w:space="0" w:color="auto"/>
              <w:right w:val="single" w:sz="4" w:space="0" w:color="auto"/>
            </w:tcBorders>
            <w:hideMark/>
          </w:tcPr>
          <w:p w14:paraId="6E4FB378" w14:textId="77777777" w:rsidR="00800E65" w:rsidRPr="004B63FE" w:rsidRDefault="00800E65">
            <w:pPr>
              <w:jc w:val="both"/>
              <w:rPr>
                <w:rFonts w:eastAsia="SimSun"/>
                <w:vanish/>
                <w:sz w:val="22"/>
                <w:szCs w:val="22"/>
                <w:lang w:val="en-GB"/>
              </w:rPr>
            </w:pPr>
            <w:r w:rsidRPr="004B63FE">
              <w:rPr>
                <w:sz w:val="22"/>
                <w:szCs w:val="22"/>
                <w:lang w:val="en-GB"/>
              </w:rPr>
              <w:t>In-kind</w:t>
            </w:r>
          </w:p>
        </w:tc>
        <w:tc>
          <w:tcPr>
            <w:tcW w:w="1030" w:type="pct"/>
            <w:tcBorders>
              <w:top w:val="single" w:sz="4" w:space="0" w:color="auto"/>
              <w:left w:val="single" w:sz="4" w:space="0" w:color="auto"/>
              <w:bottom w:val="double" w:sz="4" w:space="0" w:color="auto"/>
              <w:right w:val="single" w:sz="4" w:space="0" w:color="auto"/>
            </w:tcBorders>
            <w:vAlign w:val="center"/>
            <w:hideMark/>
          </w:tcPr>
          <w:p w14:paraId="02A4FBAF" w14:textId="1712B6AC" w:rsidR="00800E65" w:rsidRPr="004B63FE" w:rsidRDefault="00800E65">
            <w:pPr>
              <w:jc w:val="right"/>
              <w:rPr>
                <w:sz w:val="22"/>
                <w:szCs w:val="22"/>
                <w:lang w:val="en-GB"/>
              </w:rPr>
            </w:pPr>
            <w:r w:rsidRPr="004B63FE">
              <w:rPr>
                <w:sz w:val="22"/>
                <w:szCs w:val="22"/>
                <w:lang w:val="en-GB"/>
              </w:rPr>
              <w:t xml:space="preserve">                       11,667 </w:t>
            </w:r>
          </w:p>
        </w:tc>
      </w:tr>
      <w:tr w:rsidR="00800E65" w:rsidRPr="004B63FE" w14:paraId="4C05CD9D"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62870F6F" w14:textId="77777777" w:rsidR="00800E65" w:rsidRPr="004B63FE" w:rsidRDefault="00800E65">
            <w:pPr>
              <w:jc w:val="both"/>
              <w:rPr>
                <w:sz w:val="22"/>
                <w:szCs w:val="22"/>
                <w:lang w:val="en-GB"/>
              </w:rPr>
            </w:pPr>
            <w:r w:rsidRPr="004B63FE">
              <w:rPr>
                <w:sz w:val="22"/>
                <w:szCs w:val="22"/>
                <w:lang w:val="en-GB"/>
              </w:rPr>
              <w:t>Private actors</w:t>
            </w:r>
          </w:p>
        </w:tc>
        <w:tc>
          <w:tcPr>
            <w:tcW w:w="1826" w:type="pct"/>
            <w:tcBorders>
              <w:top w:val="single" w:sz="4" w:space="0" w:color="auto"/>
              <w:left w:val="single" w:sz="4" w:space="0" w:color="auto"/>
              <w:bottom w:val="double" w:sz="4" w:space="0" w:color="auto"/>
              <w:right w:val="single" w:sz="4" w:space="0" w:color="auto"/>
            </w:tcBorders>
            <w:hideMark/>
          </w:tcPr>
          <w:p w14:paraId="7267FD52" w14:textId="77777777" w:rsidR="00800E65" w:rsidRPr="004B63FE" w:rsidRDefault="00800E65">
            <w:pPr>
              <w:jc w:val="both"/>
              <w:rPr>
                <w:sz w:val="22"/>
                <w:szCs w:val="22"/>
                <w:lang w:val="en-GB"/>
              </w:rPr>
            </w:pPr>
            <w:r w:rsidRPr="004B63FE">
              <w:rPr>
                <w:sz w:val="22"/>
                <w:szCs w:val="22"/>
                <w:lang w:val="en-GB"/>
              </w:rPr>
              <w:t>Arauco Forest Company</w:t>
            </w:r>
          </w:p>
        </w:tc>
        <w:tc>
          <w:tcPr>
            <w:tcW w:w="1009" w:type="pct"/>
            <w:tcBorders>
              <w:top w:val="single" w:sz="4" w:space="0" w:color="auto"/>
              <w:left w:val="single" w:sz="4" w:space="0" w:color="auto"/>
              <w:bottom w:val="double" w:sz="4" w:space="0" w:color="auto"/>
              <w:right w:val="single" w:sz="4" w:space="0" w:color="auto"/>
            </w:tcBorders>
            <w:hideMark/>
          </w:tcPr>
          <w:p w14:paraId="1A6E377D" w14:textId="77777777" w:rsidR="00800E65" w:rsidRPr="004B63FE" w:rsidRDefault="00800E65">
            <w:pPr>
              <w:jc w:val="both"/>
              <w:rPr>
                <w:rFonts w:eastAsia="SimSun"/>
                <w:sz w:val="22"/>
                <w:szCs w:val="22"/>
                <w:lang w:val="en-GB"/>
              </w:rPr>
            </w:pPr>
            <w:r w:rsidRPr="004B63FE">
              <w:rPr>
                <w:sz w:val="22"/>
                <w:szCs w:val="22"/>
                <w:lang w:val="en-GB"/>
              </w:rPr>
              <w:t>Grants</w:t>
            </w:r>
          </w:p>
        </w:tc>
        <w:tc>
          <w:tcPr>
            <w:tcW w:w="1030" w:type="pct"/>
            <w:tcBorders>
              <w:top w:val="single" w:sz="4" w:space="0" w:color="auto"/>
              <w:left w:val="single" w:sz="4" w:space="0" w:color="auto"/>
              <w:bottom w:val="double" w:sz="4" w:space="0" w:color="auto"/>
              <w:right w:val="single" w:sz="4" w:space="0" w:color="auto"/>
            </w:tcBorders>
            <w:vAlign w:val="center"/>
            <w:hideMark/>
          </w:tcPr>
          <w:p w14:paraId="11538444" w14:textId="43F69171" w:rsidR="00800E65" w:rsidRPr="004B63FE" w:rsidRDefault="00800E65" w:rsidP="000F3B88">
            <w:pPr>
              <w:jc w:val="right"/>
              <w:rPr>
                <w:sz w:val="22"/>
                <w:szCs w:val="22"/>
                <w:lang w:val="en-GB"/>
              </w:rPr>
            </w:pPr>
            <w:r w:rsidRPr="004B63FE">
              <w:rPr>
                <w:sz w:val="22"/>
                <w:szCs w:val="22"/>
                <w:lang w:val="en-GB"/>
              </w:rPr>
              <w:t xml:space="preserve">                           63,333</w:t>
            </w:r>
          </w:p>
        </w:tc>
      </w:tr>
      <w:tr w:rsidR="00800E65" w:rsidRPr="004B63FE" w14:paraId="467805C8"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15ADE09F" w14:textId="77777777" w:rsidR="00800E65" w:rsidRPr="004B63FE" w:rsidRDefault="00800E65">
            <w:pPr>
              <w:jc w:val="both"/>
              <w:rPr>
                <w:sz w:val="22"/>
                <w:szCs w:val="22"/>
                <w:lang w:val="en-GB"/>
              </w:rPr>
            </w:pPr>
            <w:r w:rsidRPr="004B63FE">
              <w:rPr>
                <w:sz w:val="22"/>
                <w:szCs w:val="22"/>
                <w:lang w:val="en-GB"/>
              </w:rPr>
              <w:t>NGOs</w:t>
            </w:r>
          </w:p>
        </w:tc>
        <w:tc>
          <w:tcPr>
            <w:tcW w:w="1826" w:type="pct"/>
            <w:tcBorders>
              <w:top w:val="single" w:sz="4" w:space="0" w:color="auto"/>
              <w:left w:val="single" w:sz="4" w:space="0" w:color="auto"/>
              <w:bottom w:val="double" w:sz="4" w:space="0" w:color="auto"/>
              <w:right w:val="single" w:sz="4" w:space="0" w:color="auto"/>
            </w:tcBorders>
            <w:hideMark/>
          </w:tcPr>
          <w:p w14:paraId="4A8EEC68" w14:textId="77777777" w:rsidR="00800E65" w:rsidRPr="004B63FE" w:rsidRDefault="00800E65">
            <w:pPr>
              <w:jc w:val="both"/>
              <w:rPr>
                <w:sz w:val="22"/>
                <w:szCs w:val="22"/>
                <w:lang w:val="en-GB"/>
              </w:rPr>
            </w:pPr>
            <w:r w:rsidRPr="004B63FE">
              <w:rPr>
                <w:sz w:val="22"/>
                <w:szCs w:val="22"/>
                <w:lang w:val="en-GB"/>
              </w:rPr>
              <w:t>Audubon International</w:t>
            </w:r>
          </w:p>
        </w:tc>
        <w:tc>
          <w:tcPr>
            <w:tcW w:w="1009" w:type="pct"/>
            <w:tcBorders>
              <w:top w:val="single" w:sz="4" w:space="0" w:color="auto"/>
              <w:left w:val="single" w:sz="4" w:space="0" w:color="auto"/>
              <w:bottom w:val="double" w:sz="4" w:space="0" w:color="auto"/>
              <w:right w:val="single" w:sz="4" w:space="0" w:color="auto"/>
            </w:tcBorders>
            <w:hideMark/>
          </w:tcPr>
          <w:p w14:paraId="681037E8" w14:textId="77777777" w:rsidR="00800E65" w:rsidRPr="004B63FE" w:rsidRDefault="00800E65">
            <w:pPr>
              <w:jc w:val="both"/>
              <w:rPr>
                <w:rFonts w:eastAsia="SimSun"/>
                <w:vanish/>
                <w:sz w:val="22"/>
                <w:szCs w:val="22"/>
                <w:lang w:val="en-GB"/>
              </w:rPr>
            </w:pPr>
            <w:r w:rsidRPr="004B63FE">
              <w:rPr>
                <w:sz w:val="22"/>
                <w:szCs w:val="22"/>
                <w:lang w:val="en-GB"/>
              </w:rPr>
              <w:t>In-kind</w:t>
            </w:r>
          </w:p>
        </w:tc>
        <w:tc>
          <w:tcPr>
            <w:tcW w:w="1030" w:type="pct"/>
            <w:tcBorders>
              <w:top w:val="single" w:sz="4" w:space="0" w:color="auto"/>
              <w:left w:val="single" w:sz="4" w:space="0" w:color="auto"/>
              <w:bottom w:val="double" w:sz="4" w:space="0" w:color="auto"/>
              <w:right w:val="single" w:sz="4" w:space="0" w:color="auto"/>
            </w:tcBorders>
            <w:vAlign w:val="center"/>
            <w:hideMark/>
          </w:tcPr>
          <w:p w14:paraId="513DAF39" w14:textId="77777777" w:rsidR="00800E65" w:rsidRPr="004B63FE" w:rsidRDefault="00800E65">
            <w:pPr>
              <w:jc w:val="right"/>
              <w:rPr>
                <w:sz w:val="22"/>
                <w:szCs w:val="22"/>
                <w:lang w:val="en-GB"/>
              </w:rPr>
            </w:pPr>
            <w:r w:rsidRPr="004B63FE">
              <w:rPr>
                <w:sz w:val="22"/>
                <w:szCs w:val="22"/>
                <w:lang w:val="en-GB"/>
              </w:rPr>
              <w:t xml:space="preserve">                    295,000 </w:t>
            </w:r>
          </w:p>
        </w:tc>
      </w:tr>
      <w:tr w:rsidR="00800E65" w:rsidRPr="004B63FE" w14:paraId="3D44A574"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0582AEF7" w14:textId="77777777" w:rsidR="00800E65" w:rsidRPr="004B63FE" w:rsidRDefault="00800E65">
            <w:pPr>
              <w:jc w:val="both"/>
              <w:rPr>
                <w:sz w:val="22"/>
                <w:szCs w:val="22"/>
                <w:lang w:val="en-GB"/>
              </w:rPr>
            </w:pPr>
            <w:r w:rsidRPr="004B63FE">
              <w:rPr>
                <w:sz w:val="22"/>
                <w:szCs w:val="22"/>
                <w:lang w:val="en-GB"/>
              </w:rPr>
              <w:t>NGOs</w:t>
            </w:r>
          </w:p>
        </w:tc>
        <w:tc>
          <w:tcPr>
            <w:tcW w:w="1826" w:type="pct"/>
            <w:tcBorders>
              <w:top w:val="single" w:sz="4" w:space="0" w:color="auto"/>
              <w:left w:val="single" w:sz="4" w:space="0" w:color="auto"/>
              <w:bottom w:val="double" w:sz="4" w:space="0" w:color="auto"/>
              <w:right w:val="single" w:sz="4" w:space="0" w:color="auto"/>
            </w:tcBorders>
            <w:hideMark/>
          </w:tcPr>
          <w:p w14:paraId="017EDD07" w14:textId="77777777" w:rsidR="00800E65" w:rsidRPr="004B63FE" w:rsidRDefault="00800E65">
            <w:pPr>
              <w:jc w:val="both"/>
              <w:rPr>
                <w:sz w:val="22"/>
                <w:szCs w:val="22"/>
                <w:lang w:val="en-GB"/>
              </w:rPr>
            </w:pPr>
            <w:r w:rsidRPr="004B63FE">
              <w:rPr>
                <w:sz w:val="22"/>
                <w:szCs w:val="22"/>
                <w:lang w:val="en-GB"/>
              </w:rPr>
              <w:t>Audubon International</w:t>
            </w:r>
          </w:p>
        </w:tc>
        <w:tc>
          <w:tcPr>
            <w:tcW w:w="1009" w:type="pct"/>
            <w:tcBorders>
              <w:top w:val="single" w:sz="4" w:space="0" w:color="auto"/>
              <w:left w:val="single" w:sz="4" w:space="0" w:color="auto"/>
              <w:bottom w:val="double" w:sz="4" w:space="0" w:color="auto"/>
              <w:right w:val="single" w:sz="4" w:space="0" w:color="auto"/>
            </w:tcBorders>
            <w:hideMark/>
          </w:tcPr>
          <w:p w14:paraId="7AF1F7DB" w14:textId="77777777" w:rsidR="00800E65" w:rsidRPr="004B63FE" w:rsidRDefault="00800E65">
            <w:pPr>
              <w:jc w:val="both"/>
              <w:rPr>
                <w:rFonts w:eastAsia="SimSun"/>
                <w:sz w:val="22"/>
                <w:szCs w:val="22"/>
                <w:lang w:val="en-GB"/>
              </w:rPr>
            </w:pPr>
            <w:r w:rsidRPr="004B63FE">
              <w:rPr>
                <w:sz w:val="22"/>
                <w:szCs w:val="22"/>
                <w:lang w:val="en-GB"/>
              </w:rPr>
              <w:t>Grants</w:t>
            </w:r>
          </w:p>
        </w:tc>
        <w:tc>
          <w:tcPr>
            <w:tcW w:w="1030" w:type="pct"/>
            <w:tcBorders>
              <w:top w:val="single" w:sz="4" w:space="0" w:color="auto"/>
              <w:left w:val="single" w:sz="4" w:space="0" w:color="auto"/>
              <w:bottom w:val="double" w:sz="4" w:space="0" w:color="auto"/>
              <w:right w:val="single" w:sz="4" w:space="0" w:color="auto"/>
            </w:tcBorders>
            <w:vAlign w:val="center"/>
            <w:hideMark/>
          </w:tcPr>
          <w:p w14:paraId="2FBE941B" w14:textId="77777777" w:rsidR="00800E65" w:rsidRPr="004B63FE" w:rsidRDefault="00800E65">
            <w:pPr>
              <w:jc w:val="right"/>
              <w:rPr>
                <w:sz w:val="22"/>
                <w:szCs w:val="22"/>
                <w:lang w:val="en-GB"/>
              </w:rPr>
            </w:pPr>
            <w:r w:rsidRPr="004B63FE">
              <w:rPr>
                <w:sz w:val="22"/>
                <w:szCs w:val="22"/>
                <w:lang w:val="en-GB"/>
              </w:rPr>
              <w:t xml:space="preserve">               205,000 </w:t>
            </w:r>
          </w:p>
        </w:tc>
      </w:tr>
      <w:tr w:rsidR="00800E65" w:rsidRPr="004B63FE" w14:paraId="20F848ED"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0D8C1E39" w14:textId="77777777" w:rsidR="00800E65" w:rsidRPr="004B63FE" w:rsidRDefault="00800E65">
            <w:pPr>
              <w:jc w:val="both"/>
              <w:rPr>
                <w:sz w:val="22"/>
                <w:szCs w:val="22"/>
                <w:lang w:val="en-GB"/>
              </w:rPr>
            </w:pPr>
            <w:r w:rsidRPr="004B63FE">
              <w:rPr>
                <w:sz w:val="22"/>
                <w:szCs w:val="22"/>
                <w:lang w:val="en-GB"/>
              </w:rPr>
              <w:t>NGOs</w:t>
            </w:r>
          </w:p>
        </w:tc>
        <w:tc>
          <w:tcPr>
            <w:tcW w:w="1826" w:type="pct"/>
            <w:tcBorders>
              <w:top w:val="single" w:sz="4" w:space="0" w:color="auto"/>
              <w:left w:val="single" w:sz="4" w:space="0" w:color="auto"/>
              <w:bottom w:val="double" w:sz="4" w:space="0" w:color="auto"/>
              <w:right w:val="single" w:sz="4" w:space="0" w:color="auto"/>
            </w:tcBorders>
            <w:hideMark/>
          </w:tcPr>
          <w:p w14:paraId="53702455" w14:textId="77777777" w:rsidR="00800E65" w:rsidRPr="004B63FE" w:rsidRDefault="00800E65">
            <w:pPr>
              <w:jc w:val="both"/>
              <w:rPr>
                <w:sz w:val="22"/>
                <w:szCs w:val="22"/>
                <w:lang w:val="en-GB"/>
              </w:rPr>
            </w:pPr>
            <w:r w:rsidRPr="004B63FE">
              <w:rPr>
                <w:sz w:val="22"/>
                <w:szCs w:val="22"/>
                <w:lang w:val="en-GB"/>
              </w:rPr>
              <w:t>Centro Neotropical de Entrenamiento en Humedales</w:t>
            </w:r>
          </w:p>
        </w:tc>
        <w:tc>
          <w:tcPr>
            <w:tcW w:w="1009" w:type="pct"/>
            <w:tcBorders>
              <w:top w:val="single" w:sz="4" w:space="0" w:color="auto"/>
              <w:left w:val="single" w:sz="4" w:space="0" w:color="auto"/>
              <w:bottom w:val="double" w:sz="4" w:space="0" w:color="auto"/>
              <w:right w:val="single" w:sz="4" w:space="0" w:color="auto"/>
            </w:tcBorders>
            <w:hideMark/>
          </w:tcPr>
          <w:p w14:paraId="102EB07E" w14:textId="77777777" w:rsidR="00800E65" w:rsidRPr="004B63FE" w:rsidRDefault="00800E65">
            <w:pPr>
              <w:jc w:val="both"/>
              <w:rPr>
                <w:rFonts w:eastAsia="SimSun"/>
                <w:vanish/>
                <w:sz w:val="22"/>
                <w:szCs w:val="22"/>
                <w:lang w:val="en-GB"/>
              </w:rPr>
            </w:pPr>
            <w:r w:rsidRPr="004B63FE">
              <w:rPr>
                <w:sz w:val="22"/>
                <w:szCs w:val="22"/>
                <w:lang w:val="en-GB"/>
              </w:rPr>
              <w:t>In-kind</w:t>
            </w:r>
          </w:p>
        </w:tc>
        <w:tc>
          <w:tcPr>
            <w:tcW w:w="1030" w:type="pct"/>
            <w:tcBorders>
              <w:top w:val="single" w:sz="4" w:space="0" w:color="auto"/>
              <w:left w:val="single" w:sz="4" w:space="0" w:color="auto"/>
              <w:bottom w:val="double" w:sz="4" w:space="0" w:color="auto"/>
              <w:right w:val="single" w:sz="4" w:space="0" w:color="auto"/>
            </w:tcBorders>
            <w:vAlign w:val="center"/>
            <w:hideMark/>
          </w:tcPr>
          <w:p w14:paraId="6A357C8E" w14:textId="6536754A" w:rsidR="00800E65" w:rsidRPr="004B63FE" w:rsidRDefault="00800E65">
            <w:pPr>
              <w:jc w:val="right"/>
              <w:rPr>
                <w:sz w:val="22"/>
                <w:szCs w:val="22"/>
                <w:lang w:val="en-GB"/>
              </w:rPr>
            </w:pPr>
            <w:r w:rsidRPr="004B63FE">
              <w:rPr>
                <w:sz w:val="22"/>
                <w:szCs w:val="22"/>
                <w:lang w:val="en-GB"/>
              </w:rPr>
              <w:t>143,136</w:t>
            </w:r>
          </w:p>
        </w:tc>
      </w:tr>
      <w:tr w:rsidR="00800E65" w:rsidRPr="004B63FE" w14:paraId="7C29F993" w14:textId="77777777" w:rsidTr="00800E65">
        <w:trPr>
          <w:cantSplit/>
        </w:trPr>
        <w:tc>
          <w:tcPr>
            <w:tcW w:w="1135" w:type="pct"/>
            <w:tcBorders>
              <w:top w:val="single" w:sz="4" w:space="0" w:color="auto"/>
              <w:left w:val="single" w:sz="4" w:space="0" w:color="auto"/>
              <w:bottom w:val="double" w:sz="4" w:space="0" w:color="auto"/>
              <w:right w:val="single" w:sz="4" w:space="0" w:color="auto"/>
            </w:tcBorders>
            <w:hideMark/>
          </w:tcPr>
          <w:p w14:paraId="701270CE" w14:textId="77777777" w:rsidR="00800E65" w:rsidRPr="004B63FE" w:rsidRDefault="00800E65">
            <w:pPr>
              <w:jc w:val="both"/>
              <w:rPr>
                <w:sz w:val="22"/>
                <w:szCs w:val="22"/>
                <w:lang w:val="en-GB"/>
              </w:rPr>
            </w:pPr>
            <w:r w:rsidRPr="004B63FE">
              <w:rPr>
                <w:sz w:val="22"/>
                <w:szCs w:val="22"/>
                <w:lang w:val="en-GB"/>
              </w:rPr>
              <w:t>NGOs</w:t>
            </w:r>
          </w:p>
        </w:tc>
        <w:tc>
          <w:tcPr>
            <w:tcW w:w="1826" w:type="pct"/>
            <w:tcBorders>
              <w:top w:val="single" w:sz="4" w:space="0" w:color="auto"/>
              <w:left w:val="single" w:sz="4" w:space="0" w:color="auto"/>
              <w:bottom w:val="double" w:sz="4" w:space="0" w:color="auto"/>
              <w:right w:val="single" w:sz="4" w:space="0" w:color="auto"/>
            </w:tcBorders>
            <w:hideMark/>
          </w:tcPr>
          <w:p w14:paraId="0E7E7E55" w14:textId="77777777" w:rsidR="00800E65" w:rsidRPr="004B63FE" w:rsidRDefault="00800E65">
            <w:pPr>
              <w:jc w:val="both"/>
              <w:rPr>
                <w:sz w:val="22"/>
                <w:szCs w:val="22"/>
                <w:lang w:val="en-GB"/>
              </w:rPr>
            </w:pPr>
            <w:r w:rsidRPr="004B63FE">
              <w:rPr>
                <w:sz w:val="22"/>
                <w:szCs w:val="22"/>
                <w:lang w:val="en-GB"/>
              </w:rPr>
              <w:t>Centro Neotropical de Entrenamiento en Humedales</w:t>
            </w:r>
          </w:p>
        </w:tc>
        <w:tc>
          <w:tcPr>
            <w:tcW w:w="1009" w:type="pct"/>
            <w:tcBorders>
              <w:top w:val="single" w:sz="4" w:space="0" w:color="auto"/>
              <w:left w:val="single" w:sz="4" w:space="0" w:color="auto"/>
              <w:bottom w:val="double" w:sz="4" w:space="0" w:color="auto"/>
              <w:right w:val="single" w:sz="4" w:space="0" w:color="auto"/>
            </w:tcBorders>
            <w:hideMark/>
          </w:tcPr>
          <w:p w14:paraId="25C14125" w14:textId="77777777" w:rsidR="00800E65" w:rsidRPr="004B63FE" w:rsidRDefault="00800E65">
            <w:pPr>
              <w:jc w:val="both"/>
              <w:rPr>
                <w:rFonts w:eastAsia="SimSun"/>
                <w:sz w:val="22"/>
                <w:szCs w:val="22"/>
                <w:lang w:val="en-GB"/>
              </w:rPr>
            </w:pPr>
            <w:r w:rsidRPr="004B63FE">
              <w:rPr>
                <w:sz w:val="22"/>
                <w:szCs w:val="22"/>
                <w:lang w:val="en-GB"/>
              </w:rPr>
              <w:t>Grants</w:t>
            </w:r>
          </w:p>
        </w:tc>
        <w:tc>
          <w:tcPr>
            <w:tcW w:w="1030" w:type="pct"/>
            <w:tcBorders>
              <w:top w:val="single" w:sz="4" w:space="0" w:color="auto"/>
              <w:left w:val="single" w:sz="4" w:space="0" w:color="auto"/>
              <w:bottom w:val="double" w:sz="4" w:space="0" w:color="auto"/>
              <w:right w:val="single" w:sz="4" w:space="0" w:color="auto"/>
            </w:tcBorders>
            <w:vAlign w:val="center"/>
            <w:hideMark/>
          </w:tcPr>
          <w:p w14:paraId="01ED001D" w14:textId="753E7E88" w:rsidR="00800E65" w:rsidRPr="004B63FE" w:rsidRDefault="00800E65">
            <w:pPr>
              <w:jc w:val="right"/>
              <w:rPr>
                <w:sz w:val="22"/>
                <w:szCs w:val="22"/>
                <w:lang w:val="en-GB"/>
              </w:rPr>
            </w:pPr>
            <w:r w:rsidRPr="004B63FE">
              <w:rPr>
                <w:sz w:val="22"/>
                <w:szCs w:val="22"/>
                <w:lang w:val="en-GB"/>
              </w:rPr>
              <w:t xml:space="preserve">               312,682 </w:t>
            </w:r>
          </w:p>
        </w:tc>
      </w:tr>
      <w:tr w:rsidR="00800E65" w:rsidRPr="004B63FE" w14:paraId="71FAC515" w14:textId="77777777" w:rsidTr="00800E65">
        <w:trPr>
          <w:cantSplit/>
        </w:trPr>
        <w:tc>
          <w:tcPr>
            <w:tcW w:w="1135" w:type="pct"/>
            <w:tcBorders>
              <w:top w:val="double" w:sz="4" w:space="0" w:color="auto"/>
              <w:left w:val="single" w:sz="4" w:space="0" w:color="auto"/>
              <w:bottom w:val="single" w:sz="4" w:space="0" w:color="auto"/>
              <w:right w:val="single" w:sz="4" w:space="0" w:color="auto"/>
            </w:tcBorders>
            <w:hideMark/>
          </w:tcPr>
          <w:p w14:paraId="71588093" w14:textId="77777777" w:rsidR="00800E65" w:rsidRPr="004B63FE" w:rsidRDefault="00800E65">
            <w:pPr>
              <w:rPr>
                <w:b/>
                <w:sz w:val="22"/>
                <w:szCs w:val="22"/>
                <w:lang w:val="en-GB"/>
              </w:rPr>
            </w:pPr>
            <w:r w:rsidRPr="004B63FE">
              <w:rPr>
                <w:b/>
                <w:sz w:val="22"/>
                <w:szCs w:val="22"/>
                <w:lang w:val="en-GB"/>
              </w:rPr>
              <w:t>Total Co-financing</w:t>
            </w:r>
          </w:p>
        </w:tc>
        <w:tc>
          <w:tcPr>
            <w:tcW w:w="1826" w:type="pct"/>
            <w:tcBorders>
              <w:top w:val="double" w:sz="4" w:space="0" w:color="auto"/>
              <w:left w:val="single" w:sz="4" w:space="0" w:color="auto"/>
              <w:bottom w:val="single" w:sz="4" w:space="0" w:color="auto"/>
              <w:right w:val="single" w:sz="4" w:space="0" w:color="auto"/>
            </w:tcBorders>
          </w:tcPr>
          <w:p w14:paraId="6B498834" w14:textId="77777777" w:rsidR="00800E65" w:rsidRPr="004B63FE" w:rsidRDefault="00800E65">
            <w:pPr>
              <w:jc w:val="right"/>
              <w:rPr>
                <w:sz w:val="22"/>
                <w:szCs w:val="22"/>
                <w:lang w:val="en-GB"/>
              </w:rPr>
            </w:pPr>
          </w:p>
        </w:tc>
        <w:tc>
          <w:tcPr>
            <w:tcW w:w="1009" w:type="pct"/>
            <w:tcBorders>
              <w:top w:val="double" w:sz="4" w:space="0" w:color="auto"/>
              <w:left w:val="single" w:sz="4" w:space="0" w:color="auto"/>
              <w:bottom w:val="single" w:sz="4" w:space="0" w:color="auto"/>
              <w:right w:val="single" w:sz="4" w:space="0" w:color="auto"/>
            </w:tcBorders>
          </w:tcPr>
          <w:p w14:paraId="7EFB1604" w14:textId="77777777" w:rsidR="00800E65" w:rsidRPr="004B63FE" w:rsidRDefault="00800E65">
            <w:pPr>
              <w:jc w:val="right"/>
              <w:rPr>
                <w:sz w:val="22"/>
                <w:szCs w:val="22"/>
                <w:lang w:val="en-GB"/>
              </w:rPr>
            </w:pPr>
          </w:p>
        </w:tc>
        <w:tc>
          <w:tcPr>
            <w:tcW w:w="1030" w:type="pct"/>
            <w:tcBorders>
              <w:top w:val="double" w:sz="4" w:space="0" w:color="auto"/>
              <w:left w:val="single" w:sz="4" w:space="0" w:color="auto"/>
              <w:bottom w:val="single" w:sz="4" w:space="0" w:color="auto"/>
              <w:right w:val="single" w:sz="4" w:space="0" w:color="auto"/>
            </w:tcBorders>
            <w:vAlign w:val="center"/>
            <w:hideMark/>
          </w:tcPr>
          <w:p w14:paraId="0188A3A6" w14:textId="798921C3" w:rsidR="00800E65" w:rsidRPr="004B63FE" w:rsidRDefault="00800E65">
            <w:pPr>
              <w:jc w:val="right"/>
              <w:rPr>
                <w:rFonts w:eastAsia="SimSun"/>
                <w:b/>
                <w:sz w:val="22"/>
                <w:szCs w:val="22"/>
                <w:lang w:val="en-GB"/>
              </w:rPr>
            </w:pPr>
            <w:r w:rsidRPr="004B63FE">
              <w:rPr>
                <w:b/>
                <w:sz w:val="22"/>
                <w:szCs w:val="22"/>
                <w:lang w:val="en-GB"/>
              </w:rPr>
              <w:t>19,991,990</w:t>
            </w:r>
          </w:p>
        </w:tc>
      </w:tr>
    </w:tbl>
    <w:p w14:paraId="32D55D56" w14:textId="77777777" w:rsidR="009F6148" w:rsidRPr="004B63FE" w:rsidRDefault="009F6148" w:rsidP="009F6148">
      <w:pPr>
        <w:spacing w:after="120"/>
        <w:outlineLvl w:val="1"/>
        <w:rPr>
          <w:b/>
          <w:sz w:val="22"/>
          <w:szCs w:val="22"/>
          <w:lang w:val="en-GB"/>
        </w:rPr>
      </w:pPr>
    </w:p>
    <w:p w14:paraId="32D55D57" w14:textId="77777777" w:rsidR="009F6148" w:rsidRPr="004B63FE" w:rsidRDefault="009F6148" w:rsidP="009F6148">
      <w:pPr>
        <w:numPr>
          <w:ilvl w:val="1"/>
          <w:numId w:val="3"/>
        </w:numPr>
        <w:spacing w:after="120"/>
        <w:outlineLvl w:val="1"/>
        <w:rPr>
          <w:b/>
          <w:sz w:val="22"/>
          <w:szCs w:val="22"/>
          <w:lang w:val="en-GB"/>
        </w:rPr>
      </w:pPr>
      <w:bookmarkStart w:id="102" w:name="_Toc433566"/>
      <w:bookmarkStart w:id="103" w:name="_Toc7188815"/>
      <w:bookmarkStart w:id="104" w:name="_Toc15473299"/>
      <w:r w:rsidRPr="004B63FE">
        <w:rPr>
          <w:b/>
          <w:sz w:val="22"/>
          <w:szCs w:val="22"/>
          <w:lang w:val="en-GB"/>
        </w:rPr>
        <w:t>Project cost-effectiveness</w:t>
      </w:r>
      <w:bookmarkEnd w:id="102"/>
      <w:bookmarkEnd w:id="103"/>
      <w:bookmarkEnd w:id="104"/>
    </w:p>
    <w:p w14:paraId="32D55D58" w14:textId="77777777" w:rsidR="009F6148" w:rsidRPr="004B63FE" w:rsidRDefault="009F6148" w:rsidP="009F6148">
      <w:pPr>
        <w:autoSpaceDE w:val="0"/>
        <w:autoSpaceDN w:val="0"/>
        <w:adjustRightInd w:val="0"/>
        <w:rPr>
          <w:sz w:val="22"/>
          <w:szCs w:val="22"/>
          <w:lang w:val="en-GB" w:eastAsia="es-CL"/>
        </w:rPr>
      </w:pPr>
    </w:p>
    <w:p w14:paraId="32D55D59" w14:textId="391823A3" w:rsidR="009F6148" w:rsidRPr="004B63FE" w:rsidRDefault="009F6148" w:rsidP="009F6148">
      <w:pPr>
        <w:jc w:val="both"/>
        <w:rPr>
          <w:sz w:val="22"/>
          <w:szCs w:val="22"/>
          <w:lang w:val="en-GB" w:eastAsia="es-CL"/>
        </w:rPr>
      </w:pPr>
      <w:r w:rsidRPr="004B63FE">
        <w:rPr>
          <w:sz w:val="22"/>
          <w:szCs w:val="22"/>
          <w:lang w:val="en-GB" w:eastAsia="es-CL"/>
        </w:rPr>
        <w:t xml:space="preserve">The </w:t>
      </w:r>
      <w:r w:rsidR="00E220DD" w:rsidRPr="004B63FE">
        <w:rPr>
          <w:sz w:val="22"/>
          <w:szCs w:val="22"/>
          <w:lang w:val="en-GB" w:eastAsia="es-CL"/>
        </w:rPr>
        <w:t xml:space="preserve">cost-effectiveness </w:t>
      </w:r>
      <w:r w:rsidRPr="004B63FE">
        <w:rPr>
          <w:sz w:val="22"/>
          <w:szCs w:val="22"/>
          <w:lang w:val="en-GB" w:eastAsia="es-CL"/>
        </w:rPr>
        <w:t>of this Project is based on maximizing the impact of the present investments by the Chilean Government on coastal landscape management, by incorporating biodiversity conservation and sustainable land management practices in productive sectors and activities at the landscape level.</w:t>
      </w:r>
      <w:r w:rsidRPr="004B63FE">
        <w:rPr>
          <w:sz w:val="22"/>
          <w:szCs w:val="22"/>
          <w:lang w:val="en-GB"/>
        </w:rPr>
        <w:t xml:space="preserve"> </w:t>
      </w:r>
      <w:r w:rsidRPr="004B63FE">
        <w:rPr>
          <w:sz w:val="22"/>
          <w:szCs w:val="22"/>
          <w:lang w:val="en-GB" w:eastAsia="es-CL"/>
        </w:rPr>
        <w:t>The Project will build upon the baseline activities, existing capacities and infrastructure at national and local levels to contribute to advance toward the sustainable development objectives expressed in the national plans and programs. Furthermore, t</w:t>
      </w:r>
      <w:r w:rsidRPr="004B63FE">
        <w:rPr>
          <w:sz w:val="22"/>
          <w:szCs w:val="22"/>
          <w:lang w:val="en-GB"/>
        </w:rPr>
        <w:t>he Project´s three components will collectively address the threats to global environmental benefits provided by coastal ecosystems in Chile by removing the identified barriers</w:t>
      </w:r>
      <w:r w:rsidRPr="004B63FE">
        <w:rPr>
          <w:sz w:val="22"/>
          <w:szCs w:val="22"/>
          <w:lang w:val="en-GB" w:eastAsia="es-CL"/>
        </w:rPr>
        <w:t xml:space="preserve"> that currently hinder the solution of threats to global environmental benefits. </w:t>
      </w:r>
    </w:p>
    <w:p w14:paraId="32D55D5A" w14:textId="77777777" w:rsidR="009F6148" w:rsidRPr="004B63FE" w:rsidRDefault="009F6148" w:rsidP="009F6148">
      <w:pPr>
        <w:jc w:val="both"/>
        <w:rPr>
          <w:sz w:val="22"/>
          <w:szCs w:val="22"/>
          <w:lang w:val="en-GB"/>
        </w:rPr>
      </w:pPr>
    </w:p>
    <w:p w14:paraId="32D55D5B" w14:textId="77777777" w:rsidR="009F6148" w:rsidRPr="004B63FE" w:rsidRDefault="009F6148" w:rsidP="009F6148">
      <w:pPr>
        <w:jc w:val="both"/>
        <w:rPr>
          <w:sz w:val="22"/>
          <w:szCs w:val="22"/>
          <w:lang w:val="en-GB"/>
        </w:rPr>
      </w:pPr>
      <w:r w:rsidRPr="004B63FE">
        <w:rPr>
          <w:sz w:val="22"/>
          <w:szCs w:val="22"/>
          <w:lang w:val="en-GB"/>
        </w:rPr>
        <w:t xml:space="preserve">Cost-effectiveness is considered in the design of Component 1 through harmonizing the existing data models and databases on coastal landscapes, through the EM’s Wetlands Platform, establishing in this manner a single information management system comprising user-friendly tools and products (e.g. thematic maps, smartphone apps) that will provide coherence to the national information, facilitate access to and utilization of the information, and </w:t>
      </w:r>
      <w:r w:rsidRPr="004B63FE">
        <w:rPr>
          <w:sz w:val="22"/>
          <w:szCs w:val="22"/>
          <w:lang w:val="en-GB" w:eastAsia="es-CL"/>
        </w:rPr>
        <w:t>strengthen the biophysical and information management system as per the interests and needs of the users to enable land use decision-making</w:t>
      </w:r>
      <w:r w:rsidRPr="004B63FE">
        <w:rPr>
          <w:sz w:val="22"/>
          <w:szCs w:val="22"/>
          <w:lang w:val="en-GB"/>
        </w:rPr>
        <w:t xml:space="preserve"> by the different user groups. </w:t>
      </w:r>
    </w:p>
    <w:p w14:paraId="32D55D5C" w14:textId="77777777" w:rsidR="009F6148" w:rsidRPr="004B63FE" w:rsidRDefault="009F6148" w:rsidP="009F6148">
      <w:pPr>
        <w:jc w:val="both"/>
        <w:rPr>
          <w:sz w:val="22"/>
          <w:szCs w:val="22"/>
          <w:lang w:val="en-GB"/>
        </w:rPr>
      </w:pPr>
    </w:p>
    <w:p w14:paraId="32D55D5D" w14:textId="77777777" w:rsidR="009F6148" w:rsidRPr="004B63FE" w:rsidRDefault="009F6148" w:rsidP="009F6148">
      <w:pPr>
        <w:jc w:val="both"/>
        <w:rPr>
          <w:sz w:val="22"/>
          <w:szCs w:val="22"/>
          <w:lang w:val="en-GB"/>
        </w:rPr>
      </w:pPr>
      <w:r w:rsidRPr="004B63FE">
        <w:rPr>
          <w:sz w:val="22"/>
          <w:szCs w:val="22"/>
          <w:lang w:val="en-GB"/>
        </w:rPr>
        <w:t>Component 2 will promote cost-effectiveness through the strengthening of national policy and regulatory frameworks, improved institutional competency and by building on and improving the already existent institutional coordination and collaboration framework, such as the National Wetlands Committee</w:t>
      </w:r>
      <w:r w:rsidRPr="004B63FE">
        <w:rPr>
          <w:sz w:val="22"/>
          <w:szCs w:val="22"/>
          <w:lang w:val="en-GB" w:eastAsia="es-CL"/>
        </w:rPr>
        <w:t xml:space="preserve">. Cost effectiveness is achieved by incorporating sustainable and conservation practices into the mandates, regulations and tendering processes of the institution working with infrastructure, and the promotion of productive activities in coastal landscapes, increasing replicability and the scope of the Project area. Through capacity development, institutions and individuals may implement SLM and biodiversity conservation practices with emphasis on the wetland catchment areas. </w:t>
      </w:r>
      <w:r w:rsidRPr="004B63FE">
        <w:rPr>
          <w:sz w:val="22"/>
          <w:szCs w:val="22"/>
          <w:lang w:val="en-GB"/>
        </w:rPr>
        <w:t xml:space="preserve">The project will develop institutional arrangements that will promote the enhanced coordination, collaboration, support and participation of the multiple stakeholders involved in coastal landscape management, with a strong focus on the private sector. </w:t>
      </w:r>
    </w:p>
    <w:p w14:paraId="32D55D5E" w14:textId="77777777" w:rsidR="009F6148" w:rsidRPr="004B63FE" w:rsidRDefault="009F6148" w:rsidP="009F6148">
      <w:pPr>
        <w:jc w:val="both"/>
        <w:rPr>
          <w:sz w:val="22"/>
          <w:szCs w:val="22"/>
          <w:lang w:val="en-GB" w:eastAsia="es-CL"/>
        </w:rPr>
      </w:pPr>
    </w:p>
    <w:p w14:paraId="32D55D5F" w14:textId="46FEC0A6" w:rsidR="009F6148" w:rsidRPr="004B63FE" w:rsidRDefault="009F6148" w:rsidP="009F6148">
      <w:pPr>
        <w:jc w:val="both"/>
        <w:rPr>
          <w:b/>
          <w:sz w:val="22"/>
          <w:szCs w:val="22"/>
          <w:lang w:val="en-GB"/>
        </w:rPr>
      </w:pPr>
      <w:r w:rsidRPr="004B63FE">
        <w:rPr>
          <w:sz w:val="22"/>
          <w:szCs w:val="22"/>
          <w:lang w:val="en-GB"/>
        </w:rPr>
        <w:t>The proposed actions under Component 3 will also contribute to cost-effectiveness by implementation of new or revised policies and adoption of new practices in pilot ecosystems. T</w:t>
      </w:r>
      <w:r w:rsidRPr="004B63FE">
        <w:rPr>
          <w:sz w:val="22"/>
          <w:szCs w:val="22"/>
          <w:lang w:val="en-GB" w:eastAsia="es-CL"/>
        </w:rPr>
        <w:t xml:space="preserve">he Project will provide specific technical assistance to the main stakeholders on both the municipal and regional levels, with tools for territorial environment management and training in the issues of biodiversity and ecosystem services conservation; and for the community and landowners, for implementing best practices for land management and coastal wetlands conservation. Furthermore, the efficiency of the Project will also benefit from lessons learned in the demonstration activities thanks to the integration of </w:t>
      </w:r>
      <w:r w:rsidR="00E220DD" w:rsidRPr="004B63FE">
        <w:rPr>
          <w:sz w:val="22"/>
          <w:szCs w:val="22"/>
          <w:lang w:val="en-GB" w:eastAsia="es-CL"/>
        </w:rPr>
        <w:t>good practices</w:t>
      </w:r>
      <w:r w:rsidRPr="004B63FE">
        <w:rPr>
          <w:sz w:val="22"/>
          <w:szCs w:val="22"/>
          <w:lang w:val="en-GB" w:eastAsia="es-CL"/>
        </w:rPr>
        <w:t>, knowledge management and capacity building, as well as monitoring and evaluation.</w:t>
      </w:r>
    </w:p>
    <w:p w14:paraId="32D55D60" w14:textId="77777777" w:rsidR="009F6148" w:rsidRPr="004B63FE" w:rsidRDefault="009F6148" w:rsidP="009F6148">
      <w:pPr>
        <w:jc w:val="both"/>
        <w:rPr>
          <w:sz w:val="22"/>
          <w:szCs w:val="22"/>
          <w:lang w:val="en-GB" w:eastAsia="es-CL"/>
        </w:rPr>
      </w:pPr>
    </w:p>
    <w:p w14:paraId="32D55D61" w14:textId="77777777" w:rsidR="009F6148" w:rsidRPr="004B63FE" w:rsidRDefault="009F6148" w:rsidP="009F6148">
      <w:pPr>
        <w:jc w:val="both"/>
        <w:rPr>
          <w:sz w:val="22"/>
          <w:szCs w:val="22"/>
          <w:lang w:val="en-GB" w:eastAsia="es-CL"/>
        </w:rPr>
      </w:pPr>
      <w:r w:rsidRPr="004B63FE">
        <w:rPr>
          <w:sz w:val="22"/>
          <w:szCs w:val="22"/>
          <w:lang w:val="en-GB"/>
        </w:rPr>
        <w:t xml:space="preserve">The selected community-based projects also represent a cost-effective contribution locally. They will foster the development and dissemination of specific management practices that integrate biodiversity conservation and sustainable land management, and adopt new production activities and services (ecotourism, birdwatching, among others) with a focus on the sustainable use of the coastal landscape, creating </w:t>
      </w:r>
      <w:r w:rsidRPr="004B63FE">
        <w:rPr>
          <w:sz w:val="22"/>
          <w:szCs w:val="22"/>
          <w:lang w:val="en-GB" w:eastAsia="es-CL"/>
        </w:rPr>
        <w:t>the double benefit of generating improved livelihoods and simultaneously conserving significant biodiversity.</w:t>
      </w:r>
    </w:p>
    <w:p w14:paraId="32D55D62" w14:textId="77777777" w:rsidR="009F6148" w:rsidRPr="004B63FE" w:rsidRDefault="009F6148" w:rsidP="009F6148">
      <w:pPr>
        <w:jc w:val="both"/>
        <w:rPr>
          <w:sz w:val="22"/>
          <w:szCs w:val="22"/>
          <w:lang w:val="en-GB"/>
        </w:rPr>
      </w:pPr>
    </w:p>
    <w:p w14:paraId="32D55D63" w14:textId="45133252" w:rsidR="009F6148" w:rsidRPr="004B63FE" w:rsidRDefault="009F6148" w:rsidP="009F6148">
      <w:pPr>
        <w:jc w:val="both"/>
        <w:rPr>
          <w:sz w:val="22"/>
          <w:szCs w:val="22"/>
          <w:lang w:val="en-GB" w:eastAsia="es-CL"/>
        </w:rPr>
      </w:pPr>
      <w:r w:rsidRPr="004B63FE">
        <w:rPr>
          <w:sz w:val="22"/>
          <w:szCs w:val="22"/>
          <w:lang w:val="en-GB" w:eastAsia="es-CL"/>
        </w:rPr>
        <w:t xml:space="preserve">In considering Project </w:t>
      </w:r>
      <w:r w:rsidR="00E220DD" w:rsidRPr="004B63FE">
        <w:rPr>
          <w:sz w:val="22"/>
          <w:szCs w:val="22"/>
          <w:lang w:val="en-GB" w:eastAsia="es-CL"/>
        </w:rPr>
        <w:t>cost-effectiveness</w:t>
      </w:r>
      <w:r w:rsidRPr="004B63FE">
        <w:rPr>
          <w:sz w:val="22"/>
          <w:szCs w:val="22"/>
          <w:lang w:val="en-GB" w:eastAsia="es-CL"/>
        </w:rPr>
        <w:t xml:space="preserve">, it is important to keep in mind that one key Project focus is communication and replicability of the lessons learned beyond just the intervention areas, by working in close collaboration with local, regional and national authorities in such a way as to maximize the impact of the expected outcomes within the Project areas and throughout Chile. The Project will prove itself to be profitable, conducting the required changes, not only within the direct intervention sites, but also </w:t>
      </w:r>
      <w:r w:rsidR="008706BE" w:rsidRPr="004B63FE">
        <w:rPr>
          <w:sz w:val="22"/>
          <w:szCs w:val="22"/>
          <w:lang w:val="en-GB" w:eastAsia="es-CL"/>
        </w:rPr>
        <w:t xml:space="preserve">laying the foundation for replication </w:t>
      </w:r>
      <w:r w:rsidRPr="004B63FE">
        <w:rPr>
          <w:sz w:val="22"/>
          <w:szCs w:val="22"/>
          <w:lang w:val="en-GB" w:eastAsia="es-CL"/>
        </w:rPr>
        <w:t>in sectors outside the Project areas with similar characteristics, within Chile’s Mediterranean zone, utilizing strategic investments combined with national incentives plans and programs.</w:t>
      </w:r>
    </w:p>
    <w:p w14:paraId="32D55D64" w14:textId="77777777" w:rsidR="009F6148" w:rsidRPr="004B63FE" w:rsidRDefault="009F6148" w:rsidP="009F6148">
      <w:pPr>
        <w:jc w:val="both"/>
        <w:rPr>
          <w:sz w:val="22"/>
          <w:szCs w:val="22"/>
          <w:lang w:val="en-GB" w:eastAsia="es-CL"/>
        </w:rPr>
      </w:pPr>
    </w:p>
    <w:p w14:paraId="32D55D65" w14:textId="767EFF25" w:rsidR="009F6148" w:rsidRPr="004B63FE" w:rsidRDefault="009F6148" w:rsidP="009F6148">
      <w:pPr>
        <w:jc w:val="both"/>
        <w:rPr>
          <w:sz w:val="22"/>
          <w:szCs w:val="22"/>
          <w:lang w:val="en-GB" w:eastAsia="es-CL"/>
        </w:rPr>
      </w:pPr>
      <w:r w:rsidRPr="004B63FE">
        <w:rPr>
          <w:sz w:val="22"/>
          <w:szCs w:val="22"/>
          <w:lang w:val="en-GB" w:eastAsia="es-CL"/>
        </w:rPr>
        <w:t>A GEF investment of US$ 5.</w:t>
      </w:r>
      <w:r w:rsidR="004303C5" w:rsidRPr="004B63FE">
        <w:rPr>
          <w:sz w:val="22"/>
          <w:szCs w:val="22"/>
          <w:lang w:val="en-GB" w:eastAsia="es-CL"/>
        </w:rPr>
        <w:t>1</w:t>
      </w:r>
      <w:r w:rsidRPr="004B63FE">
        <w:rPr>
          <w:sz w:val="22"/>
          <w:szCs w:val="22"/>
          <w:lang w:val="en-GB" w:eastAsia="es-CL"/>
        </w:rPr>
        <w:t xml:space="preserve"> million catalysing co-financing by Chilean institutions of </w:t>
      </w:r>
      <w:r w:rsidR="000E7497" w:rsidRPr="004B63FE">
        <w:rPr>
          <w:sz w:val="22"/>
          <w:szCs w:val="22"/>
          <w:lang w:val="en-GB" w:eastAsia="es-CL"/>
        </w:rPr>
        <w:t>close to</w:t>
      </w:r>
      <w:r w:rsidRPr="004B63FE">
        <w:rPr>
          <w:sz w:val="22"/>
          <w:szCs w:val="22"/>
          <w:lang w:val="en-GB" w:eastAsia="es-CL"/>
        </w:rPr>
        <w:t xml:space="preserve"> US$ </w:t>
      </w:r>
      <w:r w:rsidR="00F10C27" w:rsidRPr="004B63FE">
        <w:rPr>
          <w:sz w:val="22"/>
          <w:szCs w:val="22"/>
          <w:lang w:val="en-GB" w:eastAsia="es-CL"/>
        </w:rPr>
        <w:t>2</w:t>
      </w:r>
      <w:r w:rsidR="000E7497" w:rsidRPr="004B63FE">
        <w:rPr>
          <w:sz w:val="22"/>
          <w:szCs w:val="22"/>
          <w:lang w:val="en-GB" w:eastAsia="es-CL"/>
        </w:rPr>
        <w:t>0</w:t>
      </w:r>
      <w:r w:rsidR="00F10C27" w:rsidRPr="004B63FE">
        <w:rPr>
          <w:sz w:val="22"/>
          <w:szCs w:val="22"/>
          <w:lang w:val="en-GB" w:eastAsia="es-CL"/>
        </w:rPr>
        <w:t xml:space="preserve"> </w:t>
      </w:r>
      <w:r w:rsidRPr="004B63FE">
        <w:rPr>
          <w:sz w:val="22"/>
          <w:szCs w:val="22"/>
          <w:lang w:val="en-GB" w:eastAsia="es-CL"/>
        </w:rPr>
        <w:t>million, for protecting biodiversity and ecosystem services in coastal landscapes of the eco-mediterranean region, has to be considered a profitable investment. Through this incremental contribution and the Project’s potential for replicability, the available funds will contribute to conserving biodiversity habitats unique in the world.</w:t>
      </w:r>
    </w:p>
    <w:p w14:paraId="32D55D66" w14:textId="77777777" w:rsidR="0049679F" w:rsidRPr="004B63FE" w:rsidRDefault="009F6148" w:rsidP="00FE19F7">
      <w:pPr>
        <w:spacing w:after="120"/>
        <w:outlineLvl w:val="1"/>
        <w:rPr>
          <w:b/>
          <w:sz w:val="22"/>
          <w:szCs w:val="22"/>
          <w:lang w:val="en-GB"/>
        </w:rPr>
        <w:sectPr w:rsidR="0049679F" w:rsidRPr="004B63FE" w:rsidSect="0049679F">
          <w:pgSz w:w="12240" w:h="15840" w:code="1"/>
          <w:pgMar w:top="1440" w:right="1582" w:bottom="1440" w:left="1582" w:header="709" w:footer="709" w:gutter="0"/>
          <w:cols w:space="708"/>
          <w:docGrid w:linePitch="360"/>
        </w:sectPr>
      </w:pPr>
      <w:r w:rsidRPr="004B63FE">
        <w:rPr>
          <w:b/>
          <w:sz w:val="22"/>
          <w:szCs w:val="22"/>
          <w:lang w:val="en-GB"/>
        </w:rPr>
        <w:br w:type="page"/>
      </w:r>
      <w:bookmarkStart w:id="105" w:name="_Toc433567"/>
    </w:p>
    <w:p w14:paraId="32D55D67" w14:textId="161B7A04" w:rsidR="00FE19F7" w:rsidRPr="004B63FE" w:rsidRDefault="00FE19F7" w:rsidP="00FE19F7">
      <w:pPr>
        <w:spacing w:after="120"/>
        <w:outlineLvl w:val="1"/>
        <w:rPr>
          <w:b/>
          <w:sz w:val="22"/>
          <w:szCs w:val="22"/>
          <w:lang w:val="en-GB"/>
        </w:rPr>
      </w:pPr>
      <w:bookmarkStart w:id="106" w:name="_Toc7188816"/>
      <w:bookmarkStart w:id="107" w:name="_Toc15473300"/>
      <w:r w:rsidRPr="004B63FE">
        <w:rPr>
          <w:b/>
          <w:sz w:val="22"/>
          <w:szCs w:val="22"/>
          <w:lang w:val="en-GB"/>
        </w:rPr>
        <w:t>Appendix 1:</w:t>
      </w:r>
      <w:r w:rsidRPr="004B63FE">
        <w:rPr>
          <w:b/>
          <w:sz w:val="22"/>
          <w:szCs w:val="22"/>
          <w:lang w:val="en-GB"/>
        </w:rPr>
        <w:tab/>
        <w:t xml:space="preserve">Budget by project components and </w:t>
      </w:r>
      <w:r w:rsidR="00E814D3" w:rsidRPr="004B63FE">
        <w:rPr>
          <w:b/>
          <w:sz w:val="22"/>
          <w:szCs w:val="22"/>
          <w:lang w:val="en-GB"/>
        </w:rPr>
        <w:t>UN Environment</w:t>
      </w:r>
      <w:r w:rsidRPr="004B63FE">
        <w:rPr>
          <w:b/>
          <w:sz w:val="22"/>
          <w:szCs w:val="22"/>
          <w:lang w:val="en-GB"/>
        </w:rPr>
        <w:t xml:space="preserve"> budget lines</w:t>
      </w:r>
      <w:bookmarkEnd w:id="105"/>
      <w:bookmarkEnd w:id="106"/>
      <w:bookmarkEnd w:id="107"/>
    </w:p>
    <w:p w14:paraId="32D55D68" w14:textId="7532CD90" w:rsidR="00FE19F7" w:rsidRPr="004B63FE" w:rsidRDefault="00FE19F7" w:rsidP="00FE19F7">
      <w:pPr>
        <w:pStyle w:val="GEFFieldtoFillout"/>
        <w:ind w:firstLine="720"/>
        <w:rPr>
          <w:lang w:val="en-GB" w:eastAsia="es-CL"/>
        </w:rPr>
      </w:pPr>
      <w:bookmarkStart w:id="108" w:name="_Hlk7185997"/>
      <w:r w:rsidRPr="004B63FE">
        <w:rPr>
          <w:lang w:val="en-GB" w:eastAsia="es-CL"/>
        </w:rPr>
        <w:t xml:space="preserve">See </w:t>
      </w:r>
      <w:r w:rsidR="00CB14D5" w:rsidRPr="004B63FE">
        <w:rPr>
          <w:lang w:val="en-GB" w:eastAsia="es-CL"/>
        </w:rPr>
        <w:t xml:space="preserve">separate </w:t>
      </w:r>
      <w:r w:rsidRPr="004B63FE">
        <w:rPr>
          <w:lang w:val="en-GB" w:eastAsia="es-CL"/>
        </w:rPr>
        <w:t>Excel file</w:t>
      </w:r>
    </w:p>
    <w:bookmarkEnd w:id="108"/>
    <w:p w14:paraId="32D55D69" w14:textId="77777777" w:rsidR="00FE19F7" w:rsidRPr="004B63FE" w:rsidRDefault="00FE19F7" w:rsidP="00FE19F7">
      <w:pPr>
        <w:pStyle w:val="GEFFieldtoFillout"/>
        <w:ind w:firstLine="720"/>
        <w:rPr>
          <w:lang w:val="en-GB" w:eastAsia="es-CL"/>
        </w:rPr>
      </w:pPr>
    </w:p>
    <w:p w14:paraId="32D55D6A" w14:textId="15E02062" w:rsidR="00FE19F7" w:rsidRPr="004B63FE" w:rsidRDefault="00FE19F7" w:rsidP="00FE19F7">
      <w:pPr>
        <w:spacing w:after="120"/>
        <w:outlineLvl w:val="1"/>
        <w:rPr>
          <w:b/>
          <w:sz w:val="22"/>
          <w:szCs w:val="22"/>
          <w:lang w:val="en-GB"/>
        </w:rPr>
      </w:pPr>
      <w:bookmarkStart w:id="109" w:name="_Toc433568"/>
      <w:bookmarkStart w:id="110" w:name="_Toc7188817"/>
      <w:bookmarkStart w:id="111" w:name="_Toc15473301"/>
      <w:r w:rsidRPr="004B63FE">
        <w:rPr>
          <w:b/>
          <w:sz w:val="22"/>
          <w:szCs w:val="22"/>
          <w:lang w:val="en-GB"/>
        </w:rPr>
        <w:t>Appendix 2:</w:t>
      </w:r>
      <w:r w:rsidRPr="004B63FE">
        <w:rPr>
          <w:b/>
          <w:sz w:val="22"/>
          <w:szCs w:val="22"/>
          <w:lang w:val="en-GB"/>
        </w:rPr>
        <w:tab/>
        <w:t xml:space="preserve">Co-financing by source and </w:t>
      </w:r>
      <w:r w:rsidR="00E814D3" w:rsidRPr="004B63FE">
        <w:rPr>
          <w:b/>
          <w:sz w:val="22"/>
          <w:szCs w:val="22"/>
          <w:lang w:val="en-GB"/>
        </w:rPr>
        <w:t>UN Environment</w:t>
      </w:r>
      <w:r w:rsidRPr="004B63FE">
        <w:rPr>
          <w:b/>
          <w:sz w:val="22"/>
          <w:szCs w:val="22"/>
          <w:lang w:val="en-GB"/>
        </w:rPr>
        <w:t xml:space="preserve"> budget lines</w:t>
      </w:r>
      <w:bookmarkEnd w:id="109"/>
      <w:bookmarkEnd w:id="110"/>
      <w:bookmarkEnd w:id="111"/>
    </w:p>
    <w:p w14:paraId="32D55D6B" w14:textId="793B4FCF" w:rsidR="00FE19F7" w:rsidRPr="004B63FE" w:rsidRDefault="00CD33AD" w:rsidP="00CD33AD">
      <w:pPr>
        <w:pStyle w:val="GEFFieldtoFillout"/>
        <w:ind w:firstLine="720"/>
        <w:rPr>
          <w:lang w:val="en-GB" w:eastAsia="es-CL"/>
        </w:rPr>
      </w:pPr>
      <w:r w:rsidRPr="004B63FE">
        <w:rPr>
          <w:lang w:val="en-GB" w:eastAsia="es-CL"/>
        </w:rPr>
        <w:t xml:space="preserve">See </w:t>
      </w:r>
      <w:r w:rsidR="00CB14D5" w:rsidRPr="004B63FE">
        <w:rPr>
          <w:lang w:val="en-GB" w:eastAsia="es-CL"/>
        </w:rPr>
        <w:t xml:space="preserve">separate </w:t>
      </w:r>
      <w:r w:rsidRPr="004B63FE">
        <w:rPr>
          <w:lang w:val="en-GB" w:eastAsia="es-CL"/>
        </w:rPr>
        <w:t>Excel file</w:t>
      </w:r>
    </w:p>
    <w:p w14:paraId="32D55D6C" w14:textId="77777777" w:rsidR="00F4091D" w:rsidRPr="004B63FE" w:rsidRDefault="00F4091D" w:rsidP="00FE19F7">
      <w:pPr>
        <w:spacing w:after="120"/>
        <w:outlineLvl w:val="1"/>
        <w:rPr>
          <w:b/>
          <w:color w:val="FF0000"/>
          <w:sz w:val="22"/>
          <w:szCs w:val="22"/>
          <w:lang w:val="en-GB"/>
        </w:rPr>
      </w:pPr>
    </w:p>
    <w:p w14:paraId="32D55D6D" w14:textId="03422F5C" w:rsidR="00FE19F7" w:rsidRPr="004B63FE" w:rsidRDefault="00FE19F7" w:rsidP="00FE19F7">
      <w:pPr>
        <w:spacing w:after="120"/>
        <w:outlineLvl w:val="1"/>
        <w:rPr>
          <w:b/>
          <w:sz w:val="22"/>
          <w:szCs w:val="22"/>
          <w:lang w:val="en-GB"/>
        </w:rPr>
      </w:pPr>
      <w:bookmarkStart w:id="112" w:name="_Toc433569"/>
      <w:bookmarkStart w:id="113" w:name="_Toc7188818"/>
      <w:bookmarkStart w:id="114" w:name="_Toc15473302"/>
      <w:r w:rsidRPr="004B63FE">
        <w:rPr>
          <w:b/>
          <w:sz w:val="22"/>
          <w:szCs w:val="22"/>
          <w:lang w:val="en-GB"/>
        </w:rPr>
        <w:t>Appendix 3:</w:t>
      </w:r>
      <w:r w:rsidRPr="004B63FE">
        <w:rPr>
          <w:b/>
          <w:sz w:val="22"/>
          <w:szCs w:val="22"/>
          <w:lang w:val="en-GB"/>
        </w:rPr>
        <w:tab/>
        <w:t>Incremental cost analysis</w:t>
      </w:r>
      <w:bookmarkEnd w:id="112"/>
      <w:bookmarkEnd w:id="113"/>
      <w:bookmarkEnd w:id="114"/>
    </w:p>
    <w:p w14:paraId="32D55D6E" w14:textId="77777777" w:rsidR="00F4091D" w:rsidRPr="004B63FE" w:rsidRDefault="00F4091D">
      <w:pPr>
        <w:rPr>
          <w:sz w:val="22"/>
          <w:szCs w:val="22"/>
          <w:lang w:val="en-GB"/>
        </w:rPr>
      </w:pPr>
    </w:p>
    <w:tbl>
      <w:tblPr>
        <w:tblStyle w:val="TableGrid"/>
        <w:tblW w:w="0" w:type="auto"/>
        <w:tblLook w:val="04A0" w:firstRow="1" w:lastRow="0" w:firstColumn="1" w:lastColumn="0" w:noHBand="0" w:noVBand="1"/>
      </w:tblPr>
      <w:tblGrid>
        <w:gridCol w:w="4786"/>
        <w:gridCol w:w="4265"/>
        <w:gridCol w:w="3145"/>
      </w:tblGrid>
      <w:tr w:rsidR="00F4091D" w:rsidRPr="004B63FE" w14:paraId="32D55D72" w14:textId="77777777" w:rsidTr="006846AD">
        <w:trPr>
          <w:trHeight w:val="119"/>
        </w:trPr>
        <w:tc>
          <w:tcPr>
            <w:tcW w:w="4786" w:type="dxa"/>
            <w:shd w:val="clear" w:color="auto" w:fill="C2D69B" w:themeFill="accent3" w:themeFillTint="99"/>
          </w:tcPr>
          <w:p w14:paraId="32D55D6F" w14:textId="77777777" w:rsidR="00F4091D" w:rsidRPr="004B63FE" w:rsidRDefault="00F4091D" w:rsidP="00F4091D">
            <w:pPr>
              <w:jc w:val="center"/>
              <w:rPr>
                <w:b/>
                <w:sz w:val="22"/>
                <w:szCs w:val="22"/>
                <w:lang w:val="en-GB"/>
              </w:rPr>
            </w:pPr>
            <w:r w:rsidRPr="004B63FE">
              <w:rPr>
                <w:b/>
                <w:sz w:val="22"/>
                <w:szCs w:val="22"/>
                <w:lang w:val="en-GB"/>
              </w:rPr>
              <w:t>Baseline</w:t>
            </w:r>
          </w:p>
        </w:tc>
        <w:tc>
          <w:tcPr>
            <w:tcW w:w="4265" w:type="dxa"/>
            <w:shd w:val="clear" w:color="auto" w:fill="C2D69B" w:themeFill="accent3" w:themeFillTint="99"/>
          </w:tcPr>
          <w:p w14:paraId="32D55D70" w14:textId="77777777" w:rsidR="00F4091D" w:rsidRPr="004B63FE" w:rsidRDefault="00F4091D" w:rsidP="00F4091D">
            <w:pPr>
              <w:jc w:val="center"/>
              <w:rPr>
                <w:b/>
                <w:sz w:val="22"/>
                <w:szCs w:val="22"/>
                <w:lang w:val="en-GB"/>
              </w:rPr>
            </w:pPr>
            <w:r w:rsidRPr="004B63FE">
              <w:rPr>
                <w:b/>
                <w:sz w:val="22"/>
                <w:szCs w:val="22"/>
                <w:lang w:val="en-GB"/>
              </w:rPr>
              <w:t>Alternative</w:t>
            </w:r>
          </w:p>
        </w:tc>
        <w:tc>
          <w:tcPr>
            <w:tcW w:w="3145" w:type="dxa"/>
            <w:shd w:val="clear" w:color="auto" w:fill="C2D69B" w:themeFill="accent3" w:themeFillTint="99"/>
          </w:tcPr>
          <w:p w14:paraId="32D55D71" w14:textId="77777777" w:rsidR="00F4091D" w:rsidRPr="004B63FE" w:rsidRDefault="00F4091D" w:rsidP="00F4091D">
            <w:pPr>
              <w:jc w:val="center"/>
              <w:rPr>
                <w:b/>
                <w:sz w:val="22"/>
                <w:szCs w:val="22"/>
                <w:lang w:val="en-GB"/>
              </w:rPr>
            </w:pPr>
            <w:r w:rsidRPr="004B63FE">
              <w:rPr>
                <w:b/>
                <w:sz w:val="22"/>
                <w:szCs w:val="22"/>
                <w:lang w:val="en-GB"/>
              </w:rPr>
              <w:t>Increment</w:t>
            </w:r>
          </w:p>
        </w:tc>
      </w:tr>
      <w:tr w:rsidR="00F4091D" w:rsidRPr="004B63FE" w14:paraId="32D55D76" w14:textId="77777777" w:rsidTr="006846AD">
        <w:trPr>
          <w:trHeight w:val="119"/>
        </w:trPr>
        <w:tc>
          <w:tcPr>
            <w:tcW w:w="4786" w:type="dxa"/>
            <w:shd w:val="clear" w:color="auto" w:fill="C2D69B" w:themeFill="accent3" w:themeFillTint="99"/>
          </w:tcPr>
          <w:p w14:paraId="32D55D73" w14:textId="77777777" w:rsidR="00F4091D" w:rsidRPr="004B63FE" w:rsidRDefault="00F4091D" w:rsidP="00F4091D">
            <w:pPr>
              <w:jc w:val="center"/>
              <w:rPr>
                <w:b/>
                <w:sz w:val="22"/>
                <w:szCs w:val="22"/>
                <w:lang w:val="en-GB"/>
              </w:rPr>
            </w:pPr>
            <w:r w:rsidRPr="004B63FE">
              <w:rPr>
                <w:b/>
                <w:sz w:val="22"/>
                <w:szCs w:val="22"/>
                <w:lang w:val="en-GB"/>
              </w:rPr>
              <w:t>(A)</w:t>
            </w:r>
          </w:p>
        </w:tc>
        <w:tc>
          <w:tcPr>
            <w:tcW w:w="4265" w:type="dxa"/>
            <w:shd w:val="clear" w:color="auto" w:fill="C2D69B" w:themeFill="accent3" w:themeFillTint="99"/>
          </w:tcPr>
          <w:p w14:paraId="32D55D74" w14:textId="77777777" w:rsidR="00F4091D" w:rsidRPr="004B63FE" w:rsidRDefault="00F4091D" w:rsidP="00F4091D">
            <w:pPr>
              <w:jc w:val="center"/>
              <w:rPr>
                <w:b/>
                <w:sz w:val="22"/>
                <w:szCs w:val="22"/>
                <w:lang w:val="en-GB"/>
              </w:rPr>
            </w:pPr>
            <w:r w:rsidRPr="004B63FE">
              <w:rPr>
                <w:b/>
                <w:sz w:val="22"/>
                <w:szCs w:val="22"/>
                <w:lang w:val="en-GB"/>
              </w:rPr>
              <w:t>(B)</w:t>
            </w:r>
          </w:p>
        </w:tc>
        <w:tc>
          <w:tcPr>
            <w:tcW w:w="3145" w:type="dxa"/>
            <w:shd w:val="clear" w:color="auto" w:fill="C2D69B" w:themeFill="accent3" w:themeFillTint="99"/>
          </w:tcPr>
          <w:p w14:paraId="32D55D75" w14:textId="77777777" w:rsidR="00F4091D" w:rsidRPr="004B63FE" w:rsidRDefault="00F4091D" w:rsidP="00F4091D">
            <w:pPr>
              <w:jc w:val="center"/>
              <w:rPr>
                <w:b/>
                <w:sz w:val="22"/>
                <w:szCs w:val="22"/>
                <w:lang w:val="en-GB"/>
              </w:rPr>
            </w:pPr>
            <w:r w:rsidRPr="004B63FE">
              <w:rPr>
                <w:b/>
                <w:sz w:val="22"/>
                <w:szCs w:val="22"/>
                <w:lang w:val="en-GB"/>
              </w:rPr>
              <w:t>(B) – (A)</w:t>
            </w:r>
          </w:p>
        </w:tc>
      </w:tr>
      <w:tr w:rsidR="00F4091D" w:rsidRPr="004B63FE" w14:paraId="32D55D78" w14:textId="77777777" w:rsidTr="0049679F">
        <w:trPr>
          <w:trHeight w:val="216"/>
        </w:trPr>
        <w:tc>
          <w:tcPr>
            <w:tcW w:w="12196" w:type="dxa"/>
            <w:gridSpan w:val="3"/>
            <w:shd w:val="clear" w:color="auto" w:fill="D9D9D9" w:themeFill="background1" w:themeFillShade="D9"/>
          </w:tcPr>
          <w:p w14:paraId="32D55D77" w14:textId="77777777" w:rsidR="00F4091D" w:rsidRPr="004B63FE" w:rsidRDefault="00F4091D" w:rsidP="00F4091D">
            <w:pPr>
              <w:rPr>
                <w:sz w:val="22"/>
                <w:szCs w:val="22"/>
                <w:lang w:val="en-GB"/>
              </w:rPr>
            </w:pPr>
            <w:r w:rsidRPr="004B63FE">
              <w:rPr>
                <w:b/>
                <w:sz w:val="22"/>
                <w:szCs w:val="22"/>
                <w:lang w:val="en-GB"/>
              </w:rPr>
              <w:t>Component 1: Information management and outreach for mainstreaming sustainable coastal landscape management</w:t>
            </w:r>
          </w:p>
        </w:tc>
      </w:tr>
      <w:tr w:rsidR="00F4091D" w:rsidRPr="004B63FE" w14:paraId="32D55D84" w14:textId="77777777" w:rsidTr="006846AD">
        <w:trPr>
          <w:trHeight w:val="4216"/>
        </w:trPr>
        <w:tc>
          <w:tcPr>
            <w:tcW w:w="4786" w:type="dxa"/>
          </w:tcPr>
          <w:p w14:paraId="32D55D79" w14:textId="77777777" w:rsidR="005E6CE8" w:rsidRPr="004B63FE" w:rsidRDefault="005E6CE8">
            <w:pPr>
              <w:rPr>
                <w:iCs/>
                <w:color w:val="000000"/>
                <w:sz w:val="22"/>
                <w:szCs w:val="22"/>
                <w:lang w:val="en-GB"/>
              </w:rPr>
            </w:pPr>
            <w:r w:rsidRPr="004B63FE">
              <w:rPr>
                <w:iCs/>
                <w:color w:val="000000"/>
                <w:sz w:val="22"/>
                <w:szCs w:val="22"/>
                <w:lang w:val="en-GB"/>
              </w:rPr>
              <w:t>Without the GEF intervention, ecological and socio-economical information on coastal ecosystems will be limited</w:t>
            </w:r>
            <w:r w:rsidR="005E6709" w:rsidRPr="004B63FE">
              <w:rPr>
                <w:iCs/>
                <w:color w:val="000000"/>
                <w:sz w:val="22"/>
                <w:szCs w:val="22"/>
                <w:lang w:val="en-GB"/>
              </w:rPr>
              <w:t>, with low access for civil society and decision makers on the importance that coastal ecosystem have for provision of ecosystem services</w:t>
            </w:r>
            <w:r w:rsidRPr="004B63FE">
              <w:rPr>
                <w:iCs/>
                <w:color w:val="000000"/>
                <w:sz w:val="22"/>
                <w:szCs w:val="22"/>
                <w:lang w:val="en-GB"/>
              </w:rPr>
              <w:t xml:space="preserve">. Data on </w:t>
            </w:r>
            <w:r w:rsidRPr="004B63FE">
              <w:rPr>
                <w:color w:val="000000"/>
                <w:sz w:val="22"/>
                <w:szCs w:val="22"/>
                <w:lang w:val="en-GB"/>
              </w:rPr>
              <w:t xml:space="preserve">monitoring and inventory of coastal ecosystems will be dispersed, in different state and private institutions, in different or incompatible formats and inconsistent in terms of information for monitoring and the analytical methods applied to its analysis for </w:t>
            </w:r>
            <w:r w:rsidR="00224AAC" w:rsidRPr="004B63FE">
              <w:rPr>
                <w:iCs/>
                <w:color w:val="000000"/>
                <w:sz w:val="22"/>
                <w:szCs w:val="22"/>
                <w:lang w:val="en-GB"/>
              </w:rPr>
              <w:t>policy f</w:t>
            </w:r>
            <w:r w:rsidR="005E6709" w:rsidRPr="004B63FE">
              <w:rPr>
                <w:iCs/>
                <w:color w:val="000000"/>
                <w:sz w:val="22"/>
                <w:szCs w:val="22"/>
                <w:lang w:val="en-GB"/>
              </w:rPr>
              <w:t xml:space="preserve">ormulation </w:t>
            </w:r>
            <w:r w:rsidRPr="004B63FE">
              <w:rPr>
                <w:iCs/>
                <w:color w:val="000000"/>
                <w:sz w:val="22"/>
                <w:szCs w:val="22"/>
                <w:lang w:val="en-GB"/>
              </w:rPr>
              <w:t xml:space="preserve">and </w:t>
            </w:r>
            <w:r w:rsidR="00224AAC" w:rsidRPr="004B63FE">
              <w:rPr>
                <w:iCs/>
                <w:color w:val="000000"/>
                <w:sz w:val="22"/>
                <w:szCs w:val="22"/>
                <w:lang w:val="en-GB"/>
              </w:rPr>
              <w:t>planning</w:t>
            </w:r>
          </w:p>
          <w:p w14:paraId="32D55D7A" w14:textId="77777777" w:rsidR="005E6CE8" w:rsidRPr="004B63FE" w:rsidRDefault="005E6CE8">
            <w:pPr>
              <w:rPr>
                <w:iCs/>
                <w:color w:val="000000"/>
                <w:sz w:val="22"/>
                <w:szCs w:val="22"/>
                <w:lang w:val="en-GB"/>
              </w:rPr>
            </w:pPr>
          </w:p>
          <w:p w14:paraId="32D55D7B" w14:textId="77777777" w:rsidR="00224AAC" w:rsidRPr="004B63FE" w:rsidRDefault="00597626" w:rsidP="005E6CE8">
            <w:pPr>
              <w:rPr>
                <w:sz w:val="22"/>
                <w:szCs w:val="22"/>
                <w:lang w:val="en-GB"/>
              </w:rPr>
            </w:pPr>
            <w:r w:rsidRPr="004B63FE">
              <w:rPr>
                <w:iCs/>
                <w:color w:val="000000"/>
                <w:sz w:val="22"/>
                <w:szCs w:val="22"/>
                <w:lang w:val="en-GB"/>
              </w:rPr>
              <w:t xml:space="preserve"> </w:t>
            </w:r>
          </w:p>
        </w:tc>
        <w:tc>
          <w:tcPr>
            <w:tcW w:w="4265" w:type="dxa"/>
          </w:tcPr>
          <w:p w14:paraId="32D55D7C" w14:textId="76AA8354" w:rsidR="008828DA" w:rsidRPr="004B63FE" w:rsidRDefault="005E6CE8" w:rsidP="005E6709">
            <w:pPr>
              <w:rPr>
                <w:color w:val="000000"/>
                <w:sz w:val="22"/>
                <w:szCs w:val="22"/>
                <w:lang w:val="en-GB"/>
              </w:rPr>
            </w:pPr>
            <w:r w:rsidRPr="004B63FE">
              <w:rPr>
                <w:color w:val="000000"/>
                <w:sz w:val="22"/>
                <w:szCs w:val="22"/>
                <w:lang w:val="en-GB"/>
              </w:rPr>
              <w:t xml:space="preserve">With GEF funding, </w:t>
            </w:r>
            <w:r w:rsidRPr="004B63FE">
              <w:rPr>
                <w:sz w:val="22"/>
                <w:szCs w:val="22"/>
                <w:lang w:val="en-GB" w:eastAsia="es-CL"/>
              </w:rPr>
              <w:t>it will be possible</w:t>
            </w:r>
            <w:r w:rsidRPr="004B63FE">
              <w:rPr>
                <w:color w:val="000000"/>
                <w:sz w:val="22"/>
                <w:szCs w:val="22"/>
                <w:lang w:val="en-GB"/>
              </w:rPr>
              <w:t xml:space="preserve"> to improve the EM wetlands platform, to have a centralized access to </w:t>
            </w:r>
            <w:r w:rsidR="00EF66E7" w:rsidRPr="004B63FE">
              <w:rPr>
                <w:color w:val="000000"/>
                <w:sz w:val="22"/>
                <w:szCs w:val="22"/>
                <w:lang w:val="en-GB"/>
              </w:rPr>
              <w:t>useful</w:t>
            </w:r>
            <w:r w:rsidRPr="004B63FE">
              <w:rPr>
                <w:color w:val="000000"/>
                <w:sz w:val="22"/>
                <w:szCs w:val="22"/>
                <w:lang w:val="en-GB"/>
              </w:rPr>
              <w:t xml:space="preserve"> information regarding the importance of coastal ecosystems for GEBs, including information on ecosystem services and their economic significance </w:t>
            </w:r>
            <w:r w:rsidR="005E6709" w:rsidRPr="004B63FE">
              <w:rPr>
                <w:color w:val="000000"/>
                <w:sz w:val="22"/>
                <w:szCs w:val="22"/>
                <w:lang w:val="en-GB"/>
              </w:rPr>
              <w:t xml:space="preserve">in </w:t>
            </w:r>
            <w:r w:rsidRPr="004B63FE">
              <w:rPr>
                <w:color w:val="000000"/>
                <w:sz w:val="22"/>
                <w:szCs w:val="22"/>
                <w:lang w:val="en-GB"/>
              </w:rPr>
              <w:t xml:space="preserve">the pilot </w:t>
            </w:r>
            <w:r w:rsidR="005E6709" w:rsidRPr="004B63FE">
              <w:rPr>
                <w:color w:val="000000"/>
                <w:sz w:val="22"/>
                <w:szCs w:val="22"/>
                <w:lang w:val="en-GB"/>
              </w:rPr>
              <w:t>areas</w:t>
            </w:r>
            <w:r w:rsidRPr="004B63FE">
              <w:rPr>
                <w:color w:val="000000"/>
                <w:sz w:val="22"/>
                <w:szCs w:val="22"/>
                <w:lang w:val="en-GB"/>
              </w:rPr>
              <w:t xml:space="preserve">, with </w:t>
            </w:r>
            <w:r w:rsidR="005E6709" w:rsidRPr="004B63FE">
              <w:rPr>
                <w:color w:val="000000"/>
                <w:sz w:val="22"/>
                <w:szCs w:val="22"/>
                <w:lang w:val="en-GB"/>
              </w:rPr>
              <w:t>access to methodologies and guidelines for replication activities</w:t>
            </w:r>
            <w:r w:rsidRPr="004B63FE">
              <w:rPr>
                <w:color w:val="000000"/>
                <w:sz w:val="22"/>
                <w:szCs w:val="22"/>
                <w:lang w:val="en-GB"/>
              </w:rPr>
              <w:t xml:space="preserve">. </w:t>
            </w:r>
          </w:p>
          <w:p w14:paraId="12CE6EBB" w14:textId="77777777" w:rsidR="00EF66E7" w:rsidRPr="004B63FE" w:rsidRDefault="00EF66E7" w:rsidP="005E6709">
            <w:pPr>
              <w:rPr>
                <w:color w:val="000000"/>
                <w:sz w:val="22"/>
                <w:szCs w:val="22"/>
                <w:lang w:val="en-GB"/>
              </w:rPr>
            </w:pPr>
          </w:p>
          <w:p w14:paraId="32D55D82" w14:textId="6DC18A94" w:rsidR="0049679F" w:rsidRPr="004B63FE" w:rsidRDefault="005E6709" w:rsidP="005E6709">
            <w:pPr>
              <w:rPr>
                <w:sz w:val="22"/>
                <w:szCs w:val="22"/>
                <w:lang w:val="en-GB"/>
              </w:rPr>
            </w:pPr>
            <w:r w:rsidRPr="004B63FE">
              <w:rPr>
                <w:color w:val="000000"/>
                <w:sz w:val="22"/>
                <w:szCs w:val="22"/>
                <w:lang w:val="en-GB"/>
              </w:rPr>
              <w:t>GEF r</w:t>
            </w:r>
            <w:r w:rsidR="005E6CE8" w:rsidRPr="004B63FE">
              <w:rPr>
                <w:color w:val="000000"/>
                <w:sz w:val="22"/>
                <w:szCs w:val="22"/>
                <w:lang w:val="en-GB"/>
              </w:rPr>
              <w:t>esources</w:t>
            </w:r>
            <w:r w:rsidRPr="004B63FE">
              <w:rPr>
                <w:color w:val="000000"/>
                <w:sz w:val="22"/>
                <w:szCs w:val="22"/>
                <w:lang w:val="en-GB"/>
              </w:rPr>
              <w:t xml:space="preserve"> will be </w:t>
            </w:r>
            <w:r w:rsidR="007D0CC1" w:rsidRPr="004B63FE">
              <w:rPr>
                <w:color w:val="000000"/>
                <w:sz w:val="22"/>
                <w:szCs w:val="22"/>
                <w:lang w:val="en-GB"/>
              </w:rPr>
              <w:t>used</w:t>
            </w:r>
            <w:r w:rsidR="005E6CE8" w:rsidRPr="004B63FE">
              <w:rPr>
                <w:color w:val="000000"/>
                <w:sz w:val="22"/>
                <w:szCs w:val="22"/>
                <w:lang w:val="en-GB"/>
              </w:rPr>
              <w:t xml:space="preserve"> to coordinate </w:t>
            </w:r>
            <w:r w:rsidR="008828DA" w:rsidRPr="004B63FE">
              <w:rPr>
                <w:color w:val="000000"/>
                <w:sz w:val="22"/>
                <w:szCs w:val="22"/>
                <w:lang w:val="en-GB"/>
              </w:rPr>
              <w:t xml:space="preserve">and make possible </w:t>
            </w:r>
            <w:r w:rsidR="005E6CE8" w:rsidRPr="004B63FE">
              <w:rPr>
                <w:color w:val="000000"/>
                <w:sz w:val="22"/>
                <w:szCs w:val="22"/>
                <w:lang w:val="en-GB"/>
              </w:rPr>
              <w:t>the data interoperability of the differ</w:t>
            </w:r>
            <w:r w:rsidRPr="004B63FE">
              <w:rPr>
                <w:color w:val="000000"/>
                <w:sz w:val="22"/>
                <w:szCs w:val="22"/>
                <w:lang w:val="en-GB"/>
              </w:rPr>
              <w:t>ent</w:t>
            </w:r>
            <w:r w:rsidR="005E6CE8" w:rsidRPr="004B63FE">
              <w:rPr>
                <w:color w:val="000000"/>
                <w:sz w:val="22"/>
                <w:szCs w:val="22"/>
                <w:lang w:val="en-GB"/>
              </w:rPr>
              <w:t xml:space="preserve"> state and private institution working with monitoring and </w:t>
            </w:r>
            <w:r w:rsidRPr="004B63FE">
              <w:rPr>
                <w:color w:val="000000"/>
                <w:sz w:val="22"/>
                <w:szCs w:val="22"/>
                <w:lang w:val="en-GB"/>
              </w:rPr>
              <w:t xml:space="preserve">restoration projects, and create technological </w:t>
            </w:r>
            <w:r w:rsidR="00E220DD" w:rsidRPr="004B63FE">
              <w:rPr>
                <w:color w:val="000000"/>
                <w:sz w:val="22"/>
                <w:szCs w:val="22"/>
                <w:lang w:val="en-GB"/>
              </w:rPr>
              <w:t xml:space="preserve">applications </w:t>
            </w:r>
            <w:r w:rsidRPr="004B63FE">
              <w:rPr>
                <w:color w:val="000000"/>
                <w:sz w:val="22"/>
                <w:szCs w:val="22"/>
                <w:lang w:val="en-GB"/>
              </w:rPr>
              <w:t xml:space="preserve">to promote civil society involvement in coastal and watershed conservation and awareness </w:t>
            </w:r>
          </w:p>
        </w:tc>
        <w:tc>
          <w:tcPr>
            <w:tcW w:w="3145" w:type="dxa"/>
          </w:tcPr>
          <w:p w14:paraId="32D55D83" w14:textId="77777777" w:rsidR="00F4091D" w:rsidRPr="004B63FE" w:rsidRDefault="007F34A7" w:rsidP="008828DA">
            <w:pPr>
              <w:rPr>
                <w:sz w:val="22"/>
                <w:szCs w:val="22"/>
                <w:lang w:val="en-GB"/>
              </w:rPr>
            </w:pPr>
            <w:r w:rsidRPr="004B63FE">
              <w:rPr>
                <w:sz w:val="22"/>
                <w:szCs w:val="22"/>
                <w:lang w:val="en-GB"/>
              </w:rPr>
              <w:t>An increase in awareness</w:t>
            </w:r>
            <w:r w:rsidR="008828DA" w:rsidRPr="004B63FE">
              <w:rPr>
                <w:sz w:val="22"/>
                <w:szCs w:val="22"/>
                <w:lang w:val="en-GB"/>
              </w:rPr>
              <w:t xml:space="preserve"> on the importance of coastal landscapes for biodiversity conservation and sustainable production </w:t>
            </w:r>
            <w:r w:rsidRPr="004B63FE">
              <w:rPr>
                <w:sz w:val="22"/>
                <w:szCs w:val="22"/>
                <w:lang w:val="en-GB"/>
              </w:rPr>
              <w:t>from both civil society and decision makers is accomplished</w:t>
            </w:r>
          </w:p>
        </w:tc>
      </w:tr>
      <w:tr w:rsidR="00597626" w:rsidRPr="004B63FE" w14:paraId="32D55D86" w14:textId="77777777" w:rsidTr="00EF66E7">
        <w:trPr>
          <w:trHeight w:val="68"/>
        </w:trPr>
        <w:tc>
          <w:tcPr>
            <w:tcW w:w="12196" w:type="dxa"/>
            <w:gridSpan w:val="3"/>
            <w:shd w:val="clear" w:color="auto" w:fill="D9D9D9" w:themeFill="background1" w:themeFillShade="D9"/>
          </w:tcPr>
          <w:p w14:paraId="32D55D85" w14:textId="77777777" w:rsidR="00597626" w:rsidRPr="004B63FE" w:rsidRDefault="00597626">
            <w:pPr>
              <w:rPr>
                <w:sz w:val="22"/>
                <w:szCs w:val="22"/>
                <w:lang w:val="en-GB"/>
              </w:rPr>
            </w:pPr>
            <w:r w:rsidRPr="004B63FE">
              <w:rPr>
                <w:b/>
                <w:sz w:val="22"/>
                <w:szCs w:val="22"/>
                <w:lang w:val="en-GB"/>
              </w:rPr>
              <w:t>Component 2: Institutional and regulatory frameworks strengthened</w:t>
            </w:r>
          </w:p>
        </w:tc>
      </w:tr>
      <w:tr w:rsidR="00F4091D" w:rsidRPr="004B63FE" w14:paraId="32D55D9E" w14:textId="77777777" w:rsidTr="006846AD">
        <w:trPr>
          <w:trHeight w:val="1123"/>
        </w:trPr>
        <w:tc>
          <w:tcPr>
            <w:tcW w:w="4786" w:type="dxa"/>
          </w:tcPr>
          <w:p w14:paraId="32D55D87" w14:textId="0F4B91F1" w:rsidR="008F6768" w:rsidRPr="004B63FE" w:rsidRDefault="00597626" w:rsidP="00597626">
            <w:pPr>
              <w:rPr>
                <w:color w:val="000000"/>
                <w:sz w:val="22"/>
                <w:szCs w:val="22"/>
                <w:lang w:val="en-GB"/>
              </w:rPr>
            </w:pPr>
            <w:r w:rsidRPr="004B63FE">
              <w:rPr>
                <w:color w:val="000000"/>
                <w:sz w:val="22"/>
                <w:szCs w:val="22"/>
                <w:lang w:val="en-GB"/>
              </w:rPr>
              <w:t xml:space="preserve">At the </w:t>
            </w:r>
            <w:r w:rsidR="00A94E78" w:rsidRPr="004B63FE">
              <w:rPr>
                <w:color w:val="000000"/>
                <w:sz w:val="22"/>
                <w:szCs w:val="22"/>
                <w:lang w:val="en-GB"/>
              </w:rPr>
              <w:t>institutional</w:t>
            </w:r>
            <w:r w:rsidRPr="004B63FE">
              <w:rPr>
                <w:color w:val="000000"/>
                <w:sz w:val="22"/>
                <w:szCs w:val="22"/>
                <w:lang w:val="en-GB"/>
              </w:rPr>
              <w:t xml:space="preserve"> level, </w:t>
            </w:r>
            <w:r w:rsidR="0049679F" w:rsidRPr="004B63FE">
              <w:rPr>
                <w:color w:val="000000"/>
                <w:sz w:val="22"/>
                <w:szCs w:val="22"/>
                <w:lang w:val="en-GB"/>
              </w:rPr>
              <w:t xml:space="preserve">without the GEF, </w:t>
            </w:r>
            <w:r w:rsidRPr="004B63FE">
              <w:rPr>
                <w:color w:val="000000"/>
                <w:sz w:val="22"/>
                <w:szCs w:val="22"/>
                <w:lang w:val="en-GB"/>
              </w:rPr>
              <w:t xml:space="preserve">a </w:t>
            </w:r>
            <w:r w:rsidR="00AD3A34" w:rsidRPr="004B63FE">
              <w:rPr>
                <w:color w:val="000000"/>
                <w:sz w:val="22"/>
                <w:szCs w:val="22"/>
                <w:lang w:val="en-GB"/>
              </w:rPr>
              <w:t xml:space="preserve">lack of </w:t>
            </w:r>
            <w:r w:rsidRPr="004B63FE">
              <w:rPr>
                <w:color w:val="000000"/>
                <w:sz w:val="22"/>
                <w:szCs w:val="22"/>
                <w:lang w:val="en-GB"/>
              </w:rPr>
              <w:t>understanding</w:t>
            </w:r>
            <w:r w:rsidR="00AD3A34" w:rsidRPr="004B63FE">
              <w:rPr>
                <w:color w:val="000000"/>
                <w:sz w:val="22"/>
                <w:szCs w:val="22"/>
                <w:lang w:val="en-GB"/>
              </w:rPr>
              <w:t xml:space="preserve"> regarding how these ecosystems function at the landscape level</w:t>
            </w:r>
            <w:r w:rsidR="0049679F" w:rsidRPr="004B63FE">
              <w:rPr>
                <w:color w:val="000000"/>
                <w:sz w:val="22"/>
                <w:szCs w:val="22"/>
                <w:lang w:val="en-GB"/>
              </w:rPr>
              <w:t xml:space="preserve"> </w:t>
            </w:r>
            <w:r w:rsidR="00725817" w:rsidRPr="004B63FE">
              <w:rPr>
                <w:color w:val="000000"/>
                <w:sz w:val="22"/>
                <w:szCs w:val="22"/>
                <w:lang w:val="en-GB"/>
              </w:rPr>
              <w:t xml:space="preserve">and a </w:t>
            </w:r>
            <w:r w:rsidR="00725817" w:rsidRPr="004B63FE">
              <w:rPr>
                <w:iCs/>
                <w:sz w:val="22"/>
                <w:szCs w:val="22"/>
                <w:lang w:val="en-GB"/>
              </w:rPr>
              <w:t>lack of know-how for addressing threats specific to coastal landscapes</w:t>
            </w:r>
            <w:r w:rsidR="0049679F" w:rsidRPr="004B63FE">
              <w:rPr>
                <w:color w:val="000000"/>
                <w:sz w:val="22"/>
                <w:szCs w:val="22"/>
                <w:lang w:val="en-GB"/>
              </w:rPr>
              <w:t xml:space="preserve"> will continue</w:t>
            </w:r>
            <w:r w:rsidR="00725817" w:rsidRPr="004B63FE">
              <w:rPr>
                <w:iCs/>
                <w:sz w:val="22"/>
                <w:szCs w:val="22"/>
                <w:lang w:val="en-GB"/>
              </w:rPr>
              <w:t xml:space="preserve">. </w:t>
            </w:r>
            <w:r w:rsidR="008F6768" w:rsidRPr="004B63FE">
              <w:rPr>
                <w:color w:val="000000"/>
                <w:sz w:val="22"/>
                <w:szCs w:val="22"/>
                <w:lang w:val="en-GB"/>
              </w:rPr>
              <w:t xml:space="preserve">The institutions strictly sectorial focus and </w:t>
            </w:r>
            <w:r w:rsidR="008F6768" w:rsidRPr="004B63FE">
              <w:rPr>
                <w:iCs/>
                <w:sz w:val="22"/>
                <w:szCs w:val="22"/>
                <w:lang w:val="en-GB"/>
              </w:rPr>
              <w:t xml:space="preserve">inconsistent </w:t>
            </w:r>
            <w:r w:rsidR="00B32076" w:rsidRPr="004B63FE">
              <w:rPr>
                <w:iCs/>
                <w:sz w:val="22"/>
                <w:szCs w:val="22"/>
                <w:lang w:val="en-GB"/>
              </w:rPr>
              <w:t>coordination</w:t>
            </w:r>
            <w:r w:rsidR="008F6768" w:rsidRPr="004B63FE">
              <w:rPr>
                <w:b/>
                <w:iCs/>
                <w:sz w:val="22"/>
                <w:szCs w:val="22"/>
                <w:lang w:val="en-GB"/>
              </w:rPr>
              <w:t xml:space="preserve"> </w:t>
            </w:r>
            <w:r w:rsidR="008F6768" w:rsidRPr="004B63FE">
              <w:rPr>
                <w:iCs/>
                <w:sz w:val="22"/>
                <w:szCs w:val="22"/>
                <w:lang w:val="en-GB"/>
              </w:rPr>
              <w:t xml:space="preserve">will continue to prevent </w:t>
            </w:r>
            <w:r w:rsidR="008F6768" w:rsidRPr="004B63FE">
              <w:rPr>
                <w:color w:val="000000"/>
                <w:sz w:val="22"/>
                <w:szCs w:val="22"/>
                <w:lang w:val="en-GB"/>
              </w:rPr>
              <w:t>a coherent integration of resource utilization.</w:t>
            </w:r>
          </w:p>
          <w:p w14:paraId="32D55D88" w14:textId="77777777" w:rsidR="00F4091D" w:rsidRPr="004B63FE" w:rsidRDefault="00F4091D" w:rsidP="00597626">
            <w:pPr>
              <w:rPr>
                <w:color w:val="000000"/>
                <w:sz w:val="22"/>
                <w:szCs w:val="22"/>
                <w:lang w:val="en-GB"/>
              </w:rPr>
            </w:pPr>
          </w:p>
          <w:p w14:paraId="32D55D89" w14:textId="288AEA82" w:rsidR="00EB7175" w:rsidRPr="004B63FE" w:rsidRDefault="008D1EC1" w:rsidP="00597626">
            <w:pPr>
              <w:rPr>
                <w:sz w:val="22"/>
                <w:szCs w:val="22"/>
                <w:lang w:val="en-GB"/>
              </w:rPr>
            </w:pPr>
            <w:r w:rsidRPr="004B63FE">
              <w:rPr>
                <w:sz w:val="22"/>
                <w:szCs w:val="22"/>
                <w:lang w:val="en-GB"/>
              </w:rPr>
              <w:t>With</w:t>
            </w:r>
            <w:r w:rsidR="00B32076" w:rsidRPr="004B63FE">
              <w:rPr>
                <w:sz w:val="22"/>
                <w:szCs w:val="22"/>
                <w:lang w:val="en-GB"/>
              </w:rPr>
              <w:t xml:space="preserve"> the BAU scenario, r</w:t>
            </w:r>
            <w:r w:rsidR="00725817" w:rsidRPr="004B63FE">
              <w:rPr>
                <w:sz w:val="22"/>
                <w:szCs w:val="22"/>
                <w:lang w:val="en-GB"/>
              </w:rPr>
              <w:t xml:space="preserve">egulatory framework for conservation of coastal ecosystems </w:t>
            </w:r>
            <w:r w:rsidR="00B32076" w:rsidRPr="004B63FE">
              <w:rPr>
                <w:sz w:val="22"/>
                <w:szCs w:val="22"/>
                <w:lang w:val="en-GB"/>
              </w:rPr>
              <w:t>will continue to be weak</w:t>
            </w:r>
            <w:r w:rsidR="00EB7175" w:rsidRPr="004B63FE">
              <w:rPr>
                <w:sz w:val="22"/>
                <w:szCs w:val="22"/>
                <w:lang w:val="en-GB"/>
              </w:rPr>
              <w:t xml:space="preserve">, scattered </w:t>
            </w:r>
            <w:r w:rsidRPr="004B63FE">
              <w:rPr>
                <w:sz w:val="22"/>
                <w:szCs w:val="22"/>
                <w:lang w:val="en-GB"/>
              </w:rPr>
              <w:t xml:space="preserve">in different </w:t>
            </w:r>
            <w:r w:rsidR="005972A0" w:rsidRPr="004B63FE">
              <w:rPr>
                <w:sz w:val="22"/>
                <w:szCs w:val="22"/>
                <w:lang w:val="en-GB"/>
              </w:rPr>
              <w:t>institutions</w:t>
            </w:r>
            <w:r w:rsidRPr="004B63FE">
              <w:rPr>
                <w:sz w:val="22"/>
                <w:szCs w:val="22"/>
                <w:lang w:val="en-GB"/>
              </w:rPr>
              <w:t xml:space="preserve"> </w:t>
            </w:r>
            <w:r w:rsidR="00EB7175" w:rsidRPr="004B63FE">
              <w:rPr>
                <w:sz w:val="22"/>
                <w:szCs w:val="22"/>
                <w:lang w:val="en-GB"/>
              </w:rPr>
              <w:t xml:space="preserve">and </w:t>
            </w:r>
            <w:r w:rsidR="007D0CC1" w:rsidRPr="004B63FE">
              <w:rPr>
                <w:sz w:val="22"/>
                <w:szCs w:val="22"/>
                <w:lang w:val="en-GB"/>
              </w:rPr>
              <w:t>ambiguous,</w:t>
            </w:r>
            <w:r w:rsidR="005972A0" w:rsidRPr="004B63FE">
              <w:rPr>
                <w:sz w:val="22"/>
                <w:szCs w:val="22"/>
                <w:lang w:val="en-GB"/>
              </w:rPr>
              <w:t xml:space="preserve"> Although the State promotes instruments of protection, t</w:t>
            </w:r>
            <w:r w:rsidR="005972A0" w:rsidRPr="004B63FE">
              <w:rPr>
                <w:sz w:val="22"/>
                <w:szCs w:val="22"/>
                <w:shd w:val="clear" w:color="auto" w:fill="FFFFFF"/>
                <w:lang w:val="en-GB"/>
              </w:rPr>
              <w:t xml:space="preserve">here are more than 20 legal bodies with some degree of impact on the management or conservation of wetlands, it also </w:t>
            </w:r>
            <w:r w:rsidR="005972A0" w:rsidRPr="004B63FE">
              <w:rPr>
                <w:sz w:val="22"/>
                <w:szCs w:val="22"/>
                <w:lang w:val="en-GB"/>
              </w:rPr>
              <w:t>finance incentives that are often at odds with these instruments, such as the incentive to irrigation and drainage, fragmentation of landscapes and ecosystems by roads, modification of channels for development of civil works, discharge of liquid waste on bodies of water, loading of sediments by modification of vegetation cover, among others.</w:t>
            </w:r>
          </w:p>
          <w:p w14:paraId="32D55D8A" w14:textId="77777777" w:rsidR="00B32076" w:rsidRPr="004B63FE" w:rsidRDefault="00B32076" w:rsidP="00597626">
            <w:pPr>
              <w:rPr>
                <w:sz w:val="22"/>
                <w:szCs w:val="22"/>
                <w:lang w:val="en-GB"/>
              </w:rPr>
            </w:pPr>
          </w:p>
          <w:p w14:paraId="32D55D8E" w14:textId="05739BE3" w:rsidR="00725817" w:rsidRPr="004B63FE" w:rsidRDefault="008D1EC1" w:rsidP="00597626">
            <w:pPr>
              <w:rPr>
                <w:sz w:val="22"/>
                <w:szCs w:val="22"/>
                <w:lang w:val="en-GB"/>
              </w:rPr>
            </w:pPr>
            <w:r w:rsidRPr="004B63FE">
              <w:rPr>
                <w:color w:val="000000"/>
                <w:sz w:val="22"/>
                <w:szCs w:val="22"/>
                <w:lang w:val="en-GB"/>
              </w:rPr>
              <w:t>Without GEF funding, productive sectors associated to coastal landscapes</w:t>
            </w:r>
            <w:r w:rsidR="00EE78CA" w:rsidRPr="004B63FE">
              <w:rPr>
                <w:color w:val="000000"/>
                <w:sz w:val="22"/>
                <w:szCs w:val="22"/>
                <w:lang w:val="en-GB"/>
              </w:rPr>
              <w:t xml:space="preserve">, such as infrastructure and construction, agriculture and forestry, </w:t>
            </w:r>
            <w:r w:rsidRPr="004B63FE">
              <w:rPr>
                <w:color w:val="000000"/>
                <w:sz w:val="22"/>
                <w:szCs w:val="22"/>
                <w:lang w:val="en-GB"/>
              </w:rPr>
              <w:t xml:space="preserve">will continue </w:t>
            </w:r>
            <w:r w:rsidR="00EE78CA" w:rsidRPr="004B63FE">
              <w:rPr>
                <w:color w:val="000000"/>
                <w:sz w:val="22"/>
                <w:szCs w:val="22"/>
                <w:lang w:val="en-GB"/>
              </w:rPr>
              <w:t>with the absence</w:t>
            </w:r>
            <w:r w:rsidRPr="004B63FE">
              <w:rPr>
                <w:color w:val="000000"/>
                <w:sz w:val="22"/>
                <w:szCs w:val="22"/>
                <w:lang w:val="en-GB"/>
              </w:rPr>
              <w:t xml:space="preserve"> </w:t>
            </w:r>
            <w:r w:rsidR="00EE78CA" w:rsidRPr="004B63FE">
              <w:rPr>
                <w:color w:val="000000"/>
                <w:sz w:val="22"/>
                <w:szCs w:val="22"/>
                <w:lang w:val="en-GB"/>
              </w:rPr>
              <w:t xml:space="preserve">of necessary </w:t>
            </w:r>
            <w:r w:rsidRPr="004B63FE">
              <w:rPr>
                <w:color w:val="000000"/>
                <w:sz w:val="22"/>
                <w:szCs w:val="22"/>
                <w:lang w:val="en-GB"/>
              </w:rPr>
              <w:t xml:space="preserve">guidelines </w:t>
            </w:r>
            <w:r w:rsidR="00EE78CA" w:rsidRPr="004B63FE">
              <w:rPr>
                <w:color w:val="000000"/>
                <w:sz w:val="22"/>
                <w:szCs w:val="22"/>
                <w:lang w:val="en-GB"/>
              </w:rPr>
              <w:t xml:space="preserve">on </w:t>
            </w:r>
            <w:r w:rsidR="00B3239C" w:rsidRPr="004B63FE">
              <w:rPr>
                <w:color w:val="000000"/>
                <w:sz w:val="22"/>
                <w:szCs w:val="22"/>
                <w:lang w:val="en-GB"/>
              </w:rPr>
              <w:t>environmental criteria and</w:t>
            </w:r>
            <w:r w:rsidR="00EE78CA" w:rsidRPr="004B63FE">
              <w:rPr>
                <w:color w:val="000000"/>
                <w:sz w:val="22"/>
                <w:szCs w:val="22"/>
                <w:lang w:val="en-GB"/>
              </w:rPr>
              <w:t xml:space="preserve"> </w:t>
            </w:r>
            <w:r w:rsidR="00B3239C" w:rsidRPr="004B63FE">
              <w:rPr>
                <w:color w:val="000000"/>
                <w:sz w:val="22"/>
                <w:szCs w:val="22"/>
                <w:lang w:val="en-GB"/>
              </w:rPr>
              <w:t>best practices or protocols</w:t>
            </w:r>
            <w:r w:rsidR="00EE78CA" w:rsidRPr="004B63FE">
              <w:rPr>
                <w:color w:val="000000"/>
                <w:sz w:val="22"/>
                <w:szCs w:val="22"/>
                <w:lang w:val="en-GB"/>
              </w:rPr>
              <w:t xml:space="preserve"> for their sectors</w:t>
            </w:r>
            <w:r w:rsidR="00EB7175" w:rsidRPr="004B63FE">
              <w:rPr>
                <w:color w:val="000000"/>
                <w:sz w:val="22"/>
                <w:szCs w:val="22"/>
                <w:lang w:val="en-GB"/>
              </w:rPr>
              <w:t>,</w:t>
            </w:r>
            <w:r w:rsidR="00EE78CA" w:rsidRPr="004B63FE">
              <w:rPr>
                <w:color w:val="000000"/>
                <w:sz w:val="22"/>
                <w:szCs w:val="22"/>
                <w:lang w:val="en-GB"/>
              </w:rPr>
              <w:t xml:space="preserve"> which </w:t>
            </w:r>
            <w:r w:rsidR="00B3239C" w:rsidRPr="004B63FE">
              <w:rPr>
                <w:color w:val="000000"/>
                <w:sz w:val="22"/>
                <w:szCs w:val="22"/>
                <w:lang w:val="en-GB"/>
              </w:rPr>
              <w:t xml:space="preserve">constitute the major threats to coastal landscape </w:t>
            </w:r>
            <w:r w:rsidR="00EB7175" w:rsidRPr="004B63FE">
              <w:rPr>
                <w:color w:val="000000"/>
                <w:sz w:val="22"/>
                <w:szCs w:val="22"/>
                <w:lang w:val="en-GB"/>
              </w:rPr>
              <w:t>conservation</w:t>
            </w:r>
          </w:p>
        </w:tc>
        <w:tc>
          <w:tcPr>
            <w:tcW w:w="4265" w:type="dxa"/>
          </w:tcPr>
          <w:p w14:paraId="32D55D8F" w14:textId="3417BDF7" w:rsidR="00B32076" w:rsidRPr="004B63FE" w:rsidRDefault="00BC42AA">
            <w:pPr>
              <w:rPr>
                <w:sz w:val="22"/>
                <w:szCs w:val="22"/>
                <w:lang w:val="en-GB"/>
              </w:rPr>
            </w:pPr>
            <w:r w:rsidRPr="004B63FE">
              <w:rPr>
                <w:sz w:val="22"/>
                <w:szCs w:val="22"/>
                <w:lang w:val="en-GB"/>
              </w:rPr>
              <w:t xml:space="preserve">With GEF Funding, a training program will be developed, providing the necessary </w:t>
            </w:r>
            <w:r w:rsidRPr="004B63FE">
              <w:rPr>
                <w:sz w:val="22"/>
                <w:szCs w:val="22"/>
                <w:lang w:val="en-GB" w:eastAsia="es-CL"/>
              </w:rPr>
              <w:t xml:space="preserve">technical and scientific knowledge </w:t>
            </w:r>
            <w:r w:rsidRPr="004B63FE">
              <w:rPr>
                <w:sz w:val="22"/>
                <w:szCs w:val="22"/>
                <w:lang w:val="en-GB"/>
              </w:rPr>
              <w:t>for an a</w:t>
            </w:r>
            <w:r w:rsidRPr="004B63FE">
              <w:rPr>
                <w:iCs/>
                <w:color w:val="000000"/>
                <w:sz w:val="22"/>
                <w:szCs w:val="22"/>
                <w:lang w:val="en-GB"/>
              </w:rPr>
              <w:t xml:space="preserve">dequate understanding of the </w:t>
            </w:r>
            <w:r w:rsidR="00F75C60" w:rsidRPr="004B63FE">
              <w:rPr>
                <w:iCs/>
                <w:color w:val="000000"/>
                <w:sz w:val="22"/>
                <w:szCs w:val="22"/>
                <w:lang w:val="en-GB"/>
              </w:rPr>
              <w:t>interdependence between wetlands and the associated landscapes and watersheds in which they are inserted</w:t>
            </w:r>
            <w:r w:rsidR="00F75C60" w:rsidRPr="004B63FE">
              <w:rPr>
                <w:sz w:val="22"/>
                <w:szCs w:val="22"/>
                <w:lang w:val="en-GB"/>
              </w:rPr>
              <w:t xml:space="preserve">, and the </w:t>
            </w:r>
            <w:r w:rsidRPr="004B63FE">
              <w:rPr>
                <w:color w:val="000000"/>
                <w:sz w:val="22"/>
                <w:szCs w:val="22"/>
                <w:lang w:val="en-GB"/>
              </w:rPr>
              <w:t>causal relationship of the ecosystem components and their interactions</w:t>
            </w:r>
            <w:r w:rsidR="00F75C60" w:rsidRPr="004B63FE">
              <w:rPr>
                <w:color w:val="000000"/>
                <w:sz w:val="22"/>
                <w:szCs w:val="22"/>
                <w:lang w:val="en-GB"/>
              </w:rPr>
              <w:t>.</w:t>
            </w:r>
          </w:p>
          <w:p w14:paraId="32D55D90" w14:textId="77777777" w:rsidR="00B32076" w:rsidRPr="004B63FE" w:rsidRDefault="00B32076">
            <w:pPr>
              <w:rPr>
                <w:sz w:val="22"/>
                <w:szCs w:val="22"/>
                <w:lang w:val="en-GB"/>
              </w:rPr>
            </w:pPr>
          </w:p>
          <w:p w14:paraId="32D55D91" w14:textId="133C1FAF" w:rsidR="00B32076" w:rsidRPr="004B63FE" w:rsidRDefault="00AA473B" w:rsidP="005972A0">
            <w:pPr>
              <w:autoSpaceDE w:val="0"/>
              <w:autoSpaceDN w:val="0"/>
              <w:adjustRightInd w:val="0"/>
              <w:rPr>
                <w:sz w:val="22"/>
                <w:szCs w:val="22"/>
                <w:lang w:val="en-GB"/>
              </w:rPr>
            </w:pPr>
            <w:r w:rsidRPr="004B63FE">
              <w:rPr>
                <w:sz w:val="22"/>
                <w:szCs w:val="22"/>
                <w:lang w:val="en-GB" w:eastAsia="es-CL"/>
              </w:rPr>
              <w:t>In the alternative with GEF support</w:t>
            </w:r>
            <w:r w:rsidR="00F75C60" w:rsidRPr="004B63FE">
              <w:rPr>
                <w:sz w:val="22"/>
                <w:szCs w:val="22"/>
                <w:lang w:val="en-GB"/>
              </w:rPr>
              <w:t>, it will be possible to have an in-depth analysis of what new or modified policies and regulations are needed and for which institutions</w:t>
            </w:r>
            <w:r w:rsidR="005972A0" w:rsidRPr="004B63FE">
              <w:rPr>
                <w:sz w:val="22"/>
                <w:szCs w:val="22"/>
                <w:lang w:val="en-GB"/>
              </w:rPr>
              <w:t xml:space="preserve">. The GEF </w:t>
            </w:r>
            <w:r w:rsidR="00EF66E7" w:rsidRPr="004B63FE">
              <w:rPr>
                <w:sz w:val="22"/>
                <w:szCs w:val="22"/>
                <w:lang w:val="en-GB"/>
              </w:rPr>
              <w:t>will work</w:t>
            </w:r>
            <w:r w:rsidR="00F75C60" w:rsidRPr="004B63FE">
              <w:rPr>
                <w:sz w:val="22"/>
                <w:szCs w:val="22"/>
                <w:lang w:val="en-GB"/>
              </w:rPr>
              <w:t xml:space="preserve"> on the development </w:t>
            </w:r>
            <w:r w:rsidR="00E220DD" w:rsidRPr="004B63FE">
              <w:rPr>
                <w:sz w:val="22"/>
                <w:szCs w:val="22"/>
                <w:lang w:val="en-GB"/>
              </w:rPr>
              <w:t xml:space="preserve">and implementation </w:t>
            </w:r>
            <w:r w:rsidR="00F75C60" w:rsidRPr="004B63FE">
              <w:rPr>
                <w:sz w:val="22"/>
                <w:szCs w:val="22"/>
                <w:lang w:val="en-GB"/>
              </w:rPr>
              <w:t>of</w:t>
            </w:r>
            <w:r w:rsidR="005972A0" w:rsidRPr="004B63FE">
              <w:rPr>
                <w:sz w:val="22"/>
                <w:szCs w:val="22"/>
                <w:lang w:val="en-GB"/>
              </w:rPr>
              <w:t xml:space="preserve"> </w:t>
            </w:r>
            <w:r w:rsidR="005972A0" w:rsidRPr="004B63FE">
              <w:rPr>
                <w:bCs/>
                <w:sz w:val="22"/>
                <w:szCs w:val="22"/>
                <w:lang w:val="en-GB"/>
              </w:rPr>
              <w:t xml:space="preserve">modified or replaced </w:t>
            </w:r>
            <w:r w:rsidR="005972A0" w:rsidRPr="004B63FE">
              <w:rPr>
                <w:sz w:val="22"/>
                <w:szCs w:val="22"/>
                <w:lang w:val="en-GB"/>
              </w:rPr>
              <w:t xml:space="preserve">policy elements that negatively impact coastal ecosystems, and in </w:t>
            </w:r>
            <w:r w:rsidRPr="004B63FE">
              <w:rPr>
                <w:sz w:val="22"/>
                <w:szCs w:val="22"/>
                <w:lang w:val="en-GB"/>
              </w:rPr>
              <w:t>improv</w:t>
            </w:r>
            <w:r w:rsidR="005972A0" w:rsidRPr="004B63FE">
              <w:rPr>
                <w:sz w:val="22"/>
                <w:szCs w:val="22"/>
                <w:lang w:val="en-GB"/>
              </w:rPr>
              <w:t>ing</w:t>
            </w:r>
            <w:r w:rsidRPr="004B63FE">
              <w:rPr>
                <w:sz w:val="22"/>
                <w:szCs w:val="22"/>
                <w:lang w:val="en-GB"/>
              </w:rPr>
              <w:t xml:space="preserve"> the complementarity between the</w:t>
            </w:r>
            <w:r w:rsidR="005972A0" w:rsidRPr="004B63FE">
              <w:rPr>
                <w:sz w:val="22"/>
                <w:szCs w:val="22"/>
                <w:lang w:val="en-GB"/>
              </w:rPr>
              <w:t xml:space="preserve"> different policies</w:t>
            </w:r>
            <w:r w:rsidR="00F75C60" w:rsidRPr="004B63FE">
              <w:rPr>
                <w:sz w:val="22"/>
                <w:szCs w:val="22"/>
                <w:lang w:val="en-GB"/>
              </w:rPr>
              <w:t>,</w:t>
            </w:r>
            <w:r w:rsidRPr="004B63FE">
              <w:rPr>
                <w:sz w:val="22"/>
                <w:szCs w:val="22"/>
                <w:lang w:val="en-GB"/>
              </w:rPr>
              <w:t xml:space="preserve"> and</w:t>
            </w:r>
            <w:r w:rsidR="00F75C60" w:rsidRPr="004B63FE">
              <w:rPr>
                <w:sz w:val="22"/>
                <w:szCs w:val="22"/>
                <w:lang w:val="en-GB"/>
              </w:rPr>
              <w:t xml:space="preserve"> the</w:t>
            </w:r>
            <w:r w:rsidRPr="004B63FE">
              <w:rPr>
                <w:sz w:val="22"/>
                <w:szCs w:val="22"/>
                <w:lang w:val="en-GB"/>
              </w:rPr>
              <w:t xml:space="preserve"> mechanisms of the different institutions involved</w:t>
            </w:r>
            <w:r w:rsidR="005972A0" w:rsidRPr="004B63FE">
              <w:rPr>
                <w:sz w:val="22"/>
                <w:szCs w:val="22"/>
                <w:lang w:val="en-GB"/>
              </w:rPr>
              <w:t xml:space="preserve"> to implement them.</w:t>
            </w:r>
          </w:p>
          <w:p w14:paraId="32D55D92" w14:textId="77777777" w:rsidR="00F75C60" w:rsidRPr="004B63FE" w:rsidRDefault="00F75C60">
            <w:pPr>
              <w:rPr>
                <w:sz w:val="22"/>
                <w:szCs w:val="22"/>
                <w:lang w:val="en-GB"/>
              </w:rPr>
            </w:pPr>
          </w:p>
          <w:p w14:paraId="32D55D97" w14:textId="25FABEB8" w:rsidR="00F4091D" w:rsidRPr="004B63FE" w:rsidRDefault="00AA473B" w:rsidP="007D0AB7">
            <w:pPr>
              <w:rPr>
                <w:sz w:val="22"/>
                <w:szCs w:val="22"/>
                <w:lang w:val="en-GB"/>
              </w:rPr>
            </w:pPr>
            <w:r w:rsidRPr="004B63FE">
              <w:rPr>
                <w:sz w:val="22"/>
                <w:szCs w:val="22"/>
                <w:lang w:val="en-GB" w:eastAsia="es-CL"/>
              </w:rPr>
              <w:t>The GEF contribution will make it possible to</w:t>
            </w:r>
            <w:r w:rsidR="00F75C60" w:rsidRPr="004B63FE">
              <w:rPr>
                <w:sz w:val="22"/>
                <w:szCs w:val="22"/>
                <w:lang w:val="en-GB" w:eastAsia="es-CL"/>
              </w:rPr>
              <w:t xml:space="preserve"> g</w:t>
            </w:r>
            <w:r w:rsidRPr="004B63FE">
              <w:rPr>
                <w:sz w:val="22"/>
                <w:szCs w:val="22"/>
                <w:lang w:val="en-GB" w:eastAsia="es-CL"/>
              </w:rPr>
              <w:t>enerate</w:t>
            </w:r>
            <w:r w:rsidR="00F75C60" w:rsidRPr="004B63FE">
              <w:rPr>
                <w:sz w:val="22"/>
                <w:szCs w:val="22"/>
                <w:lang w:val="en-GB" w:eastAsia="es-CL"/>
              </w:rPr>
              <w:t xml:space="preserve"> </w:t>
            </w:r>
            <w:r w:rsidR="00080CAF" w:rsidRPr="004B63FE">
              <w:rPr>
                <w:sz w:val="22"/>
                <w:szCs w:val="22"/>
                <w:lang w:val="en-GB"/>
              </w:rPr>
              <w:t>protocols and guidelines that will be drawn up through interinstitutional and interdisciplinary working groups, formed with participants from public services, NGO’s, Academia and the Private Sector, for implementation on the national and sub-national levels and will constitute binding instruments at all institutional and governmental bodies.</w:t>
            </w:r>
            <w:r w:rsidR="00EF66E7" w:rsidRPr="004B63FE">
              <w:rPr>
                <w:sz w:val="22"/>
                <w:szCs w:val="22"/>
                <w:lang w:val="en-GB"/>
              </w:rPr>
              <w:t xml:space="preserve"> By becoming part of the mandates, biding and tendering processes of the institutions involved, the private actors working in the</w:t>
            </w:r>
            <w:r w:rsidR="007D0AB7" w:rsidRPr="004B63FE">
              <w:rPr>
                <w:sz w:val="22"/>
                <w:szCs w:val="22"/>
                <w:lang w:val="en-GB"/>
              </w:rPr>
              <w:t>se</w:t>
            </w:r>
            <w:r w:rsidR="00EF66E7" w:rsidRPr="004B63FE">
              <w:rPr>
                <w:sz w:val="22"/>
                <w:szCs w:val="22"/>
                <w:lang w:val="en-GB"/>
              </w:rPr>
              <w:t xml:space="preserve"> sectors (housing development, infrastructure, forestry, agriculture and tourism) will have to comply with the requirements imposed by the institutions.  </w:t>
            </w:r>
          </w:p>
        </w:tc>
        <w:tc>
          <w:tcPr>
            <w:tcW w:w="3145" w:type="dxa"/>
          </w:tcPr>
          <w:p w14:paraId="32D55D98" w14:textId="77777777" w:rsidR="00163B13" w:rsidRPr="004B63FE" w:rsidRDefault="00FC4A52" w:rsidP="003154BA">
            <w:pPr>
              <w:autoSpaceDE w:val="0"/>
              <w:autoSpaceDN w:val="0"/>
              <w:adjustRightInd w:val="0"/>
              <w:rPr>
                <w:color w:val="222222"/>
                <w:sz w:val="22"/>
                <w:szCs w:val="22"/>
                <w:lang w:val="en-GB" w:eastAsia="es-CL"/>
              </w:rPr>
            </w:pPr>
            <w:r w:rsidRPr="004B63FE">
              <w:rPr>
                <w:sz w:val="22"/>
                <w:szCs w:val="22"/>
                <w:lang w:val="en-GB"/>
              </w:rPr>
              <w:t xml:space="preserve">Increased </w:t>
            </w:r>
            <w:r w:rsidR="001559DA" w:rsidRPr="004B63FE">
              <w:rPr>
                <w:sz w:val="22"/>
                <w:szCs w:val="22"/>
                <w:lang w:val="en-GB"/>
              </w:rPr>
              <w:t>capacity of national and local stakeholders to manage landscapes sustainably</w:t>
            </w:r>
            <w:r w:rsidR="001559DA" w:rsidRPr="004B63FE">
              <w:rPr>
                <w:color w:val="222222"/>
                <w:sz w:val="22"/>
                <w:szCs w:val="22"/>
                <w:lang w:val="en-GB" w:eastAsia="es-CL"/>
              </w:rPr>
              <w:t xml:space="preserve"> </w:t>
            </w:r>
            <w:r w:rsidR="00163B13" w:rsidRPr="004B63FE">
              <w:rPr>
                <w:sz w:val="22"/>
                <w:szCs w:val="22"/>
                <w:lang w:val="en-GB"/>
              </w:rPr>
              <w:t>for the conservation and recovery of global biodiversity significance</w:t>
            </w:r>
          </w:p>
          <w:p w14:paraId="32D55D99" w14:textId="77777777" w:rsidR="00163B13" w:rsidRPr="004B63FE" w:rsidRDefault="00163B13" w:rsidP="003154BA">
            <w:pPr>
              <w:autoSpaceDE w:val="0"/>
              <w:autoSpaceDN w:val="0"/>
              <w:adjustRightInd w:val="0"/>
              <w:rPr>
                <w:color w:val="222222"/>
                <w:sz w:val="22"/>
                <w:szCs w:val="22"/>
                <w:lang w:val="en-GB" w:eastAsia="es-CL"/>
              </w:rPr>
            </w:pPr>
          </w:p>
          <w:p w14:paraId="66DC2FB4" w14:textId="77777777" w:rsidR="00EF66E7" w:rsidRPr="004B63FE" w:rsidRDefault="00EF66E7" w:rsidP="006C5E22">
            <w:pPr>
              <w:autoSpaceDE w:val="0"/>
              <w:autoSpaceDN w:val="0"/>
              <w:adjustRightInd w:val="0"/>
              <w:rPr>
                <w:sz w:val="22"/>
                <w:szCs w:val="22"/>
                <w:lang w:val="en-GB" w:eastAsia="es-CL"/>
              </w:rPr>
            </w:pPr>
          </w:p>
          <w:p w14:paraId="281EF943" w14:textId="77777777" w:rsidR="00EF66E7" w:rsidRPr="004B63FE" w:rsidRDefault="00EF66E7" w:rsidP="006C5E22">
            <w:pPr>
              <w:autoSpaceDE w:val="0"/>
              <w:autoSpaceDN w:val="0"/>
              <w:adjustRightInd w:val="0"/>
              <w:rPr>
                <w:sz w:val="22"/>
                <w:szCs w:val="22"/>
                <w:lang w:val="en-GB" w:eastAsia="es-CL"/>
              </w:rPr>
            </w:pPr>
          </w:p>
          <w:p w14:paraId="474D5642" w14:textId="77777777" w:rsidR="00EF66E7" w:rsidRPr="004B63FE" w:rsidRDefault="00EF66E7" w:rsidP="006C5E22">
            <w:pPr>
              <w:autoSpaceDE w:val="0"/>
              <w:autoSpaceDN w:val="0"/>
              <w:adjustRightInd w:val="0"/>
              <w:rPr>
                <w:sz w:val="22"/>
                <w:szCs w:val="22"/>
                <w:lang w:val="en-GB" w:eastAsia="es-CL"/>
              </w:rPr>
            </w:pPr>
          </w:p>
          <w:p w14:paraId="32D55D9A" w14:textId="29264AB7" w:rsidR="003154BA" w:rsidRPr="004B63FE" w:rsidRDefault="003154BA" w:rsidP="006C5E22">
            <w:pPr>
              <w:autoSpaceDE w:val="0"/>
              <w:autoSpaceDN w:val="0"/>
              <w:adjustRightInd w:val="0"/>
              <w:rPr>
                <w:sz w:val="22"/>
                <w:szCs w:val="22"/>
                <w:lang w:val="en-GB" w:eastAsia="es-CL"/>
              </w:rPr>
            </w:pPr>
            <w:r w:rsidRPr="004B63FE">
              <w:rPr>
                <w:sz w:val="22"/>
                <w:szCs w:val="22"/>
                <w:lang w:val="en-GB" w:eastAsia="es-CL"/>
              </w:rPr>
              <w:t xml:space="preserve">Policies and regulations governing sectoral and production activities in </w:t>
            </w:r>
            <w:r w:rsidR="001559DA" w:rsidRPr="004B63FE">
              <w:rPr>
                <w:sz w:val="22"/>
                <w:szCs w:val="22"/>
                <w:lang w:val="en-GB" w:eastAsia="es-CL"/>
              </w:rPr>
              <w:t xml:space="preserve">coastal </w:t>
            </w:r>
            <w:r w:rsidR="00EF66E7" w:rsidRPr="004B63FE">
              <w:rPr>
                <w:sz w:val="22"/>
                <w:szCs w:val="22"/>
                <w:lang w:val="en-GB" w:eastAsia="es-CL"/>
              </w:rPr>
              <w:t>landscapes include</w:t>
            </w:r>
            <w:r w:rsidRPr="004B63FE">
              <w:rPr>
                <w:sz w:val="22"/>
                <w:szCs w:val="22"/>
                <w:lang w:val="en-GB" w:eastAsia="es-CL"/>
              </w:rPr>
              <w:t xml:space="preserve"> environmental considerations that conserves and sustain</w:t>
            </w:r>
            <w:r w:rsidR="006C5E22" w:rsidRPr="004B63FE">
              <w:rPr>
                <w:sz w:val="22"/>
                <w:szCs w:val="22"/>
                <w:lang w:val="en-GB" w:eastAsia="es-CL"/>
              </w:rPr>
              <w:t xml:space="preserve"> </w:t>
            </w:r>
            <w:r w:rsidRPr="004B63FE">
              <w:rPr>
                <w:sz w:val="22"/>
                <w:szCs w:val="22"/>
                <w:lang w:val="en-GB" w:eastAsia="es-CL"/>
              </w:rPr>
              <w:t>ES and BD</w:t>
            </w:r>
            <w:r w:rsidR="00EF66E7" w:rsidRPr="004B63FE">
              <w:rPr>
                <w:sz w:val="22"/>
                <w:szCs w:val="22"/>
                <w:lang w:val="en-GB" w:eastAsia="es-CL"/>
              </w:rPr>
              <w:t>. Policy elements and regulations that negatively impact coastal conservation are modified, eliminated or counteracted.</w:t>
            </w:r>
          </w:p>
          <w:p w14:paraId="32D55D9B" w14:textId="77777777" w:rsidR="001559DA" w:rsidRPr="004B63FE" w:rsidRDefault="001559DA" w:rsidP="001559DA">
            <w:pPr>
              <w:autoSpaceDE w:val="0"/>
              <w:autoSpaceDN w:val="0"/>
              <w:adjustRightInd w:val="0"/>
              <w:rPr>
                <w:color w:val="222222"/>
                <w:sz w:val="22"/>
                <w:szCs w:val="22"/>
                <w:lang w:val="en-GB" w:eastAsia="es-CL"/>
              </w:rPr>
            </w:pPr>
          </w:p>
          <w:p w14:paraId="3E85D21E" w14:textId="77777777" w:rsidR="00EF66E7" w:rsidRPr="004B63FE" w:rsidRDefault="00EF66E7" w:rsidP="001559DA">
            <w:pPr>
              <w:autoSpaceDE w:val="0"/>
              <w:autoSpaceDN w:val="0"/>
              <w:adjustRightInd w:val="0"/>
              <w:rPr>
                <w:color w:val="222222"/>
                <w:sz w:val="22"/>
                <w:szCs w:val="22"/>
                <w:lang w:val="en-GB" w:eastAsia="es-CL"/>
              </w:rPr>
            </w:pPr>
          </w:p>
          <w:p w14:paraId="32D55D9D" w14:textId="09CDB152" w:rsidR="00163B13" w:rsidRPr="004B63FE" w:rsidRDefault="001559DA" w:rsidP="006C5E22">
            <w:pPr>
              <w:autoSpaceDE w:val="0"/>
              <w:autoSpaceDN w:val="0"/>
              <w:adjustRightInd w:val="0"/>
              <w:rPr>
                <w:sz w:val="22"/>
                <w:szCs w:val="22"/>
                <w:lang w:val="en-GB"/>
              </w:rPr>
            </w:pPr>
            <w:r w:rsidRPr="004B63FE">
              <w:rPr>
                <w:color w:val="222222"/>
                <w:sz w:val="22"/>
                <w:szCs w:val="22"/>
                <w:lang w:val="en-GB" w:eastAsia="es-CL"/>
              </w:rPr>
              <w:t>Pressures and threats from productive activities on coastal ecosystems with globally relevant biodiversity are reduced</w:t>
            </w:r>
          </w:p>
        </w:tc>
      </w:tr>
      <w:tr w:rsidR="00BA0F31" w:rsidRPr="004B63FE" w14:paraId="32D55DA0" w14:textId="77777777" w:rsidTr="0049679F">
        <w:trPr>
          <w:trHeight w:val="68"/>
        </w:trPr>
        <w:tc>
          <w:tcPr>
            <w:tcW w:w="12196" w:type="dxa"/>
            <w:gridSpan w:val="3"/>
            <w:shd w:val="clear" w:color="auto" w:fill="D9D9D9" w:themeFill="background1" w:themeFillShade="D9"/>
          </w:tcPr>
          <w:p w14:paraId="32D55D9F" w14:textId="77777777" w:rsidR="00BA0F31" w:rsidRPr="004B63FE" w:rsidRDefault="00BA0F31">
            <w:pPr>
              <w:rPr>
                <w:sz w:val="22"/>
                <w:szCs w:val="22"/>
                <w:lang w:val="en-GB"/>
              </w:rPr>
            </w:pPr>
            <w:r w:rsidRPr="004B63FE">
              <w:rPr>
                <w:b/>
                <w:sz w:val="22"/>
                <w:szCs w:val="22"/>
                <w:lang w:val="en-GB"/>
              </w:rPr>
              <w:t>Component 3: Demonstrative landscapes</w:t>
            </w:r>
          </w:p>
        </w:tc>
      </w:tr>
      <w:tr w:rsidR="00224AAC" w:rsidRPr="004B63FE" w14:paraId="32D55DAF" w14:textId="77777777" w:rsidTr="007D0AB7">
        <w:trPr>
          <w:trHeight w:val="68"/>
        </w:trPr>
        <w:tc>
          <w:tcPr>
            <w:tcW w:w="4786" w:type="dxa"/>
          </w:tcPr>
          <w:p w14:paraId="32D55DA1" w14:textId="70761BCA" w:rsidR="001559DA" w:rsidRPr="004B63FE" w:rsidRDefault="00725817" w:rsidP="00137BD3">
            <w:pPr>
              <w:jc w:val="both"/>
              <w:rPr>
                <w:sz w:val="22"/>
                <w:szCs w:val="22"/>
                <w:lang w:val="en-GB"/>
              </w:rPr>
            </w:pPr>
            <w:r w:rsidRPr="004B63FE">
              <w:rPr>
                <w:color w:val="000000"/>
                <w:sz w:val="22"/>
                <w:szCs w:val="22"/>
                <w:lang w:val="en-GB"/>
              </w:rPr>
              <w:t xml:space="preserve">There is a lack </w:t>
            </w:r>
            <w:r w:rsidR="001559DA" w:rsidRPr="004B63FE">
              <w:rPr>
                <w:sz w:val="22"/>
                <w:szCs w:val="22"/>
                <w:lang w:val="en-GB"/>
              </w:rPr>
              <w:t>of coordination among the different institutions with mandates over coastal land use,</w:t>
            </w:r>
            <w:r w:rsidR="001559DA" w:rsidRPr="004B63FE">
              <w:rPr>
                <w:color w:val="000000"/>
                <w:sz w:val="22"/>
                <w:szCs w:val="22"/>
                <w:lang w:val="en-GB"/>
              </w:rPr>
              <w:t xml:space="preserve"> </w:t>
            </w:r>
            <w:r w:rsidR="001559DA" w:rsidRPr="004B63FE">
              <w:rPr>
                <w:iCs/>
                <w:sz w:val="22"/>
                <w:szCs w:val="22"/>
                <w:lang w:val="en-GB"/>
              </w:rPr>
              <w:t xml:space="preserve">without integrated management of the coastlines being applied. Moreover, no </w:t>
            </w:r>
            <w:r w:rsidRPr="004B63FE">
              <w:rPr>
                <w:color w:val="000000"/>
                <w:sz w:val="22"/>
                <w:szCs w:val="22"/>
                <w:lang w:val="en-GB"/>
              </w:rPr>
              <w:t>robust experiences</w:t>
            </w:r>
            <w:r w:rsidR="001559DA" w:rsidRPr="004B63FE">
              <w:rPr>
                <w:color w:val="000000"/>
                <w:sz w:val="22"/>
                <w:szCs w:val="22"/>
                <w:lang w:val="en-GB"/>
              </w:rPr>
              <w:t xml:space="preserve"> have </w:t>
            </w:r>
            <w:r w:rsidR="008C1F77" w:rsidRPr="004B63FE">
              <w:rPr>
                <w:color w:val="000000"/>
                <w:sz w:val="22"/>
                <w:szCs w:val="22"/>
                <w:lang w:val="en-GB"/>
              </w:rPr>
              <w:t>been carried</w:t>
            </w:r>
            <w:r w:rsidRPr="004B63FE">
              <w:rPr>
                <w:color w:val="000000"/>
                <w:sz w:val="22"/>
                <w:szCs w:val="22"/>
                <w:lang w:val="en-GB"/>
              </w:rPr>
              <w:t xml:space="preserve"> out in continuous management or recovery of coastal landscapes</w:t>
            </w:r>
            <w:r w:rsidR="00BA0F31" w:rsidRPr="004B63FE">
              <w:rPr>
                <w:color w:val="000000"/>
                <w:sz w:val="22"/>
                <w:szCs w:val="22"/>
                <w:lang w:val="en-GB"/>
              </w:rPr>
              <w:t xml:space="preserve"> </w:t>
            </w:r>
            <w:r w:rsidR="001559DA" w:rsidRPr="004B63FE">
              <w:rPr>
                <w:color w:val="000000"/>
                <w:sz w:val="22"/>
                <w:szCs w:val="22"/>
                <w:lang w:val="en-GB"/>
              </w:rPr>
              <w:t xml:space="preserve">and </w:t>
            </w:r>
            <w:r w:rsidR="00CE7A7C" w:rsidRPr="004B63FE">
              <w:rPr>
                <w:sz w:val="22"/>
                <w:szCs w:val="22"/>
                <w:lang w:val="en-GB"/>
              </w:rPr>
              <w:t>lack of technical capacities are more exacerbated</w:t>
            </w:r>
            <w:r w:rsidR="001559DA" w:rsidRPr="004B63FE">
              <w:rPr>
                <w:sz w:val="22"/>
                <w:szCs w:val="22"/>
                <w:lang w:val="en-GB"/>
              </w:rPr>
              <w:t xml:space="preserve"> at the local level </w:t>
            </w:r>
          </w:p>
          <w:p w14:paraId="32D55DA2" w14:textId="77777777" w:rsidR="001559DA" w:rsidRPr="004B63FE" w:rsidRDefault="001559DA" w:rsidP="00137BD3">
            <w:pPr>
              <w:jc w:val="both"/>
              <w:rPr>
                <w:sz w:val="22"/>
                <w:szCs w:val="22"/>
                <w:lang w:val="en-GB"/>
              </w:rPr>
            </w:pPr>
          </w:p>
          <w:p w14:paraId="32D55DA3" w14:textId="41227587" w:rsidR="00CE7A7C" w:rsidRPr="004B63FE" w:rsidRDefault="001559DA" w:rsidP="00137BD3">
            <w:pPr>
              <w:jc w:val="both"/>
              <w:rPr>
                <w:sz w:val="22"/>
                <w:szCs w:val="22"/>
                <w:lang w:val="en-GB"/>
              </w:rPr>
            </w:pPr>
            <w:r w:rsidRPr="004B63FE">
              <w:rPr>
                <w:sz w:val="22"/>
                <w:szCs w:val="22"/>
                <w:lang w:val="en-GB"/>
              </w:rPr>
              <w:t>U</w:t>
            </w:r>
            <w:r w:rsidR="00CE7A7C" w:rsidRPr="004B63FE">
              <w:rPr>
                <w:sz w:val="22"/>
                <w:szCs w:val="22"/>
                <w:lang w:val="en-GB"/>
              </w:rPr>
              <w:t>seful information and data are both scarce and dispersed among the institutions</w:t>
            </w:r>
            <w:r w:rsidR="007D0AB7" w:rsidRPr="004B63FE">
              <w:rPr>
                <w:sz w:val="22"/>
                <w:szCs w:val="22"/>
                <w:lang w:val="en-GB"/>
              </w:rPr>
              <w:t>,</w:t>
            </w:r>
            <w:r w:rsidRPr="004B63FE">
              <w:rPr>
                <w:sz w:val="22"/>
                <w:szCs w:val="22"/>
                <w:lang w:val="en-GB"/>
              </w:rPr>
              <w:t xml:space="preserve"> and there is a l</w:t>
            </w:r>
            <w:r w:rsidR="00CE7A7C" w:rsidRPr="004B63FE">
              <w:rPr>
                <w:sz w:val="22"/>
                <w:szCs w:val="22"/>
                <w:lang w:val="en-GB"/>
              </w:rPr>
              <w:t xml:space="preserve">ack of conservation objectives and practices </w:t>
            </w:r>
            <w:r w:rsidRPr="004B63FE">
              <w:rPr>
                <w:sz w:val="22"/>
                <w:szCs w:val="22"/>
                <w:lang w:val="en-GB"/>
              </w:rPr>
              <w:t xml:space="preserve">being </w:t>
            </w:r>
            <w:r w:rsidR="00CE7A7C" w:rsidRPr="004B63FE">
              <w:rPr>
                <w:sz w:val="22"/>
                <w:szCs w:val="22"/>
                <w:lang w:val="en-GB"/>
              </w:rPr>
              <w:t>integrated into the planning instruments</w:t>
            </w:r>
            <w:r w:rsidR="00F10C27" w:rsidRPr="004B63FE">
              <w:rPr>
                <w:sz w:val="22"/>
                <w:szCs w:val="22"/>
                <w:lang w:val="en-GB"/>
              </w:rPr>
              <w:t>, such as PROT, PRI, PLADECO, ZBC and PRC</w:t>
            </w:r>
            <w:r w:rsidRPr="004B63FE">
              <w:rPr>
                <w:sz w:val="22"/>
                <w:szCs w:val="22"/>
                <w:lang w:val="en-GB"/>
              </w:rPr>
              <w:t xml:space="preserve"> of </w:t>
            </w:r>
            <w:r w:rsidR="007D0AB7" w:rsidRPr="004B63FE">
              <w:rPr>
                <w:sz w:val="22"/>
                <w:szCs w:val="22"/>
                <w:lang w:val="en-GB"/>
              </w:rPr>
              <w:t>L</w:t>
            </w:r>
            <w:r w:rsidRPr="004B63FE">
              <w:rPr>
                <w:sz w:val="22"/>
                <w:szCs w:val="22"/>
                <w:lang w:val="en-GB"/>
              </w:rPr>
              <w:t>ocal Governments</w:t>
            </w:r>
            <w:r w:rsidR="00F10C27" w:rsidRPr="004B63FE">
              <w:rPr>
                <w:sz w:val="22"/>
                <w:szCs w:val="22"/>
                <w:lang w:val="en-GB"/>
              </w:rPr>
              <w:t xml:space="preserve"> and Municipalities</w:t>
            </w:r>
          </w:p>
          <w:p w14:paraId="32D55DA4" w14:textId="77777777" w:rsidR="001559DA" w:rsidRPr="004B63FE" w:rsidRDefault="001559DA" w:rsidP="00137BD3">
            <w:pPr>
              <w:jc w:val="both"/>
              <w:rPr>
                <w:sz w:val="22"/>
                <w:szCs w:val="22"/>
                <w:lang w:val="en-GB"/>
              </w:rPr>
            </w:pPr>
          </w:p>
          <w:p w14:paraId="32D55DA5" w14:textId="258438FB" w:rsidR="00BA0F31" w:rsidRPr="004B63FE" w:rsidRDefault="001559DA" w:rsidP="00137BD3">
            <w:pPr>
              <w:jc w:val="both"/>
              <w:rPr>
                <w:sz w:val="22"/>
                <w:szCs w:val="22"/>
                <w:lang w:val="en-GB"/>
              </w:rPr>
            </w:pPr>
            <w:r w:rsidRPr="004B63FE">
              <w:rPr>
                <w:sz w:val="22"/>
                <w:szCs w:val="22"/>
                <w:lang w:val="en-GB"/>
              </w:rPr>
              <w:t>There is a l</w:t>
            </w:r>
            <w:r w:rsidR="00BA0F31" w:rsidRPr="004B63FE">
              <w:rPr>
                <w:sz w:val="22"/>
                <w:szCs w:val="22"/>
                <w:lang w:val="en-GB"/>
              </w:rPr>
              <w:t xml:space="preserve">ow level of support </w:t>
            </w:r>
            <w:r w:rsidR="008517A8" w:rsidRPr="004B63FE">
              <w:rPr>
                <w:sz w:val="22"/>
                <w:szCs w:val="22"/>
                <w:lang w:val="en-GB"/>
              </w:rPr>
              <w:t>to communities</w:t>
            </w:r>
            <w:r w:rsidR="00BA0F31" w:rsidRPr="004B63FE">
              <w:rPr>
                <w:sz w:val="22"/>
                <w:szCs w:val="22"/>
                <w:lang w:val="en-GB"/>
              </w:rPr>
              <w:t xml:space="preserve"> for </w:t>
            </w:r>
            <w:r w:rsidRPr="004B63FE">
              <w:rPr>
                <w:sz w:val="22"/>
                <w:szCs w:val="22"/>
                <w:lang w:val="en-GB"/>
              </w:rPr>
              <w:t xml:space="preserve">including biodiversity and soil recovery to their </w:t>
            </w:r>
            <w:r w:rsidR="008517A8" w:rsidRPr="004B63FE">
              <w:rPr>
                <w:sz w:val="22"/>
                <w:szCs w:val="22"/>
                <w:lang w:val="en-GB"/>
              </w:rPr>
              <w:t xml:space="preserve">current </w:t>
            </w:r>
            <w:r w:rsidRPr="004B63FE">
              <w:rPr>
                <w:sz w:val="22"/>
                <w:szCs w:val="22"/>
                <w:lang w:val="en-GB"/>
              </w:rPr>
              <w:t>productive activities</w:t>
            </w:r>
            <w:r w:rsidR="008517A8" w:rsidRPr="004B63FE">
              <w:rPr>
                <w:sz w:val="22"/>
                <w:szCs w:val="22"/>
                <w:lang w:val="en-GB"/>
              </w:rPr>
              <w:t>, or to</w:t>
            </w:r>
            <w:r w:rsidRPr="004B63FE">
              <w:rPr>
                <w:sz w:val="22"/>
                <w:szCs w:val="22"/>
                <w:lang w:val="en-GB"/>
              </w:rPr>
              <w:t xml:space="preserve"> </w:t>
            </w:r>
            <w:r w:rsidR="008517A8" w:rsidRPr="004B63FE">
              <w:rPr>
                <w:sz w:val="22"/>
                <w:szCs w:val="22"/>
                <w:lang w:val="en-GB"/>
              </w:rPr>
              <w:t xml:space="preserve">diversifying production and services to other´s which are more sustainable with the environment. There is also a lack of capabilities for drawing </w:t>
            </w:r>
            <w:r w:rsidR="007D0CC1" w:rsidRPr="004B63FE">
              <w:rPr>
                <w:sz w:val="22"/>
                <w:szCs w:val="22"/>
                <w:lang w:val="en-GB"/>
              </w:rPr>
              <w:t>up and</w:t>
            </w:r>
            <w:r w:rsidR="008517A8" w:rsidRPr="004B63FE">
              <w:rPr>
                <w:sz w:val="22"/>
                <w:szCs w:val="22"/>
                <w:lang w:val="en-GB"/>
              </w:rPr>
              <w:t xml:space="preserve"> acquiring available regional funding for projects</w:t>
            </w:r>
            <w:r w:rsidR="00BA0F31" w:rsidRPr="004B63FE">
              <w:rPr>
                <w:sz w:val="22"/>
                <w:szCs w:val="22"/>
                <w:lang w:val="en-GB"/>
              </w:rPr>
              <w:t xml:space="preserve"> that include ecosystem services considerations</w:t>
            </w:r>
            <w:r w:rsidR="008517A8" w:rsidRPr="004B63FE">
              <w:rPr>
                <w:sz w:val="22"/>
                <w:szCs w:val="22"/>
                <w:lang w:val="en-GB"/>
              </w:rPr>
              <w:t xml:space="preserve">. </w:t>
            </w:r>
          </w:p>
        </w:tc>
        <w:tc>
          <w:tcPr>
            <w:tcW w:w="4265" w:type="dxa"/>
          </w:tcPr>
          <w:p w14:paraId="32D55DA6" w14:textId="65A63336" w:rsidR="00997F8C" w:rsidRPr="004B63FE" w:rsidRDefault="00BC42AA" w:rsidP="00137BD3">
            <w:pPr>
              <w:autoSpaceDE w:val="0"/>
              <w:autoSpaceDN w:val="0"/>
              <w:adjustRightInd w:val="0"/>
              <w:jc w:val="both"/>
              <w:rPr>
                <w:sz w:val="22"/>
                <w:szCs w:val="22"/>
                <w:lang w:val="en-GB"/>
              </w:rPr>
            </w:pPr>
            <w:r w:rsidRPr="004B63FE">
              <w:rPr>
                <w:sz w:val="22"/>
                <w:szCs w:val="22"/>
                <w:lang w:val="en-GB" w:eastAsia="es-CL"/>
              </w:rPr>
              <w:t>With the GEF intervention, it will be possible</w:t>
            </w:r>
            <w:r w:rsidR="003B5164" w:rsidRPr="004B63FE">
              <w:rPr>
                <w:sz w:val="22"/>
                <w:szCs w:val="22"/>
                <w:lang w:val="en-GB" w:eastAsia="es-CL"/>
              </w:rPr>
              <w:t xml:space="preserve"> </w:t>
            </w:r>
            <w:r w:rsidRPr="004B63FE">
              <w:rPr>
                <w:sz w:val="22"/>
                <w:szCs w:val="22"/>
                <w:lang w:val="en-GB" w:eastAsia="es-CL"/>
              </w:rPr>
              <w:t>to generate knowledge</w:t>
            </w:r>
            <w:r w:rsidR="001559DA" w:rsidRPr="004B63FE">
              <w:rPr>
                <w:sz w:val="22"/>
                <w:szCs w:val="22"/>
                <w:lang w:val="en-GB" w:eastAsia="es-CL"/>
              </w:rPr>
              <w:t xml:space="preserve"> to </w:t>
            </w:r>
            <w:r w:rsidR="00997F8C" w:rsidRPr="004B63FE">
              <w:rPr>
                <w:sz w:val="22"/>
                <w:szCs w:val="22"/>
                <w:lang w:val="en-GB"/>
              </w:rPr>
              <w:t>develop multi-stakeholder landscape planning</w:t>
            </w:r>
            <w:r w:rsidR="001559DA" w:rsidRPr="004B63FE">
              <w:rPr>
                <w:sz w:val="22"/>
                <w:szCs w:val="22"/>
                <w:lang w:val="en-GB"/>
              </w:rPr>
              <w:t>,</w:t>
            </w:r>
            <w:r w:rsidR="00997F8C" w:rsidRPr="004B63FE">
              <w:rPr>
                <w:sz w:val="22"/>
                <w:szCs w:val="22"/>
                <w:lang w:val="en-GB"/>
              </w:rPr>
              <w:t xml:space="preserve"> </w:t>
            </w:r>
            <w:r w:rsidR="00F10C27" w:rsidRPr="004B63FE">
              <w:rPr>
                <w:sz w:val="22"/>
                <w:szCs w:val="22"/>
                <w:lang w:val="en-GB"/>
              </w:rPr>
              <w:t xml:space="preserve">integrating biodiversity and Land Degradation considerations in territorial planning instruments such as PROT, RENAMU, PRI, PLADECO, ZBC, ZOIT, PRC, </w:t>
            </w:r>
            <w:r w:rsidR="00997F8C" w:rsidRPr="004B63FE">
              <w:rPr>
                <w:sz w:val="22"/>
                <w:szCs w:val="22"/>
                <w:lang w:val="en-GB"/>
              </w:rPr>
              <w:t>involving both public and private sectors</w:t>
            </w:r>
            <w:r w:rsidR="001559DA" w:rsidRPr="004B63FE">
              <w:rPr>
                <w:sz w:val="22"/>
                <w:szCs w:val="22"/>
                <w:lang w:val="en-GB" w:eastAsia="es-CL"/>
              </w:rPr>
              <w:t xml:space="preserve"> and it will make possible implementation </w:t>
            </w:r>
            <w:r w:rsidR="003B5164" w:rsidRPr="004B63FE">
              <w:rPr>
                <w:sz w:val="22"/>
                <w:szCs w:val="22"/>
                <w:lang w:val="en-GB" w:eastAsia="es-CL"/>
              </w:rPr>
              <w:t>of on</w:t>
            </w:r>
            <w:r w:rsidR="001559DA" w:rsidRPr="004B63FE">
              <w:rPr>
                <w:sz w:val="22"/>
                <w:szCs w:val="22"/>
                <w:lang w:val="en-GB" w:eastAsia="es-CL"/>
              </w:rPr>
              <w:t xml:space="preserve"> the ground</w:t>
            </w:r>
            <w:r w:rsidR="003B5164" w:rsidRPr="004B63FE">
              <w:rPr>
                <w:sz w:val="22"/>
                <w:szCs w:val="22"/>
                <w:lang w:val="en-GB" w:eastAsia="es-CL"/>
              </w:rPr>
              <w:t xml:space="preserve"> </w:t>
            </w:r>
            <w:r w:rsidR="001559DA" w:rsidRPr="004B63FE">
              <w:rPr>
                <w:sz w:val="22"/>
                <w:szCs w:val="22"/>
                <w:lang w:val="en-GB" w:eastAsia="es-CL"/>
              </w:rPr>
              <w:t xml:space="preserve"> sustainable practices for</w:t>
            </w:r>
            <w:r w:rsidR="003B5164" w:rsidRPr="004B63FE">
              <w:rPr>
                <w:sz w:val="22"/>
                <w:szCs w:val="22"/>
                <w:lang w:val="en-GB" w:eastAsia="es-CL"/>
              </w:rPr>
              <w:t xml:space="preserve"> </w:t>
            </w:r>
            <w:r w:rsidR="001559DA" w:rsidRPr="004B63FE">
              <w:rPr>
                <w:sz w:val="22"/>
                <w:szCs w:val="22"/>
                <w:lang w:val="en-GB" w:eastAsia="es-CL"/>
              </w:rPr>
              <w:t>their replicability</w:t>
            </w:r>
          </w:p>
          <w:p w14:paraId="32D55DA7" w14:textId="77777777" w:rsidR="001559DA" w:rsidRPr="004B63FE" w:rsidRDefault="001559DA" w:rsidP="00137BD3">
            <w:pPr>
              <w:jc w:val="both"/>
              <w:rPr>
                <w:sz w:val="22"/>
                <w:szCs w:val="22"/>
                <w:lang w:val="en-GB" w:eastAsia="es-CL"/>
              </w:rPr>
            </w:pPr>
          </w:p>
          <w:p w14:paraId="32D55DA9" w14:textId="6E3DE5C3" w:rsidR="00AA473B" w:rsidRPr="004B63FE" w:rsidRDefault="00AA473B" w:rsidP="00137BD3">
            <w:pPr>
              <w:jc w:val="both"/>
              <w:rPr>
                <w:sz w:val="22"/>
                <w:szCs w:val="22"/>
                <w:lang w:val="en-GB"/>
              </w:rPr>
            </w:pPr>
            <w:r w:rsidRPr="004B63FE">
              <w:rPr>
                <w:sz w:val="22"/>
                <w:szCs w:val="22"/>
                <w:lang w:val="en-GB" w:eastAsia="es-CL"/>
              </w:rPr>
              <w:t>With the GEF</w:t>
            </w:r>
            <w:r w:rsidR="008517A8" w:rsidRPr="004B63FE">
              <w:rPr>
                <w:sz w:val="22"/>
                <w:szCs w:val="22"/>
                <w:lang w:val="en-GB" w:eastAsia="es-CL"/>
              </w:rPr>
              <w:t xml:space="preserve"> </w:t>
            </w:r>
            <w:r w:rsidRPr="004B63FE">
              <w:rPr>
                <w:sz w:val="22"/>
                <w:szCs w:val="22"/>
                <w:lang w:val="en-GB" w:eastAsia="es-CL"/>
              </w:rPr>
              <w:t>contribution</w:t>
            </w:r>
            <w:r w:rsidR="00137BD3" w:rsidRPr="004B63FE">
              <w:rPr>
                <w:sz w:val="22"/>
                <w:szCs w:val="22"/>
                <w:lang w:val="en-GB" w:eastAsia="es-CL"/>
              </w:rPr>
              <w:t xml:space="preserve">, </w:t>
            </w:r>
            <w:r w:rsidR="00137BD3" w:rsidRPr="004B63FE">
              <w:rPr>
                <w:sz w:val="22"/>
                <w:szCs w:val="22"/>
                <w:lang w:val="en-GB"/>
              </w:rPr>
              <w:t>t</w:t>
            </w:r>
            <w:r w:rsidR="008517A8" w:rsidRPr="004B63FE">
              <w:rPr>
                <w:sz w:val="22"/>
                <w:szCs w:val="22"/>
                <w:lang w:val="en-GB"/>
              </w:rPr>
              <w:t>he project will work on diversify</w:t>
            </w:r>
            <w:r w:rsidR="00137BD3" w:rsidRPr="004B63FE">
              <w:rPr>
                <w:sz w:val="22"/>
                <w:szCs w:val="22"/>
                <w:lang w:val="en-GB"/>
              </w:rPr>
              <w:t xml:space="preserve">ing </w:t>
            </w:r>
            <w:r w:rsidR="008517A8" w:rsidRPr="004B63FE">
              <w:rPr>
                <w:sz w:val="22"/>
                <w:szCs w:val="22"/>
                <w:lang w:val="en-GB"/>
              </w:rPr>
              <w:t>livelihoods through value chain development of both current and new services and products coming from the wetland and their watershed. Supporting the implementation of sustainable economic activities associated, such as bird watching, tourist routes, and nurseries with native species that will be used for reforestation activities. The support will include the identification of barriers and opportunities for incorporating new services; adding value to and diversifying production; the training and technical assistance require</w:t>
            </w:r>
            <w:r w:rsidR="00137BD3" w:rsidRPr="004B63FE">
              <w:rPr>
                <w:sz w:val="22"/>
                <w:szCs w:val="22"/>
                <w:lang w:val="en-GB"/>
              </w:rPr>
              <w:t xml:space="preserve"> f</w:t>
            </w:r>
            <w:r w:rsidR="008517A8" w:rsidRPr="004B63FE">
              <w:rPr>
                <w:sz w:val="22"/>
                <w:szCs w:val="22"/>
                <w:lang w:val="en-GB"/>
              </w:rPr>
              <w:t xml:space="preserve">or development and </w:t>
            </w:r>
            <w:r w:rsidR="00137BD3" w:rsidRPr="004B63FE">
              <w:rPr>
                <w:sz w:val="22"/>
                <w:szCs w:val="22"/>
                <w:lang w:val="en-GB"/>
              </w:rPr>
              <w:t xml:space="preserve">implementation of proposals; and the acquiring of resources from available national and international funding. </w:t>
            </w:r>
          </w:p>
          <w:p w14:paraId="32D55DAA" w14:textId="4FC21AD8" w:rsidR="00AA473B" w:rsidRPr="004B63FE" w:rsidRDefault="00AA473B" w:rsidP="00137BD3">
            <w:pPr>
              <w:jc w:val="both"/>
              <w:rPr>
                <w:sz w:val="22"/>
                <w:szCs w:val="22"/>
                <w:lang w:val="en-GB"/>
              </w:rPr>
            </w:pPr>
          </w:p>
        </w:tc>
        <w:tc>
          <w:tcPr>
            <w:tcW w:w="3145" w:type="dxa"/>
          </w:tcPr>
          <w:p w14:paraId="32D55DAB" w14:textId="77777777" w:rsidR="003154BA" w:rsidRPr="004B63FE" w:rsidRDefault="003B5164" w:rsidP="00137BD3">
            <w:pPr>
              <w:autoSpaceDE w:val="0"/>
              <w:autoSpaceDN w:val="0"/>
              <w:adjustRightInd w:val="0"/>
              <w:jc w:val="both"/>
              <w:rPr>
                <w:sz w:val="22"/>
                <w:szCs w:val="22"/>
                <w:lang w:val="en-GB"/>
              </w:rPr>
            </w:pPr>
            <w:r w:rsidRPr="004B63FE">
              <w:rPr>
                <w:sz w:val="22"/>
                <w:szCs w:val="22"/>
                <w:lang w:val="en-GB"/>
              </w:rPr>
              <w:t>Pressure</w:t>
            </w:r>
            <w:r w:rsidR="00997F8C" w:rsidRPr="004B63FE">
              <w:rPr>
                <w:sz w:val="22"/>
                <w:szCs w:val="22"/>
                <w:lang w:val="en-GB"/>
              </w:rPr>
              <w:t xml:space="preserve"> on natural resources from competing land uses in the landscape</w:t>
            </w:r>
            <w:r w:rsidRPr="004B63FE">
              <w:rPr>
                <w:sz w:val="22"/>
                <w:szCs w:val="22"/>
                <w:lang w:val="en-GB"/>
              </w:rPr>
              <w:t xml:space="preserve"> is reduced, with an i</w:t>
            </w:r>
            <w:r w:rsidR="00163B13" w:rsidRPr="004B63FE">
              <w:rPr>
                <w:sz w:val="22"/>
                <w:szCs w:val="22"/>
                <w:lang w:val="en-GB"/>
              </w:rPr>
              <w:t>ncreased area of production landscapes that integrate conservation and sustainable use of biodiversity into management</w:t>
            </w:r>
            <w:r w:rsidRPr="004B63FE">
              <w:rPr>
                <w:sz w:val="22"/>
                <w:szCs w:val="22"/>
                <w:lang w:val="en-GB"/>
              </w:rPr>
              <w:t xml:space="preserve"> ensuring provision of multiple ecosystem services, </w:t>
            </w:r>
          </w:p>
          <w:p w14:paraId="32D55DAC" w14:textId="77777777" w:rsidR="003B5164" w:rsidRPr="004B63FE" w:rsidRDefault="003B5164" w:rsidP="00137BD3">
            <w:pPr>
              <w:autoSpaceDE w:val="0"/>
              <w:autoSpaceDN w:val="0"/>
              <w:adjustRightInd w:val="0"/>
              <w:jc w:val="both"/>
              <w:rPr>
                <w:sz w:val="22"/>
                <w:szCs w:val="22"/>
                <w:lang w:val="en-GB"/>
              </w:rPr>
            </w:pPr>
          </w:p>
          <w:p w14:paraId="32D55DAD" w14:textId="77777777" w:rsidR="003B5164" w:rsidRPr="004B63FE" w:rsidRDefault="003B5164" w:rsidP="00137BD3">
            <w:pPr>
              <w:autoSpaceDE w:val="0"/>
              <w:autoSpaceDN w:val="0"/>
              <w:adjustRightInd w:val="0"/>
              <w:jc w:val="both"/>
              <w:rPr>
                <w:sz w:val="22"/>
                <w:szCs w:val="22"/>
                <w:lang w:val="en-GB" w:eastAsia="es-CL"/>
              </w:rPr>
            </w:pPr>
          </w:p>
          <w:p w14:paraId="54295EDA" w14:textId="57A46219" w:rsidR="00137BD3" w:rsidRPr="004B63FE" w:rsidRDefault="00137BD3" w:rsidP="00137BD3">
            <w:pPr>
              <w:autoSpaceDE w:val="0"/>
              <w:autoSpaceDN w:val="0"/>
              <w:adjustRightInd w:val="0"/>
              <w:jc w:val="both"/>
              <w:rPr>
                <w:sz w:val="22"/>
                <w:szCs w:val="22"/>
                <w:lang w:val="en-GB" w:eastAsia="es-CL"/>
              </w:rPr>
            </w:pPr>
          </w:p>
          <w:p w14:paraId="32D55DAE" w14:textId="3445F5F9" w:rsidR="003154BA" w:rsidRPr="004B63FE" w:rsidRDefault="00137BD3" w:rsidP="00137BD3">
            <w:pPr>
              <w:jc w:val="both"/>
              <w:rPr>
                <w:sz w:val="22"/>
                <w:szCs w:val="22"/>
                <w:lang w:val="en-GB"/>
              </w:rPr>
            </w:pPr>
            <w:r w:rsidRPr="004B63FE">
              <w:rPr>
                <w:sz w:val="22"/>
                <w:szCs w:val="22"/>
                <w:lang w:val="en-GB" w:eastAsia="es-CL"/>
              </w:rPr>
              <w:t>L</w:t>
            </w:r>
            <w:r w:rsidR="003B5164" w:rsidRPr="004B63FE">
              <w:rPr>
                <w:sz w:val="22"/>
                <w:szCs w:val="22"/>
                <w:lang w:val="en-GB" w:eastAsia="es-CL"/>
              </w:rPr>
              <w:t xml:space="preserve">ivelihoods of local communities improved </w:t>
            </w:r>
            <w:r w:rsidR="003154BA" w:rsidRPr="004B63FE">
              <w:rPr>
                <w:sz w:val="22"/>
                <w:szCs w:val="22"/>
                <w:lang w:val="en-GB" w:eastAsia="es-CL"/>
              </w:rPr>
              <w:t xml:space="preserve">by productive activities </w:t>
            </w:r>
            <w:r w:rsidRPr="004B63FE">
              <w:rPr>
                <w:sz w:val="22"/>
                <w:szCs w:val="22"/>
                <w:lang w:val="en-GB" w:eastAsia="es-CL"/>
              </w:rPr>
              <w:t xml:space="preserve">and services </w:t>
            </w:r>
            <w:r w:rsidR="003154BA" w:rsidRPr="004B63FE">
              <w:rPr>
                <w:sz w:val="22"/>
                <w:szCs w:val="22"/>
                <w:lang w:val="en-GB" w:eastAsia="es-CL"/>
              </w:rPr>
              <w:t xml:space="preserve">that includes </w:t>
            </w:r>
            <w:r w:rsidRPr="004B63FE">
              <w:rPr>
                <w:sz w:val="22"/>
                <w:szCs w:val="22"/>
                <w:lang w:val="en-GB" w:eastAsia="es-CL"/>
              </w:rPr>
              <w:t xml:space="preserve">and are compatible with </w:t>
            </w:r>
            <w:r w:rsidR="003B5164" w:rsidRPr="004B63FE">
              <w:rPr>
                <w:sz w:val="22"/>
                <w:szCs w:val="22"/>
                <w:lang w:val="en-GB" w:eastAsia="es-CL"/>
              </w:rPr>
              <w:t>conserving ecosystem services</w:t>
            </w:r>
            <w:r w:rsidRPr="004B63FE">
              <w:rPr>
                <w:sz w:val="22"/>
                <w:szCs w:val="22"/>
                <w:lang w:val="en-GB" w:eastAsia="es-CL"/>
              </w:rPr>
              <w:t>.</w:t>
            </w:r>
          </w:p>
        </w:tc>
      </w:tr>
      <w:tr w:rsidR="00F4091D" w:rsidRPr="004B63FE" w14:paraId="32D55DB7" w14:textId="77777777" w:rsidTr="007D0AB7">
        <w:trPr>
          <w:trHeight w:val="68"/>
        </w:trPr>
        <w:tc>
          <w:tcPr>
            <w:tcW w:w="4786" w:type="dxa"/>
            <w:shd w:val="clear" w:color="auto" w:fill="D6E3BC" w:themeFill="accent3" w:themeFillTint="66"/>
          </w:tcPr>
          <w:p w14:paraId="32D55DB0" w14:textId="65C6578B" w:rsidR="00224AAC" w:rsidRPr="004B63FE" w:rsidRDefault="00224AAC" w:rsidP="00224AAC">
            <w:pPr>
              <w:autoSpaceDE w:val="0"/>
              <w:autoSpaceDN w:val="0"/>
              <w:adjustRightInd w:val="0"/>
              <w:rPr>
                <w:b/>
                <w:bCs/>
                <w:sz w:val="22"/>
                <w:szCs w:val="22"/>
                <w:lang w:val="en-GB" w:eastAsia="es-CL"/>
              </w:rPr>
            </w:pPr>
            <w:r w:rsidRPr="004B63FE">
              <w:rPr>
                <w:b/>
                <w:bCs/>
                <w:sz w:val="22"/>
                <w:szCs w:val="22"/>
                <w:lang w:val="en-GB" w:eastAsia="es-CL"/>
              </w:rPr>
              <w:t>BASELINE COST</w:t>
            </w:r>
          </w:p>
          <w:p w14:paraId="32D55DB1" w14:textId="324CC30A" w:rsidR="00F4091D" w:rsidRPr="004B63FE" w:rsidRDefault="00224AAC" w:rsidP="00224AAC">
            <w:pPr>
              <w:rPr>
                <w:b/>
                <w:sz w:val="22"/>
                <w:szCs w:val="22"/>
                <w:lang w:val="en-GB"/>
              </w:rPr>
            </w:pPr>
            <w:r w:rsidRPr="004B63FE">
              <w:rPr>
                <w:b/>
                <w:bCs/>
                <w:sz w:val="22"/>
                <w:szCs w:val="22"/>
                <w:lang w:val="en-GB" w:eastAsia="es-CL"/>
              </w:rPr>
              <w:t>TOTAL: $</w:t>
            </w:r>
            <w:r w:rsidR="00906CFD" w:rsidRPr="004B63FE">
              <w:rPr>
                <w:b/>
                <w:bCs/>
                <w:sz w:val="22"/>
                <w:szCs w:val="22"/>
                <w:lang w:val="en-GB" w:eastAsia="es-CL"/>
              </w:rPr>
              <w:t xml:space="preserve"> </w:t>
            </w:r>
            <w:r w:rsidR="00B71669" w:rsidRPr="004B63FE">
              <w:rPr>
                <w:b/>
                <w:bCs/>
                <w:sz w:val="22"/>
                <w:szCs w:val="22"/>
                <w:lang w:val="en-GB" w:eastAsia="es-CL"/>
              </w:rPr>
              <w:t>10,795,230</w:t>
            </w:r>
          </w:p>
        </w:tc>
        <w:tc>
          <w:tcPr>
            <w:tcW w:w="4265" w:type="dxa"/>
            <w:shd w:val="clear" w:color="auto" w:fill="D6E3BC" w:themeFill="accent3" w:themeFillTint="66"/>
          </w:tcPr>
          <w:p w14:paraId="32D55DB2" w14:textId="77777777" w:rsidR="00224AAC" w:rsidRPr="004B63FE" w:rsidRDefault="00224AAC" w:rsidP="00224AAC">
            <w:pPr>
              <w:autoSpaceDE w:val="0"/>
              <w:autoSpaceDN w:val="0"/>
              <w:adjustRightInd w:val="0"/>
              <w:rPr>
                <w:b/>
                <w:bCs/>
                <w:sz w:val="22"/>
                <w:szCs w:val="22"/>
                <w:lang w:val="en-GB" w:eastAsia="es-CL"/>
              </w:rPr>
            </w:pPr>
            <w:r w:rsidRPr="004B63FE">
              <w:rPr>
                <w:b/>
                <w:bCs/>
                <w:sz w:val="22"/>
                <w:szCs w:val="22"/>
                <w:lang w:val="en-GB" w:eastAsia="es-CL"/>
              </w:rPr>
              <w:t>ALTERNATIVE COST</w:t>
            </w:r>
          </w:p>
          <w:p w14:paraId="32D55DB3" w14:textId="648CAA75" w:rsidR="00F4091D" w:rsidRPr="004B63FE" w:rsidRDefault="00224AAC" w:rsidP="006846AD">
            <w:pPr>
              <w:rPr>
                <w:b/>
                <w:sz w:val="22"/>
                <w:szCs w:val="22"/>
                <w:lang w:val="en-GB"/>
              </w:rPr>
            </w:pPr>
            <w:r w:rsidRPr="004B63FE">
              <w:rPr>
                <w:b/>
                <w:bCs/>
                <w:sz w:val="22"/>
                <w:szCs w:val="22"/>
                <w:lang w:val="en-GB" w:eastAsia="es-CL"/>
              </w:rPr>
              <w:t>TOTAL: $</w:t>
            </w:r>
            <w:r w:rsidR="00137BD3" w:rsidRPr="004B63FE">
              <w:rPr>
                <w:b/>
                <w:bCs/>
                <w:sz w:val="22"/>
                <w:szCs w:val="22"/>
                <w:lang w:val="en-GB" w:eastAsia="es-CL"/>
              </w:rPr>
              <w:t xml:space="preserve"> </w:t>
            </w:r>
            <w:r w:rsidR="006846AD" w:rsidRPr="004B63FE">
              <w:rPr>
                <w:b/>
                <w:bCs/>
                <w:sz w:val="22"/>
                <w:szCs w:val="22"/>
                <w:lang w:val="en-GB" w:eastAsia="es-CL"/>
              </w:rPr>
              <w:t>41,355,431</w:t>
            </w:r>
          </w:p>
        </w:tc>
        <w:tc>
          <w:tcPr>
            <w:tcW w:w="3145" w:type="dxa"/>
            <w:shd w:val="clear" w:color="auto" w:fill="D6E3BC" w:themeFill="accent3" w:themeFillTint="66"/>
          </w:tcPr>
          <w:p w14:paraId="32D55DB4" w14:textId="77777777" w:rsidR="00224AAC" w:rsidRPr="004B63FE" w:rsidRDefault="00224AAC" w:rsidP="00224AAC">
            <w:pPr>
              <w:autoSpaceDE w:val="0"/>
              <w:autoSpaceDN w:val="0"/>
              <w:adjustRightInd w:val="0"/>
              <w:rPr>
                <w:b/>
                <w:sz w:val="22"/>
                <w:szCs w:val="22"/>
                <w:lang w:val="en-GB" w:eastAsia="es-CL"/>
              </w:rPr>
            </w:pPr>
            <w:r w:rsidRPr="004B63FE">
              <w:rPr>
                <w:b/>
                <w:sz w:val="22"/>
                <w:szCs w:val="22"/>
                <w:lang w:val="en-GB" w:eastAsia="es-CL"/>
              </w:rPr>
              <w:t>GEF: $</w:t>
            </w:r>
            <w:r w:rsidR="001559DA" w:rsidRPr="004B63FE">
              <w:rPr>
                <w:b/>
                <w:sz w:val="22"/>
                <w:szCs w:val="22"/>
                <w:lang w:val="en-GB" w:eastAsia="es-CL"/>
              </w:rPr>
              <w:t xml:space="preserve"> </w:t>
            </w:r>
            <w:r w:rsidR="001559DA" w:rsidRPr="004B63FE">
              <w:rPr>
                <w:b/>
                <w:sz w:val="22"/>
                <w:szCs w:val="22"/>
                <w:lang w:val="en-GB"/>
              </w:rPr>
              <w:t>5,146,804</w:t>
            </w:r>
          </w:p>
          <w:p w14:paraId="32D55DB5" w14:textId="1BF4342F" w:rsidR="00224AAC" w:rsidRPr="004B63FE" w:rsidRDefault="00224AAC" w:rsidP="00224AAC">
            <w:pPr>
              <w:autoSpaceDE w:val="0"/>
              <w:autoSpaceDN w:val="0"/>
              <w:adjustRightInd w:val="0"/>
              <w:rPr>
                <w:b/>
                <w:sz w:val="22"/>
                <w:szCs w:val="22"/>
                <w:lang w:val="en-GB" w:eastAsia="es-CL"/>
              </w:rPr>
            </w:pPr>
            <w:r w:rsidRPr="004B63FE">
              <w:rPr>
                <w:b/>
                <w:sz w:val="22"/>
                <w:szCs w:val="22"/>
                <w:lang w:val="en-GB" w:eastAsia="es-CL"/>
              </w:rPr>
              <w:t>Co‐financing: $</w:t>
            </w:r>
            <w:r w:rsidR="00137BD3" w:rsidRPr="004B63FE">
              <w:rPr>
                <w:b/>
                <w:sz w:val="22"/>
                <w:szCs w:val="22"/>
                <w:lang w:val="en-GB" w:eastAsia="es-CL"/>
              </w:rPr>
              <w:t xml:space="preserve"> </w:t>
            </w:r>
            <w:r w:rsidR="008F219A" w:rsidRPr="004B63FE">
              <w:rPr>
                <w:b/>
                <w:sz w:val="22"/>
                <w:szCs w:val="22"/>
                <w:lang w:val="en-GB"/>
              </w:rPr>
              <w:t>19</w:t>
            </w:r>
            <w:r w:rsidR="00846B90" w:rsidRPr="004B63FE">
              <w:rPr>
                <w:b/>
                <w:color w:val="000000"/>
                <w:sz w:val="22"/>
                <w:szCs w:val="22"/>
                <w:lang w:val="en-GB"/>
              </w:rPr>
              <w:t>,</w:t>
            </w:r>
            <w:r w:rsidR="008F219A" w:rsidRPr="004B63FE">
              <w:rPr>
                <w:b/>
                <w:color w:val="000000"/>
                <w:sz w:val="22"/>
                <w:szCs w:val="22"/>
                <w:lang w:val="en-GB"/>
              </w:rPr>
              <w:t>991</w:t>
            </w:r>
            <w:r w:rsidR="00846B90" w:rsidRPr="004B63FE">
              <w:rPr>
                <w:b/>
                <w:color w:val="000000"/>
                <w:sz w:val="22"/>
                <w:szCs w:val="22"/>
                <w:lang w:val="en-GB"/>
              </w:rPr>
              <w:t>,990</w:t>
            </w:r>
          </w:p>
          <w:p w14:paraId="32D55DB6" w14:textId="6B185092" w:rsidR="00F4091D" w:rsidRPr="004B63FE" w:rsidRDefault="00224AAC" w:rsidP="00846B90">
            <w:pPr>
              <w:rPr>
                <w:b/>
                <w:sz w:val="22"/>
                <w:szCs w:val="22"/>
                <w:lang w:val="en-GB"/>
              </w:rPr>
            </w:pPr>
            <w:r w:rsidRPr="004B63FE">
              <w:rPr>
                <w:b/>
                <w:bCs/>
                <w:sz w:val="22"/>
                <w:szCs w:val="22"/>
                <w:lang w:val="en-GB" w:eastAsia="es-CL"/>
              </w:rPr>
              <w:t>TOTAL: $</w:t>
            </w:r>
            <w:r w:rsidR="00137BD3" w:rsidRPr="004B63FE">
              <w:rPr>
                <w:b/>
                <w:bCs/>
                <w:sz w:val="22"/>
                <w:szCs w:val="22"/>
                <w:lang w:val="en-GB" w:eastAsia="es-CL"/>
              </w:rPr>
              <w:t xml:space="preserve"> </w:t>
            </w:r>
            <w:r w:rsidR="00846B90" w:rsidRPr="004B63FE">
              <w:rPr>
                <w:b/>
                <w:bCs/>
                <w:color w:val="000000"/>
                <w:sz w:val="22"/>
                <w:szCs w:val="22"/>
                <w:lang w:val="en-GB"/>
              </w:rPr>
              <w:t>25</w:t>
            </w:r>
            <w:r w:rsidR="008F219A" w:rsidRPr="004B63FE">
              <w:rPr>
                <w:b/>
                <w:bCs/>
                <w:color w:val="000000"/>
                <w:sz w:val="22"/>
                <w:szCs w:val="22"/>
                <w:lang w:val="en-GB"/>
              </w:rPr>
              <w:t>,138,</w:t>
            </w:r>
            <w:r w:rsidR="00846B90" w:rsidRPr="004B63FE">
              <w:rPr>
                <w:b/>
                <w:bCs/>
                <w:color w:val="000000"/>
                <w:sz w:val="22"/>
                <w:szCs w:val="22"/>
                <w:lang w:val="en-GB"/>
              </w:rPr>
              <w:t xml:space="preserve">794 </w:t>
            </w:r>
          </w:p>
        </w:tc>
      </w:tr>
    </w:tbl>
    <w:p w14:paraId="32D55DB8" w14:textId="77777777" w:rsidR="00FE19F7" w:rsidRPr="004B63FE" w:rsidRDefault="00FE19F7">
      <w:pPr>
        <w:rPr>
          <w:sz w:val="22"/>
          <w:szCs w:val="22"/>
          <w:lang w:val="en-GB"/>
        </w:rPr>
      </w:pPr>
      <w:r w:rsidRPr="004B63FE">
        <w:rPr>
          <w:sz w:val="22"/>
          <w:szCs w:val="22"/>
          <w:lang w:val="en-GB"/>
        </w:rPr>
        <w:br w:type="page"/>
      </w:r>
    </w:p>
    <w:p w14:paraId="32D55DB9" w14:textId="77777777" w:rsidR="00FE19F7" w:rsidRPr="004B63FE" w:rsidRDefault="00FE19F7" w:rsidP="009F6148">
      <w:pPr>
        <w:autoSpaceDE w:val="0"/>
        <w:autoSpaceDN w:val="0"/>
        <w:adjustRightInd w:val="0"/>
        <w:jc w:val="both"/>
        <w:rPr>
          <w:sz w:val="22"/>
          <w:szCs w:val="22"/>
          <w:lang w:val="en-GB"/>
        </w:rPr>
        <w:sectPr w:rsidR="00FE19F7" w:rsidRPr="004B63FE" w:rsidSect="0049679F">
          <w:pgSz w:w="15840" w:h="12240" w:orient="landscape" w:code="1"/>
          <w:pgMar w:top="1582" w:right="1440" w:bottom="1582" w:left="1440" w:header="709" w:footer="709" w:gutter="0"/>
          <w:cols w:space="708"/>
          <w:docGrid w:linePitch="360"/>
        </w:sectPr>
      </w:pPr>
    </w:p>
    <w:p w14:paraId="32D55DBA" w14:textId="77777777" w:rsidR="00FE19F7" w:rsidRPr="004B63FE" w:rsidRDefault="00FE19F7" w:rsidP="00FE19F7">
      <w:pPr>
        <w:spacing w:after="120"/>
        <w:outlineLvl w:val="1"/>
        <w:rPr>
          <w:sz w:val="22"/>
          <w:szCs w:val="22"/>
          <w:lang w:val="en-GB"/>
        </w:rPr>
      </w:pPr>
      <w:bookmarkStart w:id="115" w:name="_Toc433570"/>
      <w:bookmarkStart w:id="116" w:name="_Toc7188819"/>
      <w:bookmarkStart w:id="117" w:name="_Toc15473303"/>
      <w:r w:rsidRPr="004B63FE">
        <w:rPr>
          <w:b/>
          <w:sz w:val="22"/>
          <w:szCs w:val="22"/>
          <w:lang w:val="en-GB"/>
        </w:rPr>
        <w:t>Appendix 4:</w:t>
      </w:r>
      <w:r w:rsidRPr="004B63FE">
        <w:rPr>
          <w:b/>
          <w:sz w:val="22"/>
          <w:szCs w:val="22"/>
          <w:lang w:val="en-GB"/>
        </w:rPr>
        <w:tab/>
        <w:t>Results Framework</w:t>
      </w:r>
      <w:bookmarkEnd w:id="115"/>
      <w:bookmarkEnd w:id="116"/>
      <w:bookmarkEnd w:id="117"/>
      <w:r w:rsidRPr="004B63FE">
        <w:rPr>
          <w:b/>
          <w:sz w:val="22"/>
          <w:szCs w:val="22"/>
          <w:lang w:val="en-GB"/>
        </w:rPr>
        <w:t xml:space="preserve"> </w:t>
      </w:r>
    </w:p>
    <w:p w14:paraId="32D55DBB" w14:textId="77777777" w:rsidR="00FE19F7" w:rsidRPr="004B63FE" w:rsidRDefault="00FE19F7" w:rsidP="00FE19F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7"/>
        <w:gridCol w:w="213"/>
        <w:gridCol w:w="1667"/>
        <w:gridCol w:w="105"/>
        <w:gridCol w:w="2018"/>
        <w:gridCol w:w="394"/>
        <w:gridCol w:w="1489"/>
        <w:gridCol w:w="1042"/>
        <w:gridCol w:w="1329"/>
        <w:gridCol w:w="622"/>
        <w:gridCol w:w="1049"/>
        <w:gridCol w:w="1575"/>
      </w:tblGrid>
      <w:tr w:rsidR="002363F4" w:rsidRPr="004B63FE" w14:paraId="32D55DC2" w14:textId="77777777" w:rsidTr="003C7288">
        <w:tc>
          <w:tcPr>
            <w:tcW w:w="1459" w:type="dxa"/>
            <w:shd w:val="clear" w:color="auto" w:fill="C2D69B"/>
          </w:tcPr>
          <w:p w14:paraId="32D55DBC" w14:textId="77777777" w:rsidR="00FE19F7" w:rsidRPr="004B63FE" w:rsidRDefault="00FE19F7" w:rsidP="00FB0AA5">
            <w:pPr>
              <w:pStyle w:val="Default"/>
              <w:rPr>
                <w:color w:val="auto"/>
                <w:sz w:val="22"/>
                <w:szCs w:val="22"/>
                <w:lang w:val="en-GB"/>
              </w:rPr>
            </w:pPr>
            <w:r w:rsidRPr="004B63FE">
              <w:rPr>
                <w:b/>
                <w:bCs/>
                <w:color w:val="auto"/>
                <w:sz w:val="22"/>
                <w:szCs w:val="22"/>
                <w:lang w:val="en-GB"/>
              </w:rPr>
              <w:t xml:space="preserve">Intervention Logic </w:t>
            </w:r>
          </w:p>
        </w:tc>
        <w:tc>
          <w:tcPr>
            <w:tcW w:w="1941" w:type="dxa"/>
            <w:gridSpan w:val="2"/>
            <w:shd w:val="clear" w:color="auto" w:fill="C2D69B"/>
          </w:tcPr>
          <w:p w14:paraId="32D55DBD" w14:textId="77777777" w:rsidR="00FE19F7" w:rsidRPr="004B63FE" w:rsidRDefault="00FE19F7" w:rsidP="00FB0AA5">
            <w:pPr>
              <w:rPr>
                <w:sz w:val="22"/>
                <w:szCs w:val="22"/>
                <w:lang w:val="en-GB"/>
              </w:rPr>
            </w:pPr>
            <w:r w:rsidRPr="004B63FE">
              <w:rPr>
                <w:b/>
                <w:bCs/>
                <w:sz w:val="22"/>
                <w:szCs w:val="22"/>
                <w:lang w:val="en-GB"/>
              </w:rPr>
              <w:t>Indicators</w:t>
            </w:r>
          </w:p>
        </w:tc>
        <w:tc>
          <w:tcPr>
            <w:tcW w:w="2590" w:type="dxa"/>
            <w:gridSpan w:val="3"/>
            <w:shd w:val="clear" w:color="auto" w:fill="C2D69B"/>
          </w:tcPr>
          <w:p w14:paraId="32D55DBE" w14:textId="77777777" w:rsidR="00FE19F7" w:rsidRPr="004B63FE" w:rsidRDefault="00FE19F7" w:rsidP="00FB0AA5">
            <w:pPr>
              <w:rPr>
                <w:sz w:val="22"/>
                <w:szCs w:val="22"/>
                <w:lang w:val="en-GB"/>
              </w:rPr>
            </w:pPr>
            <w:r w:rsidRPr="004B63FE">
              <w:rPr>
                <w:b/>
                <w:bCs/>
                <w:sz w:val="22"/>
                <w:szCs w:val="22"/>
                <w:lang w:val="en-GB"/>
              </w:rPr>
              <w:t>Baseline</w:t>
            </w:r>
          </w:p>
        </w:tc>
        <w:tc>
          <w:tcPr>
            <w:tcW w:w="2578" w:type="dxa"/>
            <w:gridSpan w:val="2"/>
            <w:shd w:val="clear" w:color="auto" w:fill="C2D69B"/>
          </w:tcPr>
          <w:p w14:paraId="32D55DBF" w14:textId="77777777" w:rsidR="00FE19F7" w:rsidRPr="004B63FE" w:rsidRDefault="00FE19F7" w:rsidP="00FB0AA5">
            <w:pPr>
              <w:rPr>
                <w:sz w:val="22"/>
                <w:szCs w:val="22"/>
                <w:lang w:val="en-GB"/>
              </w:rPr>
            </w:pPr>
            <w:r w:rsidRPr="004B63FE">
              <w:rPr>
                <w:b/>
                <w:bCs/>
                <w:sz w:val="22"/>
                <w:szCs w:val="22"/>
                <w:lang w:val="en-GB"/>
              </w:rPr>
              <w:t>Targets</w:t>
            </w:r>
          </w:p>
        </w:tc>
        <w:tc>
          <w:tcPr>
            <w:tcW w:w="1963" w:type="dxa"/>
            <w:gridSpan w:val="2"/>
            <w:shd w:val="clear" w:color="auto" w:fill="C2D69B"/>
          </w:tcPr>
          <w:p w14:paraId="32D55DC0" w14:textId="77777777" w:rsidR="00FE19F7" w:rsidRPr="004B63FE" w:rsidRDefault="00FE19F7" w:rsidP="00FB0AA5">
            <w:pPr>
              <w:rPr>
                <w:sz w:val="22"/>
                <w:szCs w:val="22"/>
                <w:lang w:val="en-GB"/>
              </w:rPr>
            </w:pPr>
            <w:r w:rsidRPr="004B63FE">
              <w:rPr>
                <w:b/>
                <w:bCs/>
                <w:sz w:val="22"/>
                <w:szCs w:val="22"/>
                <w:lang w:val="en-GB"/>
              </w:rPr>
              <w:t>Source of Verification</w:t>
            </w:r>
          </w:p>
        </w:tc>
        <w:tc>
          <w:tcPr>
            <w:tcW w:w="2645" w:type="dxa"/>
            <w:gridSpan w:val="2"/>
            <w:shd w:val="clear" w:color="auto" w:fill="C2D69B"/>
          </w:tcPr>
          <w:p w14:paraId="32D55DC1" w14:textId="77777777" w:rsidR="00FE19F7" w:rsidRPr="004B63FE" w:rsidRDefault="00FE19F7" w:rsidP="00FB0AA5">
            <w:pPr>
              <w:rPr>
                <w:sz w:val="22"/>
                <w:szCs w:val="22"/>
                <w:lang w:val="en-GB"/>
              </w:rPr>
            </w:pPr>
            <w:r w:rsidRPr="004B63FE">
              <w:rPr>
                <w:b/>
                <w:bCs/>
                <w:sz w:val="22"/>
                <w:szCs w:val="22"/>
                <w:lang w:val="en-GB"/>
              </w:rPr>
              <w:t>Assumptions</w:t>
            </w:r>
          </w:p>
        </w:tc>
      </w:tr>
      <w:tr w:rsidR="00FB0AA5" w:rsidRPr="004B63FE" w14:paraId="32D55DC4" w14:textId="77777777" w:rsidTr="00CD0A27">
        <w:trPr>
          <w:trHeight w:val="403"/>
        </w:trPr>
        <w:tc>
          <w:tcPr>
            <w:tcW w:w="13176" w:type="dxa"/>
            <w:gridSpan w:val="12"/>
            <w:shd w:val="clear" w:color="auto" w:fill="D9D9D9"/>
          </w:tcPr>
          <w:p w14:paraId="32D55DC3" w14:textId="77777777" w:rsidR="00FE19F7" w:rsidRPr="004B63FE" w:rsidRDefault="00FE19F7" w:rsidP="00FB0AA5">
            <w:pPr>
              <w:rPr>
                <w:sz w:val="22"/>
                <w:szCs w:val="22"/>
                <w:lang w:val="en-GB"/>
              </w:rPr>
            </w:pPr>
            <w:r w:rsidRPr="004B63FE">
              <w:rPr>
                <w:b/>
                <w:bCs/>
                <w:sz w:val="22"/>
                <w:szCs w:val="22"/>
                <w:lang w:val="en-GB"/>
              </w:rPr>
              <w:t>Strategic Objective:</w:t>
            </w:r>
            <w:r w:rsidRPr="004B63FE">
              <w:rPr>
                <w:sz w:val="22"/>
                <w:szCs w:val="22"/>
                <w:lang w:val="en-GB"/>
              </w:rPr>
              <w:t xml:space="preserve"> Enhanced conservation status of coastal landscapes of global environmental value, through improved management for their sustainable use and recovery, reduced threats and reduced pressure on natural resources that support human activities of local importance</w:t>
            </w:r>
          </w:p>
        </w:tc>
      </w:tr>
      <w:tr w:rsidR="002363F4" w:rsidRPr="004B63FE" w14:paraId="32D55DE0" w14:textId="77777777" w:rsidTr="003C7288">
        <w:tc>
          <w:tcPr>
            <w:tcW w:w="1459" w:type="dxa"/>
            <w:shd w:val="clear" w:color="auto" w:fill="auto"/>
          </w:tcPr>
          <w:p w14:paraId="32D55DC5"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Project</w:t>
            </w:r>
          </w:p>
          <w:p w14:paraId="32D55DC6" w14:textId="77777777" w:rsidR="00FE19F7" w:rsidRPr="004B63FE" w:rsidRDefault="00FE19F7" w:rsidP="00FB0AA5">
            <w:pPr>
              <w:rPr>
                <w:sz w:val="22"/>
                <w:szCs w:val="22"/>
                <w:lang w:val="en-GB"/>
              </w:rPr>
            </w:pPr>
            <w:r w:rsidRPr="004B63FE">
              <w:rPr>
                <w:b/>
                <w:bCs/>
                <w:sz w:val="22"/>
                <w:szCs w:val="22"/>
                <w:lang w:val="en-GB"/>
              </w:rPr>
              <w:t>Objective:</w:t>
            </w:r>
            <w:r w:rsidRPr="004B63FE">
              <w:rPr>
                <w:sz w:val="22"/>
                <w:szCs w:val="22"/>
                <w:lang w:val="en-GB"/>
              </w:rPr>
              <w:t xml:space="preserve"> Conserve and recover coastal landscapes (CL) including wetlands and adjacent watershed territories integrating them into local development, through their sustainable management and use</w:t>
            </w:r>
          </w:p>
        </w:tc>
        <w:tc>
          <w:tcPr>
            <w:tcW w:w="2046" w:type="dxa"/>
            <w:gridSpan w:val="3"/>
            <w:shd w:val="clear" w:color="auto" w:fill="auto"/>
          </w:tcPr>
          <w:p w14:paraId="1C81CC35" w14:textId="77777777" w:rsidR="0045521B" w:rsidRPr="004B63FE" w:rsidRDefault="0045521B" w:rsidP="00FB0AA5">
            <w:pPr>
              <w:autoSpaceDE w:val="0"/>
              <w:autoSpaceDN w:val="0"/>
              <w:adjustRightInd w:val="0"/>
              <w:rPr>
                <w:i/>
                <w:iCs/>
                <w:sz w:val="22"/>
                <w:szCs w:val="22"/>
                <w:lang w:val="en-GB" w:eastAsia="es-CL"/>
              </w:rPr>
            </w:pPr>
            <w:r w:rsidRPr="004B63FE">
              <w:rPr>
                <w:sz w:val="22"/>
                <w:szCs w:val="22"/>
                <w:lang w:val="en-GB"/>
              </w:rPr>
              <w:t>I)</w:t>
            </w:r>
            <w:r w:rsidR="00FE19F7" w:rsidRPr="004B63FE">
              <w:rPr>
                <w:sz w:val="22"/>
                <w:szCs w:val="22"/>
                <w:lang w:val="en-GB"/>
              </w:rPr>
              <w:t xml:space="preserve"> </w:t>
            </w:r>
            <w:r w:rsidR="00FE19F7" w:rsidRPr="004B63FE">
              <w:rPr>
                <w:i/>
                <w:iCs/>
                <w:sz w:val="22"/>
                <w:szCs w:val="22"/>
                <w:lang w:val="en-GB" w:eastAsia="es-CL"/>
              </w:rPr>
              <w:t>Area of landscapes under sustainable land management in production systems</w:t>
            </w:r>
          </w:p>
          <w:p w14:paraId="32D55DC8" w14:textId="099E3200" w:rsidR="00FE19F7" w:rsidRPr="004B63FE" w:rsidRDefault="0045521B" w:rsidP="00FB0AA5">
            <w:pPr>
              <w:autoSpaceDE w:val="0"/>
              <w:autoSpaceDN w:val="0"/>
              <w:adjustRightInd w:val="0"/>
              <w:rPr>
                <w:i/>
                <w:iCs/>
                <w:sz w:val="22"/>
                <w:szCs w:val="22"/>
                <w:lang w:val="en-GB" w:eastAsia="es-CL"/>
              </w:rPr>
            </w:pPr>
            <w:r w:rsidRPr="004B63FE">
              <w:rPr>
                <w:i/>
                <w:iCs/>
                <w:sz w:val="22"/>
                <w:szCs w:val="22"/>
                <w:lang w:val="en-GB" w:eastAsia="es-CL"/>
              </w:rPr>
              <w:t>II)</w:t>
            </w:r>
            <w:r w:rsidR="00FE19F7" w:rsidRPr="004B63FE">
              <w:rPr>
                <w:i/>
                <w:sz w:val="22"/>
                <w:szCs w:val="22"/>
                <w:lang w:val="en-GB" w:eastAsia="es-CL"/>
              </w:rPr>
              <w:t xml:space="preserve"> Number of policies and regulations governing sectorial activities in the coastal landscapes and watersheds </w:t>
            </w:r>
            <w:r w:rsidR="008C1F77" w:rsidRPr="004B63FE">
              <w:rPr>
                <w:i/>
                <w:sz w:val="22"/>
                <w:szCs w:val="22"/>
                <w:lang w:val="en-GB" w:eastAsia="es-CL"/>
              </w:rPr>
              <w:t>that include</w:t>
            </w:r>
            <w:r w:rsidR="00FE19F7" w:rsidRPr="004B63FE">
              <w:rPr>
                <w:i/>
                <w:sz w:val="22"/>
                <w:szCs w:val="22"/>
                <w:lang w:val="en-GB" w:eastAsia="es-CL"/>
              </w:rPr>
              <w:t xml:space="preserve"> measures to conserve and sustainably use biodiversity </w:t>
            </w:r>
            <w:r w:rsidR="009A2853" w:rsidRPr="004B63FE">
              <w:rPr>
                <w:i/>
                <w:sz w:val="22"/>
                <w:szCs w:val="22"/>
                <w:lang w:val="en-GB"/>
              </w:rPr>
              <w:t xml:space="preserve">demonstrate results </w:t>
            </w:r>
            <w:r w:rsidR="005F05B3" w:rsidRPr="004B63FE">
              <w:rPr>
                <w:i/>
                <w:sz w:val="22"/>
                <w:szCs w:val="22"/>
                <w:lang w:val="en-GB"/>
              </w:rPr>
              <w:t>strengthening</w:t>
            </w:r>
            <w:r w:rsidR="009A2853" w:rsidRPr="004B63FE">
              <w:rPr>
                <w:i/>
                <w:sz w:val="22"/>
                <w:szCs w:val="22"/>
                <w:lang w:val="en-GB"/>
              </w:rPr>
              <w:t xml:space="preserve"> cross-sector integration </w:t>
            </w:r>
          </w:p>
          <w:p w14:paraId="32D55DC9" w14:textId="75FD738B" w:rsidR="00FE19F7" w:rsidRPr="004B63FE" w:rsidRDefault="0045521B" w:rsidP="00FB0AA5">
            <w:pPr>
              <w:autoSpaceDE w:val="0"/>
              <w:autoSpaceDN w:val="0"/>
              <w:adjustRightInd w:val="0"/>
              <w:rPr>
                <w:i/>
                <w:sz w:val="22"/>
                <w:szCs w:val="22"/>
                <w:lang w:val="en-GB"/>
              </w:rPr>
            </w:pPr>
            <w:r w:rsidRPr="004B63FE">
              <w:rPr>
                <w:i/>
                <w:sz w:val="22"/>
                <w:szCs w:val="22"/>
                <w:lang w:val="en-GB"/>
              </w:rPr>
              <w:t>III)</w:t>
            </w:r>
            <w:r w:rsidR="00FE19F7" w:rsidRPr="004B63FE">
              <w:rPr>
                <w:i/>
                <w:sz w:val="22"/>
                <w:szCs w:val="22"/>
                <w:lang w:val="en-GB"/>
              </w:rPr>
              <w:t>Number of projects in development sectors</w:t>
            </w:r>
            <w:r w:rsidR="009A2853" w:rsidRPr="004B63FE">
              <w:rPr>
                <w:i/>
                <w:sz w:val="22"/>
                <w:szCs w:val="22"/>
                <w:lang w:val="en-GB"/>
              </w:rPr>
              <w:t xml:space="preserve">, such as agriculture, </w:t>
            </w:r>
            <w:r w:rsidR="00CD7B23" w:rsidRPr="004B63FE">
              <w:rPr>
                <w:i/>
                <w:sz w:val="22"/>
                <w:szCs w:val="22"/>
                <w:lang w:val="en-GB"/>
              </w:rPr>
              <w:t>forestry, infrastructure</w:t>
            </w:r>
            <w:r w:rsidR="009A2853" w:rsidRPr="004B63FE">
              <w:rPr>
                <w:i/>
                <w:sz w:val="22"/>
                <w:szCs w:val="22"/>
                <w:lang w:val="en-GB"/>
              </w:rPr>
              <w:t>, housing,</w:t>
            </w:r>
            <w:r w:rsidR="00FE19F7" w:rsidRPr="004B63FE">
              <w:rPr>
                <w:i/>
                <w:sz w:val="22"/>
                <w:szCs w:val="22"/>
                <w:lang w:val="en-GB"/>
              </w:rPr>
              <w:t xml:space="preserve"> of coastal landscapes</w:t>
            </w:r>
            <w:r w:rsidR="009A2853" w:rsidRPr="004B63FE">
              <w:rPr>
                <w:i/>
                <w:sz w:val="22"/>
                <w:szCs w:val="22"/>
                <w:lang w:val="en-GB" w:eastAsia="es-CL"/>
              </w:rPr>
              <w:t xml:space="preserve"> </w:t>
            </w:r>
            <w:r w:rsidR="008C1F77" w:rsidRPr="004B63FE">
              <w:rPr>
                <w:i/>
                <w:sz w:val="22"/>
                <w:szCs w:val="22"/>
                <w:lang w:val="en-GB" w:eastAsia="es-CL"/>
              </w:rPr>
              <w:t>that include</w:t>
            </w:r>
            <w:r w:rsidR="009A2853" w:rsidRPr="004B63FE">
              <w:rPr>
                <w:i/>
                <w:sz w:val="22"/>
                <w:szCs w:val="22"/>
                <w:lang w:val="en-GB" w:eastAsia="es-CL"/>
              </w:rPr>
              <w:t xml:space="preserve"> measures to conserve and sustainably use biodiversity</w:t>
            </w:r>
            <w:r w:rsidR="00FE19F7" w:rsidRPr="004B63FE">
              <w:rPr>
                <w:i/>
                <w:sz w:val="22"/>
                <w:szCs w:val="22"/>
                <w:lang w:val="en-GB"/>
              </w:rPr>
              <w:t xml:space="preserve"> </w:t>
            </w:r>
          </w:p>
          <w:p w14:paraId="32D55DCA" w14:textId="7F4767E3" w:rsidR="00FE19F7" w:rsidRPr="004B63FE" w:rsidRDefault="0045521B" w:rsidP="00FB0AA5">
            <w:pPr>
              <w:autoSpaceDE w:val="0"/>
              <w:autoSpaceDN w:val="0"/>
              <w:adjustRightInd w:val="0"/>
              <w:rPr>
                <w:i/>
                <w:sz w:val="22"/>
                <w:szCs w:val="22"/>
                <w:lang w:val="en-GB"/>
              </w:rPr>
            </w:pPr>
            <w:r w:rsidRPr="004B63FE">
              <w:rPr>
                <w:i/>
                <w:sz w:val="22"/>
                <w:szCs w:val="22"/>
                <w:lang w:val="en-GB"/>
              </w:rPr>
              <w:t>IV)</w:t>
            </w:r>
            <w:r w:rsidR="00FE19F7" w:rsidRPr="004B63FE">
              <w:rPr>
                <w:i/>
                <w:sz w:val="22"/>
                <w:szCs w:val="22"/>
                <w:lang w:val="en-GB"/>
              </w:rPr>
              <w:t>Area of pilot landscapes with appli</w:t>
            </w:r>
            <w:r w:rsidR="009A2853" w:rsidRPr="004B63FE">
              <w:rPr>
                <w:i/>
                <w:sz w:val="22"/>
                <w:szCs w:val="22"/>
                <w:lang w:val="en-GB"/>
              </w:rPr>
              <w:t>cation of restoration plans</w:t>
            </w:r>
            <w:r w:rsidR="00CD7B23" w:rsidRPr="004B63FE">
              <w:rPr>
                <w:i/>
                <w:sz w:val="22"/>
                <w:szCs w:val="22"/>
                <w:lang w:val="en-GB"/>
              </w:rPr>
              <w:t xml:space="preserve"> under “Restoration Landscape” Category</w:t>
            </w:r>
            <w:r w:rsidR="00CD7B23" w:rsidRPr="004B63FE">
              <w:rPr>
                <w:sz w:val="22"/>
                <w:szCs w:val="22"/>
                <w:lang w:val="en-GB"/>
              </w:rPr>
              <w:t xml:space="preserve"> </w:t>
            </w:r>
          </w:p>
          <w:p w14:paraId="32D55DCB" w14:textId="77777777" w:rsidR="00FE19F7" w:rsidRPr="004B63FE" w:rsidRDefault="00FE19F7" w:rsidP="00FB0AA5">
            <w:pPr>
              <w:autoSpaceDE w:val="0"/>
              <w:autoSpaceDN w:val="0"/>
              <w:adjustRightInd w:val="0"/>
              <w:rPr>
                <w:sz w:val="22"/>
                <w:szCs w:val="22"/>
                <w:u w:val="single"/>
                <w:lang w:val="en-GB"/>
              </w:rPr>
            </w:pPr>
          </w:p>
        </w:tc>
        <w:tc>
          <w:tcPr>
            <w:tcW w:w="2485" w:type="dxa"/>
            <w:gridSpan w:val="2"/>
            <w:shd w:val="clear" w:color="auto" w:fill="auto"/>
          </w:tcPr>
          <w:p w14:paraId="14012045" w14:textId="74E8255C" w:rsidR="0045521B" w:rsidRPr="004B63FE" w:rsidRDefault="0045521B" w:rsidP="00FB0AA5">
            <w:pPr>
              <w:rPr>
                <w:iCs/>
                <w:sz w:val="22"/>
                <w:szCs w:val="22"/>
                <w:lang w:val="en-GB"/>
              </w:rPr>
            </w:pPr>
            <w:r w:rsidRPr="004B63FE">
              <w:rPr>
                <w:sz w:val="22"/>
                <w:szCs w:val="22"/>
                <w:lang w:val="en-GB"/>
              </w:rPr>
              <w:t>I)</w:t>
            </w:r>
            <w:r w:rsidR="001B7FC8" w:rsidRPr="004B63FE">
              <w:rPr>
                <w:sz w:val="22"/>
                <w:szCs w:val="22"/>
                <w:lang w:val="en-GB"/>
              </w:rPr>
              <w:t xml:space="preserve"> </w:t>
            </w:r>
            <w:r w:rsidR="00612D5B" w:rsidRPr="004B63FE">
              <w:rPr>
                <w:sz w:val="22"/>
                <w:szCs w:val="22"/>
                <w:lang w:val="en-GB"/>
              </w:rPr>
              <w:t>290</w:t>
            </w:r>
            <w:r w:rsidRPr="004B63FE">
              <w:rPr>
                <w:sz w:val="22"/>
                <w:szCs w:val="22"/>
                <w:lang w:val="en-GB"/>
              </w:rPr>
              <w:t xml:space="preserve">,000 ha of </w:t>
            </w:r>
            <w:r w:rsidR="00612D5B" w:rsidRPr="004B63FE">
              <w:rPr>
                <w:sz w:val="22"/>
                <w:szCs w:val="22"/>
                <w:lang w:val="en-GB"/>
              </w:rPr>
              <w:t>coastal landscapes</w:t>
            </w:r>
            <w:r w:rsidRPr="004B63FE">
              <w:rPr>
                <w:sz w:val="22"/>
                <w:szCs w:val="22"/>
                <w:lang w:val="en-GB"/>
              </w:rPr>
              <w:t xml:space="preserve">, do not include conservation and sustainable land management practices in their planning process and </w:t>
            </w:r>
            <w:r w:rsidR="00612D5B" w:rsidRPr="004B63FE">
              <w:rPr>
                <w:sz w:val="22"/>
                <w:szCs w:val="22"/>
                <w:lang w:val="en-GB"/>
              </w:rPr>
              <w:t xml:space="preserve">development activities </w:t>
            </w:r>
          </w:p>
          <w:p w14:paraId="1CB2163F" w14:textId="094EC51C" w:rsidR="009A2853" w:rsidRPr="004B63FE" w:rsidRDefault="009A2853" w:rsidP="00FB0AA5">
            <w:pPr>
              <w:rPr>
                <w:iCs/>
                <w:sz w:val="22"/>
                <w:szCs w:val="22"/>
                <w:lang w:val="en-GB"/>
              </w:rPr>
            </w:pPr>
            <w:r w:rsidRPr="004B63FE">
              <w:rPr>
                <w:iCs/>
                <w:sz w:val="22"/>
                <w:szCs w:val="22"/>
                <w:lang w:val="en-GB"/>
              </w:rPr>
              <w:t>II)</w:t>
            </w:r>
            <w:r w:rsidRPr="004B63FE">
              <w:rPr>
                <w:sz w:val="22"/>
                <w:szCs w:val="22"/>
                <w:lang w:val="en-GB"/>
              </w:rPr>
              <w:t xml:space="preserve"> Sector policies and regulatory frameworks do </w:t>
            </w:r>
            <w:r w:rsidR="008C1F77" w:rsidRPr="004B63FE">
              <w:rPr>
                <w:sz w:val="22"/>
                <w:szCs w:val="22"/>
                <w:lang w:val="en-GB"/>
              </w:rPr>
              <w:t>not incorporate</w:t>
            </w:r>
            <w:r w:rsidRPr="004B63FE">
              <w:rPr>
                <w:sz w:val="22"/>
                <w:szCs w:val="22"/>
                <w:lang w:val="en-GB"/>
              </w:rPr>
              <w:t xml:space="preserve"> BD and SLM considerations for coastal landscapes in development sectors</w:t>
            </w:r>
          </w:p>
          <w:p w14:paraId="32D55DCC" w14:textId="610F8CD1" w:rsidR="00FE19F7" w:rsidRPr="004B63FE" w:rsidRDefault="009A2853" w:rsidP="00FB0AA5">
            <w:pPr>
              <w:rPr>
                <w:iCs/>
                <w:sz w:val="22"/>
                <w:szCs w:val="22"/>
                <w:lang w:val="en-GB"/>
              </w:rPr>
            </w:pPr>
            <w:r w:rsidRPr="004B63FE">
              <w:rPr>
                <w:iCs/>
                <w:sz w:val="22"/>
                <w:szCs w:val="22"/>
                <w:lang w:val="en-GB"/>
              </w:rPr>
              <w:t>II</w:t>
            </w:r>
            <w:r w:rsidR="00CD7B23" w:rsidRPr="004B63FE">
              <w:rPr>
                <w:iCs/>
                <w:sz w:val="22"/>
                <w:szCs w:val="22"/>
                <w:lang w:val="en-GB"/>
              </w:rPr>
              <w:t>I</w:t>
            </w:r>
            <w:r w:rsidRPr="004B63FE">
              <w:rPr>
                <w:iCs/>
                <w:sz w:val="22"/>
                <w:szCs w:val="22"/>
                <w:lang w:val="en-GB"/>
              </w:rPr>
              <w:t>)</w:t>
            </w:r>
            <w:r w:rsidR="00FE19F7" w:rsidRPr="004B63FE">
              <w:rPr>
                <w:iCs/>
                <w:sz w:val="22"/>
                <w:szCs w:val="22"/>
                <w:lang w:val="en-GB"/>
              </w:rPr>
              <w:t xml:space="preserve">There is an increasing level </w:t>
            </w:r>
            <w:r w:rsidR="008C1F77" w:rsidRPr="004B63FE">
              <w:rPr>
                <w:iCs/>
                <w:sz w:val="22"/>
                <w:szCs w:val="22"/>
                <w:lang w:val="en-GB"/>
              </w:rPr>
              <w:t>of production</w:t>
            </w:r>
            <w:r w:rsidR="00FE19F7" w:rsidRPr="004B63FE">
              <w:rPr>
                <w:iCs/>
                <w:sz w:val="22"/>
                <w:szCs w:val="22"/>
                <w:lang w:val="en-GB"/>
              </w:rPr>
              <w:t xml:space="preserve"> </w:t>
            </w:r>
            <w:r w:rsidR="00CD7B23" w:rsidRPr="004B63FE">
              <w:rPr>
                <w:iCs/>
                <w:sz w:val="22"/>
                <w:szCs w:val="22"/>
                <w:lang w:val="en-GB"/>
              </w:rPr>
              <w:t xml:space="preserve">and development </w:t>
            </w:r>
            <w:r w:rsidR="00FE19F7" w:rsidRPr="004B63FE">
              <w:rPr>
                <w:iCs/>
                <w:sz w:val="22"/>
                <w:szCs w:val="22"/>
                <w:lang w:val="en-GB"/>
              </w:rPr>
              <w:t>activities without proper planning and environmental considerations, with negative consequences on the wider landscape due to inappropriate land use change or inadequate protocols and practices for</w:t>
            </w:r>
            <w:r w:rsidR="00CD7B23" w:rsidRPr="004B63FE">
              <w:rPr>
                <w:iCs/>
                <w:sz w:val="22"/>
                <w:szCs w:val="22"/>
                <w:lang w:val="en-GB"/>
              </w:rPr>
              <w:t xml:space="preserve"> development activities, such as infrastructure, housing, agriculture and forestry </w:t>
            </w:r>
          </w:p>
          <w:p w14:paraId="6A6B09E6" w14:textId="77777777" w:rsidR="00FE19F7" w:rsidRPr="004B63FE" w:rsidRDefault="00FE19F7" w:rsidP="00E459F6">
            <w:pPr>
              <w:rPr>
                <w:sz w:val="22"/>
                <w:szCs w:val="22"/>
                <w:lang w:val="en-GB" w:eastAsia="es-CL"/>
              </w:rPr>
            </w:pPr>
            <w:r w:rsidRPr="004B63FE">
              <w:rPr>
                <w:iCs/>
                <w:sz w:val="22"/>
                <w:szCs w:val="22"/>
                <w:lang w:val="en-GB"/>
              </w:rPr>
              <w:t>-</w:t>
            </w:r>
            <w:r w:rsidR="00E459F6" w:rsidRPr="004B63FE">
              <w:rPr>
                <w:sz w:val="22"/>
                <w:szCs w:val="22"/>
                <w:lang w:val="en-GB"/>
              </w:rPr>
              <w:t>IV)</w:t>
            </w:r>
            <w:r w:rsidRPr="004B63FE">
              <w:rPr>
                <w:sz w:val="22"/>
                <w:szCs w:val="22"/>
                <w:lang w:val="en-GB"/>
              </w:rPr>
              <w:t xml:space="preserve"> </w:t>
            </w:r>
            <w:r w:rsidR="00E459F6" w:rsidRPr="004B63FE">
              <w:rPr>
                <w:sz w:val="22"/>
                <w:szCs w:val="22"/>
                <w:lang w:val="en-GB" w:eastAsia="es-CL"/>
              </w:rPr>
              <w:t xml:space="preserve">Significant tendency toward soil degradation and land-use changes with no restoration plans being developed by competent authorities, private actors or community initiatives </w:t>
            </w:r>
          </w:p>
          <w:p w14:paraId="32D55DCE" w14:textId="7703EBC6" w:rsidR="0014077C" w:rsidRPr="004B63FE" w:rsidRDefault="0014077C" w:rsidP="00E459F6">
            <w:pPr>
              <w:rPr>
                <w:sz w:val="22"/>
                <w:szCs w:val="22"/>
                <w:lang w:val="en-GB"/>
              </w:rPr>
            </w:pPr>
          </w:p>
        </w:tc>
        <w:tc>
          <w:tcPr>
            <w:tcW w:w="2578" w:type="dxa"/>
            <w:gridSpan w:val="2"/>
            <w:shd w:val="clear" w:color="auto" w:fill="auto"/>
          </w:tcPr>
          <w:p w14:paraId="32D55DCF" w14:textId="165BFB06" w:rsidR="00FE19F7" w:rsidRPr="004B63FE" w:rsidRDefault="0045521B" w:rsidP="00FB0AA5">
            <w:pPr>
              <w:autoSpaceDE w:val="0"/>
              <w:autoSpaceDN w:val="0"/>
              <w:adjustRightInd w:val="0"/>
              <w:rPr>
                <w:sz w:val="22"/>
                <w:szCs w:val="22"/>
                <w:lang w:val="en-GB"/>
              </w:rPr>
            </w:pPr>
            <w:r w:rsidRPr="004B63FE">
              <w:rPr>
                <w:sz w:val="22"/>
                <w:szCs w:val="22"/>
                <w:lang w:val="en-GB"/>
              </w:rPr>
              <w:t>I)</w:t>
            </w:r>
            <w:r w:rsidR="001B7FC8" w:rsidRPr="004B63FE">
              <w:rPr>
                <w:sz w:val="22"/>
                <w:szCs w:val="22"/>
                <w:lang w:val="en-GB"/>
              </w:rPr>
              <w:t xml:space="preserve"> </w:t>
            </w:r>
            <w:r w:rsidRPr="004B63FE">
              <w:rPr>
                <w:sz w:val="22"/>
                <w:szCs w:val="22"/>
                <w:lang w:val="en-GB"/>
              </w:rPr>
              <w:t xml:space="preserve"> </w:t>
            </w:r>
            <w:r w:rsidR="00612D5B" w:rsidRPr="004B63FE">
              <w:rPr>
                <w:sz w:val="22"/>
                <w:szCs w:val="22"/>
                <w:lang w:val="en-GB"/>
              </w:rPr>
              <w:t>29</w:t>
            </w:r>
            <w:r w:rsidRPr="004B63FE">
              <w:rPr>
                <w:sz w:val="22"/>
                <w:szCs w:val="22"/>
                <w:lang w:val="en-GB"/>
              </w:rPr>
              <w:t xml:space="preserve">0,000 ha of </w:t>
            </w:r>
            <w:r w:rsidR="00FE19F7" w:rsidRPr="004B63FE">
              <w:rPr>
                <w:sz w:val="22"/>
                <w:szCs w:val="22"/>
                <w:lang w:val="en-GB"/>
              </w:rPr>
              <w:t xml:space="preserve">Coastal wetland pilot landscapes integrate biodiversity conservation and sustainable land management practices into their planning process and </w:t>
            </w:r>
            <w:r w:rsidR="006B4A55" w:rsidRPr="004B63FE">
              <w:rPr>
                <w:sz w:val="22"/>
                <w:szCs w:val="22"/>
                <w:lang w:val="en-GB"/>
              </w:rPr>
              <w:t xml:space="preserve">development </w:t>
            </w:r>
            <w:r w:rsidR="00FE19F7" w:rsidRPr="004B63FE">
              <w:rPr>
                <w:sz w:val="22"/>
                <w:szCs w:val="22"/>
                <w:lang w:val="en-GB"/>
              </w:rPr>
              <w:t xml:space="preserve">activities </w:t>
            </w:r>
          </w:p>
          <w:p w14:paraId="32D55DD0" w14:textId="1BBB093A" w:rsidR="00FE19F7" w:rsidRPr="004B63FE" w:rsidRDefault="009A2853" w:rsidP="00FB0AA5">
            <w:pPr>
              <w:autoSpaceDE w:val="0"/>
              <w:autoSpaceDN w:val="0"/>
              <w:adjustRightInd w:val="0"/>
              <w:rPr>
                <w:sz w:val="22"/>
                <w:szCs w:val="22"/>
                <w:lang w:val="en-GB"/>
              </w:rPr>
            </w:pPr>
            <w:r w:rsidRPr="004B63FE">
              <w:rPr>
                <w:sz w:val="22"/>
                <w:szCs w:val="22"/>
                <w:lang w:val="en-GB"/>
              </w:rPr>
              <w:t>II)</w:t>
            </w:r>
            <w:r w:rsidR="00FE19F7" w:rsidRPr="004B63FE">
              <w:rPr>
                <w:sz w:val="22"/>
                <w:szCs w:val="22"/>
                <w:lang w:val="en-GB"/>
              </w:rPr>
              <w:t>At least 4 Sector policies and regulatory frameworks incorporate BD and SLM considerations for coastal landscapes in development sectors</w:t>
            </w:r>
          </w:p>
          <w:p w14:paraId="32D55DD1" w14:textId="61B9DB89" w:rsidR="00FE19F7" w:rsidRPr="004B63FE" w:rsidRDefault="009A2853" w:rsidP="00FB0AA5">
            <w:pPr>
              <w:autoSpaceDE w:val="0"/>
              <w:autoSpaceDN w:val="0"/>
              <w:adjustRightInd w:val="0"/>
              <w:rPr>
                <w:sz w:val="22"/>
                <w:szCs w:val="22"/>
                <w:lang w:val="en-GB"/>
              </w:rPr>
            </w:pPr>
            <w:r w:rsidRPr="004B63FE">
              <w:rPr>
                <w:sz w:val="22"/>
                <w:szCs w:val="22"/>
                <w:lang w:val="en-GB"/>
              </w:rPr>
              <w:t>III)</w:t>
            </w:r>
            <w:r w:rsidR="00FE19F7" w:rsidRPr="004B63FE">
              <w:rPr>
                <w:sz w:val="22"/>
                <w:szCs w:val="22"/>
                <w:lang w:val="en-GB"/>
              </w:rPr>
              <w:t xml:space="preserve"> At least 5 </w:t>
            </w:r>
            <w:r w:rsidR="0014077C" w:rsidRPr="004B63FE">
              <w:rPr>
                <w:sz w:val="22"/>
                <w:szCs w:val="22"/>
                <w:lang w:val="en-GB"/>
              </w:rPr>
              <w:t xml:space="preserve">demonstrative </w:t>
            </w:r>
            <w:r w:rsidR="00FE19F7" w:rsidRPr="004B63FE">
              <w:rPr>
                <w:sz w:val="22"/>
                <w:szCs w:val="22"/>
                <w:lang w:val="en-GB"/>
              </w:rPr>
              <w:t>experiences at the landscape level integrate SLM and BD considerations in production/development activities</w:t>
            </w:r>
          </w:p>
          <w:p w14:paraId="32D55DD2" w14:textId="5E2F2A0D" w:rsidR="00FE19F7" w:rsidRPr="004B63FE" w:rsidRDefault="009A2853" w:rsidP="00FB0AA5">
            <w:pPr>
              <w:autoSpaceDE w:val="0"/>
              <w:autoSpaceDN w:val="0"/>
              <w:adjustRightInd w:val="0"/>
              <w:rPr>
                <w:sz w:val="22"/>
                <w:szCs w:val="22"/>
                <w:lang w:val="en-GB"/>
              </w:rPr>
            </w:pPr>
            <w:r w:rsidRPr="004B63FE">
              <w:rPr>
                <w:sz w:val="22"/>
                <w:szCs w:val="22"/>
                <w:lang w:val="en-GB"/>
              </w:rPr>
              <w:t>IV)</w:t>
            </w:r>
            <w:r w:rsidR="00FE19F7" w:rsidRPr="004B63FE">
              <w:rPr>
                <w:sz w:val="22"/>
                <w:szCs w:val="22"/>
                <w:lang w:val="en-GB"/>
              </w:rPr>
              <w:t>At least 21,000 ha in pilot landscapes with restoration plans being implemented</w:t>
            </w:r>
          </w:p>
        </w:tc>
        <w:tc>
          <w:tcPr>
            <w:tcW w:w="1963" w:type="dxa"/>
            <w:gridSpan w:val="2"/>
            <w:shd w:val="clear" w:color="auto" w:fill="auto"/>
          </w:tcPr>
          <w:p w14:paraId="61F03172" w14:textId="2BD55FA1" w:rsidR="0014077C" w:rsidRPr="004B63FE" w:rsidRDefault="0014077C" w:rsidP="00FB0AA5">
            <w:pPr>
              <w:rPr>
                <w:sz w:val="22"/>
                <w:szCs w:val="22"/>
                <w:lang w:val="en-GB"/>
              </w:rPr>
            </w:pPr>
            <w:r w:rsidRPr="004B63FE">
              <w:rPr>
                <w:sz w:val="22"/>
                <w:szCs w:val="22"/>
                <w:lang w:val="en-GB"/>
              </w:rPr>
              <w:t xml:space="preserve">I)demonstration activities and territorial </w:t>
            </w:r>
            <w:r w:rsidR="008C1F77" w:rsidRPr="004B63FE">
              <w:rPr>
                <w:sz w:val="22"/>
                <w:szCs w:val="22"/>
                <w:lang w:val="en-GB"/>
              </w:rPr>
              <w:t>planning with</w:t>
            </w:r>
            <w:r w:rsidRPr="004B63FE">
              <w:rPr>
                <w:sz w:val="22"/>
                <w:szCs w:val="22"/>
                <w:lang w:val="en-GB"/>
              </w:rPr>
              <w:t xml:space="preserve"> environmental considerations mapped</w:t>
            </w:r>
          </w:p>
          <w:p w14:paraId="32D55DD5" w14:textId="4C437BE1" w:rsidR="00FE19F7" w:rsidRPr="004B63FE" w:rsidRDefault="00CD7B23" w:rsidP="00FB0AA5">
            <w:pPr>
              <w:rPr>
                <w:bCs/>
                <w:sz w:val="22"/>
                <w:szCs w:val="22"/>
                <w:lang w:val="en-GB"/>
              </w:rPr>
            </w:pPr>
            <w:r w:rsidRPr="004B63FE">
              <w:rPr>
                <w:sz w:val="22"/>
                <w:szCs w:val="22"/>
                <w:lang w:val="en-GB"/>
              </w:rPr>
              <w:t>II)</w:t>
            </w:r>
            <w:r w:rsidR="00FE19F7" w:rsidRPr="004B63FE">
              <w:rPr>
                <w:bCs/>
                <w:sz w:val="22"/>
                <w:szCs w:val="22"/>
                <w:lang w:val="en-GB"/>
              </w:rPr>
              <w:t xml:space="preserve">Documents on the </w:t>
            </w:r>
            <w:r w:rsidR="004E5C56" w:rsidRPr="004B63FE">
              <w:rPr>
                <w:bCs/>
                <w:sz w:val="22"/>
                <w:szCs w:val="22"/>
                <w:lang w:val="en-GB"/>
              </w:rPr>
              <w:t>procedural</w:t>
            </w:r>
            <w:r w:rsidR="00FE19F7" w:rsidRPr="004B63FE">
              <w:rPr>
                <w:bCs/>
                <w:sz w:val="22"/>
                <w:szCs w:val="22"/>
                <w:lang w:val="en-GB"/>
              </w:rPr>
              <w:t xml:space="preserve"> status of the new or modified normative or policy body </w:t>
            </w:r>
          </w:p>
          <w:p w14:paraId="32D55DD6" w14:textId="4664FC61" w:rsidR="00FE19F7" w:rsidRPr="004B63FE" w:rsidRDefault="00CD7B23" w:rsidP="00FB0AA5">
            <w:pPr>
              <w:autoSpaceDE w:val="0"/>
              <w:autoSpaceDN w:val="0"/>
              <w:adjustRightInd w:val="0"/>
              <w:rPr>
                <w:sz w:val="22"/>
                <w:szCs w:val="22"/>
                <w:lang w:val="en-GB"/>
              </w:rPr>
            </w:pPr>
            <w:r w:rsidRPr="004B63FE">
              <w:rPr>
                <w:sz w:val="22"/>
                <w:szCs w:val="22"/>
                <w:lang w:val="en-GB"/>
              </w:rPr>
              <w:t>III)</w:t>
            </w:r>
            <w:r w:rsidR="0014077C" w:rsidRPr="004B63FE">
              <w:rPr>
                <w:sz w:val="22"/>
                <w:szCs w:val="22"/>
                <w:lang w:val="en-GB"/>
              </w:rPr>
              <w:t xml:space="preserve">Audio-visual </w:t>
            </w:r>
            <w:r w:rsidR="00D4426A" w:rsidRPr="004B63FE">
              <w:rPr>
                <w:sz w:val="22"/>
                <w:szCs w:val="22"/>
                <w:lang w:val="en-GB"/>
              </w:rPr>
              <w:t>material with</w:t>
            </w:r>
            <w:r w:rsidR="00FE19F7" w:rsidRPr="004B63FE">
              <w:rPr>
                <w:sz w:val="22"/>
                <w:szCs w:val="22"/>
                <w:lang w:val="en-GB"/>
              </w:rPr>
              <w:t xml:space="preserve"> the projects or </w:t>
            </w:r>
            <w:r w:rsidR="007918A0" w:rsidRPr="004B63FE">
              <w:rPr>
                <w:sz w:val="22"/>
                <w:szCs w:val="22"/>
                <w:lang w:val="en-GB"/>
              </w:rPr>
              <w:t>activities incorporating</w:t>
            </w:r>
            <w:r w:rsidR="00FE19F7" w:rsidRPr="004B63FE">
              <w:rPr>
                <w:sz w:val="22"/>
                <w:szCs w:val="22"/>
                <w:lang w:val="en-GB"/>
              </w:rPr>
              <w:t xml:space="preserve"> criteria and best practices, within the Project area of action</w:t>
            </w:r>
          </w:p>
          <w:p w14:paraId="32D55DD7" w14:textId="2159ADDB" w:rsidR="00FE19F7" w:rsidRPr="004B63FE" w:rsidRDefault="00CD7B23" w:rsidP="00FB0AA5">
            <w:pPr>
              <w:autoSpaceDE w:val="0"/>
              <w:autoSpaceDN w:val="0"/>
              <w:adjustRightInd w:val="0"/>
              <w:rPr>
                <w:sz w:val="22"/>
                <w:szCs w:val="22"/>
                <w:lang w:val="en-GB"/>
              </w:rPr>
            </w:pPr>
            <w:r w:rsidRPr="004B63FE">
              <w:rPr>
                <w:sz w:val="22"/>
                <w:szCs w:val="22"/>
                <w:lang w:val="en-GB"/>
              </w:rPr>
              <w:t>IV)</w:t>
            </w:r>
            <w:r w:rsidR="00FE19F7" w:rsidRPr="004B63FE">
              <w:rPr>
                <w:sz w:val="22"/>
                <w:szCs w:val="22"/>
                <w:lang w:val="en-GB"/>
              </w:rPr>
              <w:t xml:space="preserve"> </w:t>
            </w:r>
            <w:r w:rsidRPr="004B63FE">
              <w:rPr>
                <w:sz w:val="22"/>
                <w:szCs w:val="22"/>
                <w:lang w:val="en-GB"/>
              </w:rPr>
              <w:t>Target areas obt</w:t>
            </w:r>
            <w:r w:rsidR="00E459F6" w:rsidRPr="004B63FE">
              <w:rPr>
                <w:sz w:val="22"/>
                <w:szCs w:val="22"/>
                <w:lang w:val="en-GB"/>
              </w:rPr>
              <w:t xml:space="preserve">ain </w:t>
            </w:r>
            <w:r w:rsidR="00FE19F7" w:rsidRPr="004B63FE">
              <w:rPr>
                <w:sz w:val="22"/>
                <w:szCs w:val="22"/>
                <w:lang w:val="en-GB"/>
              </w:rPr>
              <w:t>“Restoration Landscape” Category</w:t>
            </w:r>
            <w:r w:rsidRPr="004B63FE">
              <w:rPr>
                <w:sz w:val="22"/>
                <w:szCs w:val="22"/>
                <w:lang w:val="en-GB"/>
              </w:rPr>
              <w:t xml:space="preserve"> from the EM</w:t>
            </w:r>
            <w:r w:rsidR="00FE19F7" w:rsidRPr="004B63FE">
              <w:rPr>
                <w:sz w:val="22"/>
                <w:szCs w:val="22"/>
                <w:lang w:val="en-GB"/>
              </w:rPr>
              <w:t xml:space="preserve">  </w:t>
            </w:r>
          </w:p>
          <w:p w14:paraId="32D55DD8" w14:textId="77777777" w:rsidR="00FE19F7" w:rsidRPr="004B63FE" w:rsidRDefault="00FE19F7" w:rsidP="00FB0AA5">
            <w:pPr>
              <w:autoSpaceDE w:val="0"/>
              <w:autoSpaceDN w:val="0"/>
              <w:adjustRightInd w:val="0"/>
              <w:rPr>
                <w:sz w:val="22"/>
                <w:szCs w:val="22"/>
                <w:lang w:val="en-GB"/>
              </w:rPr>
            </w:pPr>
          </w:p>
          <w:p w14:paraId="32D55DD9"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 </w:t>
            </w:r>
          </w:p>
        </w:tc>
        <w:tc>
          <w:tcPr>
            <w:tcW w:w="2645" w:type="dxa"/>
            <w:gridSpan w:val="2"/>
            <w:shd w:val="clear" w:color="auto" w:fill="auto"/>
          </w:tcPr>
          <w:p w14:paraId="5A6AB56E" w14:textId="4E505D1E" w:rsidR="0014077C" w:rsidRPr="004B63FE" w:rsidRDefault="0014077C" w:rsidP="0014077C">
            <w:pPr>
              <w:autoSpaceDE w:val="0"/>
              <w:autoSpaceDN w:val="0"/>
              <w:adjustRightInd w:val="0"/>
              <w:rPr>
                <w:sz w:val="22"/>
                <w:szCs w:val="22"/>
                <w:lang w:val="en-GB"/>
              </w:rPr>
            </w:pPr>
            <w:r w:rsidRPr="004B63FE">
              <w:rPr>
                <w:sz w:val="22"/>
                <w:szCs w:val="22"/>
                <w:lang w:val="en-GB"/>
              </w:rPr>
              <w:t xml:space="preserve">-The productive sectors and competent services compliance level is high with </w:t>
            </w:r>
            <w:r w:rsidR="00D4426A" w:rsidRPr="004B63FE">
              <w:rPr>
                <w:sz w:val="22"/>
                <w:szCs w:val="22"/>
                <w:lang w:val="en-GB"/>
              </w:rPr>
              <w:t>the protocols</w:t>
            </w:r>
            <w:r w:rsidRPr="004B63FE">
              <w:rPr>
                <w:sz w:val="22"/>
                <w:szCs w:val="22"/>
                <w:lang w:val="en-GB"/>
              </w:rPr>
              <w:t xml:space="preserve"> proposed and incorporate regulations into their mandates for promoting sustainable wetlands management and conservation</w:t>
            </w:r>
          </w:p>
          <w:p w14:paraId="4ABF1B4C" w14:textId="77777777" w:rsidR="0014077C" w:rsidRPr="004B63FE" w:rsidRDefault="0014077C" w:rsidP="0014077C">
            <w:pPr>
              <w:autoSpaceDE w:val="0"/>
              <w:autoSpaceDN w:val="0"/>
              <w:adjustRightInd w:val="0"/>
              <w:rPr>
                <w:sz w:val="22"/>
                <w:szCs w:val="22"/>
                <w:lang w:val="en-GB"/>
              </w:rPr>
            </w:pPr>
            <w:r w:rsidRPr="004B63FE">
              <w:rPr>
                <w:sz w:val="22"/>
                <w:szCs w:val="22"/>
                <w:lang w:val="en-GB"/>
              </w:rPr>
              <w:t>-The associated public institutions and authorities are willing to incorporate these protocols and guidelines into their mandates and instruments which they foster.</w:t>
            </w:r>
          </w:p>
          <w:p w14:paraId="20870063" w14:textId="77777777" w:rsidR="0014077C" w:rsidRPr="004B63FE" w:rsidRDefault="0014077C" w:rsidP="0014077C">
            <w:pPr>
              <w:autoSpaceDE w:val="0"/>
              <w:autoSpaceDN w:val="0"/>
              <w:adjustRightInd w:val="0"/>
              <w:rPr>
                <w:sz w:val="22"/>
                <w:szCs w:val="22"/>
                <w:lang w:val="en-GB"/>
              </w:rPr>
            </w:pPr>
            <w:r w:rsidRPr="004B63FE">
              <w:rPr>
                <w:sz w:val="22"/>
                <w:szCs w:val="22"/>
                <w:lang w:val="en-GB"/>
              </w:rPr>
              <w:t>- Positive conditions are in place to work in a coordinated manner, harmonizing procedures and methodologies and sharing information within the framework of an integrated landscape approach, with both national and international institutions</w:t>
            </w:r>
          </w:p>
          <w:p w14:paraId="32D55DDE" w14:textId="77777777" w:rsidR="00FE19F7" w:rsidRPr="004B63FE" w:rsidRDefault="00FE19F7" w:rsidP="00FB0AA5">
            <w:pPr>
              <w:autoSpaceDE w:val="0"/>
              <w:autoSpaceDN w:val="0"/>
              <w:adjustRightInd w:val="0"/>
              <w:rPr>
                <w:sz w:val="22"/>
                <w:szCs w:val="22"/>
                <w:lang w:val="en-GB"/>
              </w:rPr>
            </w:pPr>
          </w:p>
          <w:p w14:paraId="32D55DDF" w14:textId="77777777" w:rsidR="00FE19F7" w:rsidRPr="004B63FE" w:rsidRDefault="00FE19F7" w:rsidP="00FB0AA5">
            <w:pPr>
              <w:pStyle w:val="Default"/>
              <w:rPr>
                <w:color w:val="auto"/>
                <w:sz w:val="22"/>
                <w:szCs w:val="22"/>
                <w:lang w:val="en-GB"/>
              </w:rPr>
            </w:pPr>
          </w:p>
        </w:tc>
      </w:tr>
      <w:tr w:rsidR="00FB0AA5" w:rsidRPr="004B63FE" w14:paraId="32D55DE2" w14:textId="77777777" w:rsidTr="000A5442">
        <w:tc>
          <w:tcPr>
            <w:tcW w:w="13176" w:type="dxa"/>
            <w:gridSpan w:val="12"/>
            <w:shd w:val="clear" w:color="auto" w:fill="C2D69B"/>
          </w:tcPr>
          <w:p w14:paraId="32D55DE1" w14:textId="56A5C16C" w:rsidR="00FE19F7" w:rsidRPr="004B63FE" w:rsidRDefault="00FE19F7" w:rsidP="00FB0AA5">
            <w:pPr>
              <w:rPr>
                <w:b/>
                <w:sz w:val="22"/>
                <w:szCs w:val="22"/>
                <w:lang w:val="en-GB"/>
              </w:rPr>
            </w:pPr>
            <w:r w:rsidRPr="004B63FE">
              <w:rPr>
                <w:sz w:val="22"/>
                <w:szCs w:val="22"/>
                <w:lang w:val="en-GB"/>
              </w:rPr>
              <w:br w:type="page"/>
            </w:r>
            <w:r w:rsidRPr="004B63FE">
              <w:rPr>
                <w:b/>
                <w:sz w:val="22"/>
                <w:szCs w:val="22"/>
                <w:lang w:val="en-GB"/>
              </w:rPr>
              <w:t xml:space="preserve">Component 1 </w:t>
            </w:r>
            <w:r w:rsidR="001C2754" w:rsidRPr="004B63FE">
              <w:rPr>
                <w:b/>
                <w:color w:val="000000"/>
                <w:sz w:val="22"/>
                <w:szCs w:val="22"/>
                <w:lang w:val="en-GB"/>
              </w:rPr>
              <w:t>Information management and outreach for mainstreaming biodiversity and sustainable land management (SLM) with an integrated landscape approach</w:t>
            </w:r>
          </w:p>
        </w:tc>
      </w:tr>
      <w:tr w:rsidR="003C7288" w:rsidRPr="004B63FE" w14:paraId="32D55DEE" w14:textId="77777777" w:rsidTr="003C7288">
        <w:tc>
          <w:tcPr>
            <w:tcW w:w="1731" w:type="dxa"/>
            <w:gridSpan w:val="2"/>
            <w:shd w:val="clear" w:color="auto" w:fill="D9D9D9"/>
          </w:tcPr>
          <w:p w14:paraId="32D55DE3"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Expected Result</w:t>
            </w:r>
          </w:p>
          <w:p w14:paraId="32D55DE4" w14:textId="77777777" w:rsidR="00FE19F7" w:rsidRPr="004B63FE" w:rsidRDefault="00FE19F7" w:rsidP="00FB0AA5">
            <w:pPr>
              <w:rPr>
                <w:sz w:val="22"/>
                <w:szCs w:val="22"/>
                <w:lang w:val="en-GB"/>
              </w:rPr>
            </w:pPr>
            <w:r w:rsidRPr="004B63FE">
              <w:rPr>
                <w:b/>
                <w:bCs/>
                <w:sz w:val="22"/>
                <w:szCs w:val="22"/>
                <w:lang w:val="en-GB"/>
              </w:rPr>
              <w:t>(outcome):</w:t>
            </w:r>
          </w:p>
          <w:p w14:paraId="32D55DE5" w14:textId="77777777" w:rsidR="00FE19F7" w:rsidRPr="004B63FE" w:rsidRDefault="00FE19F7" w:rsidP="00FB0AA5">
            <w:pPr>
              <w:rPr>
                <w:sz w:val="22"/>
                <w:szCs w:val="22"/>
                <w:lang w:val="en-GB"/>
              </w:rPr>
            </w:pPr>
          </w:p>
        </w:tc>
        <w:tc>
          <w:tcPr>
            <w:tcW w:w="1669" w:type="dxa"/>
            <w:shd w:val="clear" w:color="auto" w:fill="D9D9D9"/>
          </w:tcPr>
          <w:p w14:paraId="32D55DE6" w14:textId="77777777" w:rsidR="00FE19F7" w:rsidRPr="004B63FE" w:rsidRDefault="00FE19F7" w:rsidP="00FB0AA5">
            <w:pPr>
              <w:rPr>
                <w:sz w:val="22"/>
                <w:szCs w:val="22"/>
                <w:lang w:val="en-GB"/>
              </w:rPr>
            </w:pPr>
            <w:r w:rsidRPr="004B63FE">
              <w:rPr>
                <w:b/>
                <w:bCs/>
                <w:sz w:val="22"/>
                <w:szCs w:val="22"/>
                <w:lang w:val="en-GB"/>
              </w:rPr>
              <w:t>Indicators</w:t>
            </w:r>
          </w:p>
        </w:tc>
        <w:tc>
          <w:tcPr>
            <w:tcW w:w="2130" w:type="dxa"/>
            <w:gridSpan w:val="2"/>
            <w:shd w:val="clear" w:color="auto" w:fill="D9D9D9"/>
          </w:tcPr>
          <w:p w14:paraId="32D55DE7" w14:textId="77777777" w:rsidR="00FE19F7" w:rsidRPr="004B63FE" w:rsidRDefault="00FE19F7" w:rsidP="00FB0AA5">
            <w:pPr>
              <w:rPr>
                <w:sz w:val="22"/>
                <w:szCs w:val="22"/>
                <w:lang w:val="en-GB"/>
              </w:rPr>
            </w:pPr>
            <w:r w:rsidRPr="004B63FE">
              <w:rPr>
                <w:b/>
                <w:bCs/>
                <w:sz w:val="22"/>
                <w:szCs w:val="22"/>
                <w:lang w:val="en-GB"/>
              </w:rPr>
              <w:t>Baseline</w:t>
            </w:r>
          </w:p>
        </w:tc>
        <w:tc>
          <w:tcPr>
            <w:tcW w:w="1949" w:type="dxa"/>
            <w:gridSpan w:val="2"/>
            <w:shd w:val="clear" w:color="auto" w:fill="D9D9D9"/>
          </w:tcPr>
          <w:p w14:paraId="32D55DE8" w14:textId="77777777" w:rsidR="00FE19F7" w:rsidRPr="004B63FE" w:rsidRDefault="00FE19F7" w:rsidP="00FB0AA5">
            <w:pPr>
              <w:rPr>
                <w:sz w:val="22"/>
                <w:szCs w:val="22"/>
                <w:lang w:val="en-GB"/>
              </w:rPr>
            </w:pPr>
            <w:r w:rsidRPr="004B63FE">
              <w:rPr>
                <w:b/>
                <w:bCs/>
                <w:sz w:val="22"/>
                <w:szCs w:val="22"/>
                <w:lang w:val="en-GB"/>
              </w:rPr>
              <w:t>Mid‐Term Target</w:t>
            </w:r>
          </w:p>
        </w:tc>
        <w:tc>
          <w:tcPr>
            <w:tcW w:w="2430" w:type="dxa"/>
            <w:gridSpan w:val="2"/>
            <w:shd w:val="clear" w:color="auto" w:fill="D9D9D9"/>
          </w:tcPr>
          <w:p w14:paraId="32D55DE9"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Target upon</w:t>
            </w:r>
          </w:p>
          <w:p w14:paraId="32D55DEA"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Project</w:t>
            </w:r>
          </w:p>
          <w:p w14:paraId="32D55DEB" w14:textId="77777777" w:rsidR="00FE19F7" w:rsidRPr="004B63FE" w:rsidRDefault="00FE19F7" w:rsidP="00FB0AA5">
            <w:pPr>
              <w:rPr>
                <w:sz w:val="22"/>
                <w:szCs w:val="22"/>
                <w:lang w:val="en-GB"/>
              </w:rPr>
            </w:pPr>
            <w:r w:rsidRPr="004B63FE">
              <w:rPr>
                <w:b/>
                <w:bCs/>
                <w:sz w:val="22"/>
                <w:szCs w:val="22"/>
                <w:lang w:val="en-GB"/>
              </w:rPr>
              <w:t>Finalization</w:t>
            </w:r>
          </w:p>
        </w:tc>
        <w:tc>
          <w:tcPr>
            <w:tcW w:w="1671" w:type="dxa"/>
            <w:gridSpan w:val="2"/>
            <w:shd w:val="clear" w:color="auto" w:fill="D9D9D9"/>
          </w:tcPr>
          <w:p w14:paraId="32D55DEC" w14:textId="77777777" w:rsidR="00FE19F7" w:rsidRPr="004B63FE" w:rsidRDefault="00FE19F7" w:rsidP="00FB0AA5">
            <w:pPr>
              <w:rPr>
                <w:sz w:val="22"/>
                <w:szCs w:val="22"/>
                <w:lang w:val="en-GB"/>
              </w:rPr>
            </w:pPr>
            <w:r w:rsidRPr="004B63FE">
              <w:rPr>
                <w:b/>
                <w:bCs/>
                <w:sz w:val="22"/>
                <w:szCs w:val="22"/>
                <w:lang w:val="en-GB"/>
              </w:rPr>
              <w:t>Source of Verification</w:t>
            </w:r>
          </w:p>
        </w:tc>
        <w:tc>
          <w:tcPr>
            <w:tcW w:w="1596" w:type="dxa"/>
            <w:shd w:val="clear" w:color="auto" w:fill="D9D9D9"/>
          </w:tcPr>
          <w:p w14:paraId="32D55DED" w14:textId="77777777" w:rsidR="00FE19F7" w:rsidRPr="004B63FE" w:rsidRDefault="00FE19F7" w:rsidP="00FB0AA5">
            <w:pPr>
              <w:rPr>
                <w:sz w:val="22"/>
                <w:szCs w:val="22"/>
                <w:lang w:val="en-GB"/>
              </w:rPr>
            </w:pPr>
            <w:r w:rsidRPr="004B63FE">
              <w:rPr>
                <w:b/>
                <w:bCs/>
                <w:sz w:val="22"/>
                <w:szCs w:val="22"/>
                <w:lang w:val="en-GB"/>
              </w:rPr>
              <w:t>Assumptions</w:t>
            </w:r>
          </w:p>
        </w:tc>
      </w:tr>
      <w:tr w:rsidR="003C7288" w:rsidRPr="004B63FE" w14:paraId="32D55E14" w14:textId="77777777" w:rsidTr="003C7288">
        <w:tc>
          <w:tcPr>
            <w:tcW w:w="1731" w:type="dxa"/>
            <w:gridSpan w:val="2"/>
            <w:vMerge w:val="restart"/>
            <w:shd w:val="clear" w:color="auto" w:fill="auto"/>
          </w:tcPr>
          <w:p w14:paraId="32D55DEF" w14:textId="77777777" w:rsidR="00FE19F7" w:rsidRPr="004B63FE" w:rsidRDefault="00FE19F7" w:rsidP="00FB0AA5">
            <w:pPr>
              <w:rPr>
                <w:sz w:val="22"/>
                <w:szCs w:val="22"/>
                <w:lang w:val="en-GB"/>
              </w:rPr>
            </w:pPr>
            <w:r w:rsidRPr="004B63FE">
              <w:rPr>
                <w:sz w:val="22"/>
                <w:szCs w:val="22"/>
                <w:lang w:val="en-GB"/>
              </w:rPr>
              <w:t>1.1 Decision makers and relevant stakeholders are aware and appreciate the importance of BD conservation and LD problems in coastal landscapes through more and better access to information regarding globally relevant biodiversity and the ecosystem and socio- economic services they provide (attitude change on issues)</w:t>
            </w:r>
          </w:p>
          <w:p w14:paraId="32D55DF0" w14:textId="77777777" w:rsidR="00FE19F7" w:rsidRPr="004B63FE" w:rsidRDefault="00FE19F7" w:rsidP="00FB0AA5">
            <w:pPr>
              <w:rPr>
                <w:sz w:val="22"/>
                <w:szCs w:val="22"/>
                <w:lang w:val="en-GB"/>
              </w:rPr>
            </w:pPr>
          </w:p>
        </w:tc>
        <w:tc>
          <w:tcPr>
            <w:tcW w:w="1669" w:type="dxa"/>
            <w:shd w:val="clear" w:color="auto" w:fill="auto"/>
          </w:tcPr>
          <w:p w14:paraId="32D55DF1" w14:textId="77777777" w:rsidR="00FE19F7" w:rsidRPr="004B63FE" w:rsidRDefault="00FE19F7" w:rsidP="00FB0AA5">
            <w:pPr>
              <w:autoSpaceDE w:val="0"/>
              <w:autoSpaceDN w:val="0"/>
              <w:adjustRightInd w:val="0"/>
              <w:rPr>
                <w:i/>
                <w:sz w:val="22"/>
                <w:szCs w:val="22"/>
                <w:lang w:val="en-GB"/>
              </w:rPr>
            </w:pPr>
            <w:r w:rsidRPr="004B63FE">
              <w:rPr>
                <w:i/>
                <w:sz w:val="22"/>
                <w:szCs w:val="22"/>
                <w:lang w:val="en-GB"/>
              </w:rPr>
              <w:t>i) Increase in information and availability of data on the importance of coastal landscapes and the ecosystem services they provide</w:t>
            </w:r>
          </w:p>
          <w:p w14:paraId="32D55DF2" w14:textId="77777777" w:rsidR="00FE19F7" w:rsidRPr="004B63FE" w:rsidRDefault="00FE19F7" w:rsidP="00FB0AA5">
            <w:pPr>
              <w:rPr>
                <w:sz w:val="22"/>
                <w:szCs w:val="22"/>
                <w:lang w:val="en-GB"/>
              </w:rPr>
            </w:pPr>
          </w:p>
        </w:tc>
        <w:tc>
          <w:tcPr>
            <w:tcW w:w="2130" w:type="dxa"/>
            <w:gridSpan w:val="2"/>
            <w:shd w:val="clear" w:color="auto" w:fill="auto"/>
          </w:tcPr>
          <w:p w14:paraId="32D55DF3" w14:textId="77777777" w:rsidR="00FE19F7" w:rsidRPr="004B63FE" w:rsidRDefault="00FE19F7" w:rsidP="00FB0AA5">
            <w:pPr>
              <w:rPr>
                <w:iCs/>
                <w:sz w:val="22"/>
                <w:szCs w:val="22"/>
                <w:lang w:val="en-GB"/>
              </w:rPr>
            </w:pPr>
            <w:r w:rsidRPr="004B63FE">
              <w:rPr>
                <w:iCs/>
                <w:sz w:val="22"/>
                <w:szCs w:val="22"/>
                <w:lang w:val="en-GB"/>
              </w:rPr>
              <w:t xml:space="preserve">There is insufficient information and knowledge that is key for decision-making and drawing up policies that insure sustainable natural resource and biodiversity management </w:t>
            </w:r>
          </w:p>
          <w:p w14:paraId="32D55DF4" w14:textId="77777777" w:rsidR="00FE19F7" w:rsidRPr="004B63FE" w:rsidRDefault="00FE19F7" w:rsidP="00FB0AA5">
            <w:pPr>
              <w:rPr>
                <w:iCs/>
                <w:sz w:val="22"/>
                <w:szCs w:val="22"/>
                <w:lang w:val="en-GB"/>
              </w:rPr>
            </w:pPr>
          </w:p>
          <w:p w14:paraId="32D55DF5" w14:textId="77777777" w:rsidR="00FE19F7" w:rsidRPr="004B63FE" w:rsidRDefault="00FE19F7" w:rsidP="00FB0AA5">
            <w:pPr>
              <w:rPr>
                <w:sz w:val="22"/>
                <w:szCs w:val="22"/>
                <w:lang w:val="en-GB"/>
              </w:rPr>
            </w:pPr>
          </w:p>
        </w:tc>
        <w:tc>
          <w:tcPr>
            <w:tcW w:w="1949" w:type="dxa"/>
            <w:gridSpan w:val="2"/>
            <w:shd w:val="clear" w:color="auto" w:fill="auto"/>
          </w:tcPr>
          <w:p w14:paraId="32D55DF6" w14:textId="2767A9BA" w:rsidR="00FE19F7" w:rsidRPr="004B63FE" w:rsidRDefault="0014077C" w:rsidP="00FB0AA5">
            <w:pPr>
              <w:rPr>
                <w:sz w:val="22"/>
                <w:szCs w:val="22"/>
                <w:lang w:val="en-GB"/>
              </w:rPr>
            </w:pPr>
            <w:r w:rsidRPr="004B63FE">
              <w:rPr>
                <w:sz w:val="22"/>
                <w:szCs w:val="22"/>
                <w:lang w:val="en-GB"/>
              </w:rPr>
              <w:t>-</w:t>
            </w:r>
            <w:r w:rsidR="00FE19F7" w:rsidRPr="004B63FE">
              <w:rPr>
                <w:sz w:val="22"/>
                <w:szCs w:val="22"/>
                <w:lang w:val="en-GB"/>
              </w:rPr>
              <w:t>At least one pilot basin with ecosystem services evaluation completed</w:t>
            </w:r>
          </w:p>
          <w:p w14:paraId="32D55DF7" w14:textId="77777777" w:rsidR="00FE19F7" w:rsidRPr="004B63FE" w:rsidRDefault="00FE19F7" w:rsidP="00FB0AA5">
            <w:pPr>
              <w:rPr>
                <w:sz w:val="22"/>
                <w:szCs w:val="22"/>
                <w:lang w:val="en-GB"/>
              </w:rPr>
            </w:pPr>
          </w:p>
          <w:p w14:paraId="32D55DF8" w14:textId="79281C8D" w:rsidR="00FE19F7" w:rsidRPr="004B63FE" w:rsidRDefault="00FE19F7" w:rsidP="00FB0AA5">
            <w:pPr>
              <w:rPr>
                <w:sz w:val="22"/>
                <w:szCs w:val="22"/>
                <w:lang w:val="en-GB"/>
              </w:rPr>
            </w:pPr>
            <w:r w:rsidRPr="004B63FE">
              <w:rPr>
                <w:sz w:val="22"/>
                <w:szCs w:val="22"/>
                <w:lang w:val="en-GB"/>
              </w:rPr>
              <w:t>-5 pilot wetlands with</w:t>
            </w:r>
            <w:r w:rsidR="00201A40" w:rsidRPr="004B63FE">
              <w:rPr>
                <w:sz w:val="22"/>
                <w:szCs w:val="22"/>
                <w:lang w:val="en-GB"/>
              </w:rPr>
              <w:t xml:space="preserve"> </w:t>
            </w:r>
            <w:r w:rsidR="00D4426A" w:rsidRPr="004B63FE">
              <w:rPr>
                <w:sz w:val="22"/>
                <w:szCs w:val="22"/>
                <w:lang w:val="en-GB"/>
              </w:rPr>
              <w:t>demarcated limits</w:t>
            </w:r>
            <w:r w:rsidR="00DB2AD5" w:rsidRPr="004B63FE">
              <w:rPr>
                <w:sz w:val="22"/>
                <w:szCs w:val="22"/>
                <w:lang w:val="en-GB"/>
              </w:rPr>
              <w:t xml:space="preserve"> </w:t>
            </w:r>
          </w:p>
          <w:p w14:paraId="32D55DF9" w14:textId="77777777" w:rsidR="00FE19F7" w:rsidRPr="004B63FE" w:rsidRDefault="00FE19F7" w:rsidP="00FB0AA5">
            <w:pPr>
              <w:rPr>
                <w:sz w:val="22"/>
                <w:szCs w:val="22"/>
                <w:lang w:val="en-GB"/>
              </w:rPr>
            </w:pPr>
          </w:p>
          <w:p w14:paraId="32D55DFA" w14:textId="39F2D912" w:rsidR="00FE19F7" w:rsidRPr="004B63FE" w:rsidRDefault="00FE19F7" w:rsidP="00FB0AA5">
            <w:pPr>
              <w:rPr>
                <w:sz w:val="22"/>
                <w:szCs w:val="22"/>
                <w:lang w:val="en-GB"/>
              </w:rPr>
            </w:pPr>
            <w:r w:rsidRPr="004B63FE">
              <w:rPr>
                <w:sz w:val="22"/>
                <w:szCs w:val="22"/>
                <w:lang w:val="en-GB"/>
              </w:rPr>
              <w:t xml:space="preserve">- at least one pilot with diagnosis of </w:t>
            </w:r>
            <w:r w:rsidR="00201A40" w:rsidRPr="004B63FE">
              <w:rPr>
                <w:sz w:val="22"/>
                <w:szCs w:val="22"/>
                <w:lang w:val="en-GB"/>
              </w:rPr>
              <w:t>pollution</w:t>
            </w:r>
            <w:r w:rsidRPr="004B63FE">
              <w:rPr>
                <w:sz w:val="22"/>
                <w:szCs w:val="22"/>
                <w:lang w:val="en-GB"/>
              </w:rPr>
              <w:t xml:space="preserve"> sources </w:t>
            </w:r>
          </w:p>
          <w:p w14:paraId="32D55DFB" w14:textId="77777777" w:rsidR="00FE19F7" w:rsidRPr="004B63FE" w:rsidRDefault="00FE19F7" w:rsidP="00FB0AA5">
            <w:pPr>
              <w:rPr>
                <w:sz w:val="22"/>
                <w:szCs w:val="22"/>
                <w:lang w:val="en-GB"/>
              </w:rPr>
            </w:pPr>
          </w:p>
          <w:p w14:paraId="32D55DFC" w14:textId="77777777" w:rsidR="00FE19F7" w:rsidRPr="004B63FE" w:rsidRDefault="00FE19F7" w:rsidP="00FB0AA5">
            <w:pPr>
              <w:rPr>
                <w:sz w:val="22"/>
                <w:szCs w:val="22"/>
                <w:lang w:val="en-GB"/>
              </w:rPr>
            </w:pPr>
            <w:r w:rsidRPr="004B63FE">
              <w:rPr>
                <w:sz w:val="22"/>
                <w:szCs w:val="22"/>
                <w:lang w:val="en-GB"/>
              </w:rPr>
              <w:t xml:space="preserve">- at least one pilot with hydrodynamic or bar movement study </w:t>
            </w:r>
          </w:p>
          <w:p w14:paraId="32D55DFD" w14:textId="77777777" w:rsidR="00FE19F7" w:rsidRPr="004B63FE" w:rsidRDefault="00FE19F7" w:rsidP="00FB0AA5">
            <w:pPr>
              <w:rPr>
                <w:sz w:val="22"/>
                <w:szCs w:val="22"/>
                <w:lang w:val="en-GB"/>
              </w:rPr>
            </w:pPr>
          </w:p>
        </w:tc>
        <w:tc>
          <w:tcPr>
            <w:tcW w:w="2430" w:type="dxa"/>
            <w:gridSpan w:val="2"/>
            <w:shd w:val="clear" w:color="auto" w:fill="auto"/>
          </w:tcPr>
          <w:p w14:paraId="32D55DFE" w14:textId="77777777" w:rsidR="00FE19F7" w:rsidRPr="004B63FE" w:rsidRDefault="00FE19F7" w:rsidP="00FB0AA5">
            <w:pPr>
              <w:rPr>
                <w:sz w:val="22"/>
                <w:szCs w:val="22"/>
                <w:lang w:val="en-GB"/>
              </w:rPr>
            </w:pPr>
            <w:r w:rsidRPr="004B63FE">
              <w:rPr>
                <w:sz w:val="22"/>
                <w:szCs w:val="22"/>
                <w:lang w:val="en-GB"/>
              </w:rPr>
              <w:t>- At least two pilot basins with ecosystem services evaluation completed</w:t>
            </w:r>
          </w:p>
          <w:p w14:paraId="32D55DFF" w14:textId="77777777" w:rsidR="00FE19F7" w:rsidRPr="004B63FE" w:rsidRDefault="00FE19F7" w:rsidP="00FB0AA5">
            <w:pPr>
              <w:rPr>
                <w:sz w:val="22"/>
                <w:szCs w:val="22"/>
                <w:lang w:val="en-GB"/>
              </w:rPr>
            </w:pPr>
          </w:p>
          <w:p w14:paraId="32D55E00" w14:textId="14E3D11C" w:rsidR="00FE19F7" w:rsidRPr="004B63FE" w:rsidRDefault="00201A40" w:rsidP="00FB0AA5">
            <w:pPr>
              <w:rPr>
                <w:sz w:val="22"/>
                <w:szCs w:val="22"/>
                <w:lang w:val="en-GB"/>
              </w:rPr>
            </w:pPr>
            <w:r w:rsidRPr="004B63FE">
              <w:rPr>
                <w:sz w:val="22"/>
                <w:szCs w:val="22"/>
                <w:lang w:val="en-GB"/>
              </w:rPr>
              <w:t>-</w:t>
            </w:r>
            <w:r w:rsidR="00FE19F7" w:rsidRPr="004B63FE">
              <w:rPr>
                <w:sz w:val="22"/>
                <w:szCs w:val="22"/>
                <w:lang w:val="en-GB"/>
              </w:rPr>
              <w:t xml:space="preserve">5 pilot wetlands </w:t>
            </w:r>
            <w:r w:rsidRPr="004B63FE">
              <w:rPr>
                <w:sz w:val="22"/>
                <w:szCs w:val="22"/>
                <w:lang w:val="en-GB"/>
              </w:rPr>
              <w:t xml:space="preserve">with demarcated </w:t>
            </w:r>
            <w:r w:rsidR="00DB2AD5" w:rsidRPr="004B63FE">
              <w:rPr>
                <w:sz w:val="22"/>
                <w:szCs w:val="22"/>
                <w:lang w:val="en-GB"/>
              </w:rPr>
              <w:t xml:space="preserve">limits </w:t>
            </w:r>
          </w:p>
          <w:p w14:paraId="32D55E01" w14:textId="77777777" w:rsidR="00FE19F7" w:rsidRPr="004B63FE" w:rsidRDefault="00FE19F7" w:rsidP="00FB0AA5">
            <w:pPr>
              <w:rPr>
                <w:sz w:val="22"/>
                <w:szCs w:val="22"/>
                <w:lang w:val="en-GB"/>
              </w:rPr>
            </w:pPr>
          </w:p>
          <w:p w14:paraId="32D55E02" w14:textId="6006AFE4" w:rsidR="00FE19F7" w:rsidRPr="004B63FE" w:rsidRDefault="00FE19F7" w:rsidP="00FB0AA5">
            <w:pPr>
              <w:rPr>
                <w:sz w:val="22"/>
                <w:szCs w:val="22"/>
                <w:lang w:val="en-GB"/>
              </w:rPr>
            </w:pPr>
            <w:r w:rsidRPr="004B63FE">
              <w:rPr>
                <w:sz w:val="22"/>
                <w:szCs w:val="22"/>
                <w:lang w:val="en-GB"/>
              </w:rPr>
              <w:t xml:space="preserve">- at least one pilot with diagnosis of </w:t>
            </w:r>
            <w:r w:rsidR="00201A40" w:rsidRPr="004B63FE">
              <w:rPr>
                <w:sz w:val="22"/>
                <w:szCs w:val="22"/>
                <w:lang w:val="en-GB"/>
              </w:rPr>
              <w:t>pollution</w:t>
            </w:r>
            <w:r w:rsidRPr="004B63FE">
              <w:rPr>
                <w:sz w:val="22"/>
                <w:szCs w:val="22"/>
                <w:lang w:val="en-GB"/>
              </w:rPr>
              <w:t xml:space="preserve"> sources</w:t>
            </w:r>
          </w:p>
          <w:p w14:paraId="32D55E03" w14:textId="77777777" w:rsidR="00FE19F7" w:rsidRPr="004B63FE" w:rsidRDefault="00FE19F7" w:rsidP="00FB0AA5">
            <w:pPr>
              <w:rPr>
                <w:sz w:val="22"/>
                <w:szCs w:val="22"/>
                <w:lang w:val="en-GB"/>
              </w:rPr>
            </w:pPr>
          </w:p>
          <w:p w14:paraId="32D55E04" w14:textId="26965750" w:rsidR="00FE19F7" w:rsidRPr="004B63FE" w:rsidRDefault="00FE19F7" w:rsidP="00FB0AA5">
            <w:pPr>
              <w:autoSpaceDE w:val="0"/>
              <w:autoSpaceDN w:val="0"/>
              <w:adjustRightInd w:val="0"/>
              <w:rPr>
                <w:sz w:val="22"/>
                <w:szCs w:val="22"/>
                <w:lang w:val="en-GB"/>
              </w:rPr>
            </w:pPr>
            <w:r w:rsidRPr="004B63FE">
              <w:rPr>
                <w:sz w:val="22"/>
                <w:szCs w:val="22"/>
                <w:lang w:val="en-GB"/>
              </w:rPr>
              <w:t xml:space="preserve">-at least one pilot with hydrodynamic or </w:t>
            </w:r>
            <w:r w:rsidR="00D4426A" w:rsidRPr="004B63FE">
              <w:rPr>
                <w:sz w:val="22"/>
                <w:szCs w:val="22"/>
                <w:lang w:val="en-GB"/>
              </w:rPr>
              <w:t>bar movement</w:t>
            </w:r>
            <w:r w:rsidRPr="004B63FE">
              <w:rPr>
                <w:sz w:val="22"/>
                <w:szCs w:val="22"/>
                <w:lang w:val="en-GB"/>
              </w:rPr>
              <w:t xml:space="preserve"> study </w:t>
            </w:r>
          </w:p>
        </w:tc>
        <w:tc>
          <w:tcPr>
            <w:tcW w:w="1671" w:type="dxa"/>
            <w:gridSpan w:val="2"/>
            <w:shd w:val="clear" w:color="auto" w:fill="auto"/>
          </w:tcPr>
          <w:p w14:paraId="32D55E05" w14:textId="4EE710FF" w:rsidR="00FE19F7" w:rsidRPr="004B63FE" w:rsidRDefault="0014077C" w:rsidP="00FB0AA5">
            <w:pPr>
              <w:rPr>
                <w:sz w:val="22"/>
                <w:szCs w:val="22"/>
                <w:lang w:val="en-GB"/>
              </w:rPr>
            </w:pPr>
            <w:r w:rsidRPr="004B63FE">
              <w:rPr>
                <w:sz w:val="22"/>
                <w:szCs w:val="22"/>
                <w:lang w:val="en-GB"/>
              </w:rPr>
              <w:t>-</w:t>
            </w:r>
            <w:r w:rsidR="00FE19F7" w:rsidRPr="004B63FE">
              <w:rPr>
                <w:sz w:val="22"/>
                <w:szCs w:val="22"/>
                <w:lang w:val="en-GB"/>
              </w:rPr>
              <w:t xml:space="preserve">Ecosystem services evaluation report per pilot </w:t>
            </w:r>
          </w:p>
          <w:p w14:paraId="32D55E06" w14:textId="77777777" w:rsidR="00FE19F7" w:rsidRPr="004B63FE" w:rsidRDefault="00FE19F7" w:rsidP="00FB0AA5">
            <w:pPr>
              <w:rPr>
                <w:sz w:val="22"/>
                <w:szCs w:val="22"/>
                <w:lang w:val="en-GB"/>
              </w:rPr>
            </w:pPr>
          </w:p>
          <w:p w14:paraId="32D55E07" w14:textId="1183EAF8" w:rsidR="00FE19F7" w:rsidRPr="004B63FE" w:rsidRDefault="0014077C" w:rsidP="00FB0AA5">
            <w:pPr>
              <w:rPr>
                <w:sz w:val="22"/>
                <w:szCs w:val="22"/>
                <w:lang w:val="en-GB"/>
              </w:rPr>
            </w:pPr>
            <w:r w:rsidRPr="004B63FE">
              <w:rPr>
                <w:sz w:val="22"/>
                <w:szCs w:val="22"/>
                <w:lang w:val="en-GB"/>
              </w:rPr>
              <w:t>-</w:t>
            </w:r>
            <w:r w:rsidR="00FE19F7" w:rsidRPr="004B63FE">
              <w:rPr>
                <w:sz w:val="22"/>
                <w:szCs w:val="22"/>
                <w:lang w:val="en-GB"/>
              </w:rPr>
              <w:t>Limitation mapping</w:t>
            </w:r>
          </w:p>
          <w:p w14:paraId="32D55E08" w14:textId="77777777" w:rsidR="00FE19F7" w:rsidRPr="004B63FE" w:rsidRDefault="00FE19F7" w:rsidP="00FB0AA5">
            <w:pPr>
              <w:rPr>
                <w:sz w:val="22"/>
                <w:szCs w:val="22"/>
                <w:lang w:val="en-GB"/>
              </w:rPr>
            </w:pPr>
          </w:p>
          <w:p w14:paraId="32D55E09" w14:textId="0CD9E7E4" w:rsidR="00FE19F7" w:rsidRPr="004B63FE" w:rsidRDefault="0014077C" w:rsidP="00FB0AA5">
            <w:pPr>
              <w:rPr>
                <w:sz w:val="22"/>
                <w:szCs w:val="22"/>
                <w:lang w:val="en-GB"/>
              </w:rPr>
            </w:pPr>
            <w:r w:rsidRPr="004B63FE">
              <w:rPr>
                <w:sz w:val="22"/>
                <w:szCs w:val="22"/>
                <w:lang w:val="en-GB"/>
              </w:rPr>
              <w:t>-</w:t>
            </w:r>
            <w:r w:rsidR="00FE19F7" w:rsidRPr="004B63FE">
              <w:rPr>
                <w:sz w:val="22"/>
                <w:szCs w:val="22"/>
                <w:lang w:val="en-GB"/>
              </w:rPr>
              <w:t xml:space="preserve">Consultancy reports on diagnosis of </w:t>
            </w:r>
            <w:r w:rsidR="00201A40" w:rsidRPr="004B63FE">
              <w:rPr>
                <w:sz w:val="22"/>
                <w:szCs w:val="22"/>
                <w:lang w:val="en-GB"/>
              </w:rPr>
              <w:t>polluting</w:t>
            </w:r>
            <w:r w:rsidR="00FE19F7" w:rsidRPr="004B63FE">
              <w:rPr>
                <w:sz w:val="22"/>
                <w:szCs w:val="22"/>
                <w:lang w:val="en-GB"/>
              </w:rPr>
              <w:t xml:space="preserve"> sources </w:t>
            </w:r>
          </w:p>
          <w:p w14:paraId="32D55E0A" w14:textId="77777777" w:rsidR="00FE19F7" w:rsidRPr="004B63FE" w:rsidRDefault="00FE19F7" w:rsidP="00FB0AA5">
            <w:pPr>
              <w:rPr>
                <w:sz w:val="22"/>
                <w:szCs w:val="22"/>
                <w:lang w:val="en-GB"/>
              </w:rPr>
            </w:pPr>
          </w:p>
          <w:p w14:paraId="32D55E0B" w14:textId="1EA1C75C" w:rsidR="00FE19F7" w:rsidRPr="004B63FE" w:rsidRDefault="0014077C" w:rsidP="00FB0AA5">
            <w:pPr>
              <w:rPr>
                <w:sz w:val="22"/>
                <w:szCs w:val="22"/>
                <w:lang w:val="en-GB"/>
              </w:rPr>
            </w:pPr>
            <w:r w:rsidRPr="004B63FE">
              <w:rPr>
                <w:sz w:val="22"/>
                <w:szCs w:val="22"/>
                <w:lang w:val="en-GB"/>
              </w:rPr>
              <w:t>-</w:t>
            </w:r>
            <w:r w:rsidR="00FE19F7" w:rsidRPr="004B63FE">
              <w:rPr>
                <w:sz w:val="22"/>
                <w:szCs w:val="22"/>
                <w:lang w:val="en-GB"/>
              </w:rPr>
              <w:t xml:space="preserve">Consultancy report on hydrodynamic study </w:t>
            </w:r>
          </w:p>
          <w:p w14:paraId="32D55E0C" w14:textId="77777777" w:rsidR="00FE19F7" w:rsidRPr="004B63FE" w:rsidRDefault="00FE19F7" w:rsidP="00FB0AA5">
            <w:pPr>
              <w:rPr>
                <w:sz w:val="22"/>
                <w:szCs w:val="22"/>
                <w:lang w:val="en-GB"/>
              </w:rPr>
            </w:pPr>
          </w:p>
        </w:tc>
        <w:tc>
          <w:tcPr>
            <w:tcW w:w="1596" w:type="dxa"/>
            <w:shd w:val="clear" w:color="auto" w:fill="auto"/>
          </w:tcPr>
          <w:p w14:paraId="32D55E12" w14:textId="36DA17DB" w:rsidR="00FE19F7" w:rsidRPr="004B63FE" w:rsidRDefault="00FE19F7" w:rsidP="00D75D7A">
            <w:pPr>
              <w:autoSpaceDE w:val="0"/>
              <w:autoSpaceDN w:val="0"/>
              <w:adjustRightInd w:val="0"/>
              <w:rPr>
                <w:sz w:val="22"/>
                <w:szCs w:val="22"/>
                <w:lang w:val="en-GB"/>
              </w:rPr>
            </w:pPr>
            <w:r w:rsidRPr="004B63FE">
              <w:rPr>
                <w:sz w:val="22"/>
                <w:szCs w:val="22"/>
                <w:lang w:val="en-GB" w:eastAsia="es-CL"/>
              </w:rPr>
              <w:t xml:space="preserve">There is </w:t>
            </w:r>
            <w:r w:rsidR="0014077C" w:rsidRPr="004B63FE">
              <w:rPr>
                <w:sz w:val="22"/>
                <w:szCs w:val="22"/>
                <w:lang w:val="en-GB" w:eastAsia="es-CL"/>
              </w:rPr>
              <w:t xml:space="preserve">good quality data in the relevant </w:t>
            </w:r>
            <w:r w:rsidRPr="004B63FE">
              <w:rPr>
                <w:sz w:val="22"/>
                <w:szCs w:val="22"/>
                <w:lang w:val="en-GB" w:eastAsia="es-CL"/>
              </w:rPr>
              <w:t xml:space="preserve">  Public</w:t>
            </w:r>
            <w:r w:rsidR="00D75D7A" w:rsidRPr="004B63FE">
              <w:rPr>
                <w:sz w:val="22"/>
                <w:szCs w:val="22"/>
                <w:lang w:val="en-GB" w:eastAsia="es-CL"/>
              </w:rPr>
              <w:t xml:space="preserve"> </w:t>
            </w:r>
            <w:r w:rsidRPr="004B63FE">
              <w:rPr>
                <w:sz w:val="22"/>
                <w:szCs w:val="22"/>
                <w:lang w:val="en-GB" w:eastAsia="es-CL"/>
              </w:rPr>
              <w:t xml:space="preserve">Services </w:t>
            </w:r>
            <w:r w:rsidR="00D4426A" w:rsidRPr="004B63FE">
              <w:rPr>
                <w:sz w:val="22"/>
                <w:szCs w:val="22"/>
                <w:lang w:val="en-GB" w:eastAsia="es-CL"/>
              </w:rPr>
              <w:t>and support</w:t>
            </w:r>
            <w:r w:rsidRPr="004B63FE">
              <w:rPr>
                <w:sz w:val="22"/>
                <w:szCs w:val="22"/>
                <w:lang w:val="en-GB" w:eastAsia="es-CL"/>
              </w:rPr>
              <w:t xml:space="preserve"> from landowners for access in</w:t>
            </w:r>
            <w:r w:rsidR="00D75D7A" w:rsidRPr="004B63FE">
              <w:rPr>
                <w:sz w:val="22"/>
                <w:szCs w:val="22"/>
                <w:lang w:val="en-GB" w:eastAsia="es-CL"/>
              </w:rPr>
              <w:t xml:space="preserve"> </w:t>
            </w:r>
            <w:r w:rsidRPr="004B63FE">
              <w:rPr>
                <w:sz w:val="22"/>
                <w:szCs w:val="22"/>
                <w:lang w:val="en-GB" w:eastAsia="es-CL"/>
              </w:rPr>
              <w:t>order to gather data</w:t>
            </w:r>
            <w:r w:rsidRPr="004B63FE">
              <w:rPr>
                <w:sz w:val="22"/>
                <w:szCs w:val="22"/>
                <w:lang w:val="en-GB"/>
              </w:rPr>
              <w:t xml:space="preserve"> </w:t>
            </w:r>
          </w:p>
          <w:p w14:paraId="32D55E13" w14:textId="77777777" w:rsidR="00FE19F7" w:rsidRPr="004B63FE" w:rsidRDefault="00FE19F7" w:rsidP="00FB0AA5">
            <w:pPr>
              <w:rPr>
                <w:sz w:val="22"/>
                <w:szCs w:val="22"/>
                <w:lang w:val="en-GB"/>
              </w:rPr>
            </w:pPr>
            <w:r w:rsidRPr="004B63FE">
              <w:rPr>
                <w:sz w:val="22"/>
                <w:szCs w:val="22"/>
                <w:lang w:val="en-GB"/>
              </w:rPr>
              <w:t xml:space="preserve"> </w:t>
            </w:r>
          </w:p>
        </w:tc>
      </w:tr>
      <w:tr w:rsidR="003C7288" w:rsidRPr="004B63FE" w14:paraId="32D55E21" w14:textId="77777777" w:rsidTr="003C7288">
        <w:tc>
          <w:tcPr>
            <w:tcW w:w="1731" w:type="dxa"/>
            <w:gridSpan w:val="2"/>
            <w:vMerge/>
            <w:shd w:val="clear" w:color="auto" w:fill="auto"/>
          </w:tcPr>
          <w:p w14:paraId="32D55E15" w14:textId="77777777" w:rsidR="00FE19F7" w:rsidRPr="004B63FE" w:rsidRDefault="00FE19F7" w:rsidP="00FB0AA5">
            <w:pPr>
              <w:rPr>
                <w:sz w:val="22"/>
                <w:szCs w:val="22"/>
                <w:lang w:val="en-GB"/>
              </w:rPr>
            </w:pPr>
          </w:p>
        </w:tc>
        <w:tc>
          <w:tcPr>
            <w:tcW w:w="1669" w:type="dxa"/>
            <w:shd w:val="clear" w:color="auto" w:fill="auto"/>
          </w:tcPr>
          <w:p w14:paraId="3B1A9254" w14:textId="77777777" w:rsidR="00CD0A27" w:rsidRPr="004B63FE" w:rsidRDefault="00FE19F7" w:rsidP="00CD0A27">
            <w:pPr>
              <w:jc w:val="center"/>
              <w:rPr>
                <w:sz w:val="22"/>
                <w:szCs w:val="22"/>
                <w:lang w:val="en-GB"/>
              </w:rPr>
            </w:pPr>
            <w:r w:rsidRPr="004B63FE">
              <w:rPr>
                <w:i/>
                <w:sz w:val="22"/>
                <w:szCs w:val="22"/>
                <w:lang w:val="en-GB"/>
              </w:rPr>
              <w:t xml:space="preserve">ii) Increase in </w:t>
            </w:r>
            <w:r w:rsidR="00201A40" w:rsidRPr="004B63FE">
              <w:rPr>
                <w:i/>
                <w:sz w:val="22"/>
                <w:szCs w:val="22"/>
                <w:lang w:val="en-GB"/>
              </w:rPr>
              <w:t>awareness</w:t>
            </w:r>
            <w:r w:rsidRPr="004B63FE">
              <w:rPr>
                <w:i/>
                <w:sz w:val="22"/>
                <w:szCs w:val="22"/>
                <w:lang w:val="en-GB"/>
              </w:rPr>
              <w:t xml:space="preserve"> of the importance of key BD conservation and SLM in </w:t>
            </w:r>
            <w:r w:rsidR="00D4426A" w:rsidRPr="004B63FE">
              <w:rPr>
                <w:i/>
                <w:sz w:val="22"/>
                <w:szCs w:val="22"/>
                <w:lang w:val="en-GB"/>
              </w:rPr>
              <w:t>coastal landscapes</w:t>
            </w:r>
            <w:r w:rsidRPr="004B63FE">
              <w:rPr>
                <w:i/>
                <w:sz w:val="22"/>
                <w:szCs w:val="22"/>
                <w:lang w:val="en-GB"/>
              </w:rPr>
              <w:t xml:space="preserve"> for ecosystem and socioeconomic services provision measured by KAP surveys on selected stakeholders (decision makers)</w:t>
            </w:r>
          </w:p>
          <w:p w14:paraId="32D55E16" w14:textId="623C3719" w:rsidR="00FE19F7" w:rsidRPr="004B63FE" w:rsidRDefault="00FE19F7" w:rsidP="00CD0A27">
            <w:pPr>
              <w:jc w:val="center"/>
              <w:rPr>
                <w:sz w:val="22"/>
                <w:szCs w:val="22"/>
                <w:lang w:val="en-GB"/>
              </w:rPr>
            </w:pPr>
          </w:p>
        </w:tc>
        <w:tc>
          <w:tcPr>
            <w:tcW w:w="2130" w:type="dxa"/>
            <w:gridSpan w:val="2"/>
            <w:shd w:val="clear" w:color="auto" w:fill="auto"/>
          </w:tcPr>
          <w:p w14:paraId="5927D916" w14:textId="5B2CBF41" w:rsidR="00FE19F7" w:rsidRPr="004B63FE" w:rsidRDefault="00FE19F7" w:rsidP="00201A40">
            <w:pPr>
              <w:rPr>
                <w:iCs/>
                <w:sz w:val="22"/>
                <w:szCs w:val="22"/>
                <w:lang w:val="en-GB"/>
              </w:rPr>
            </w:pPr>
            <w:r w:rsidRPr="004B63FE">
              <w:rPr>
                <w:iCs/>
                <w:sz w:val="22"/>
                <w:szCs w:val="22"/>
                <w:lang w:val="en-GB"/>
              </w:rPr>
              <w:t>There is limited awareness by decision makers of the importance of coastal landscapes for biodiversity conservation and provision of different ecosystem services</w:t>
            </w:r>
            <w:r w:rsidR="000F3B0B" w:rsidRPr="004B63FE">
              <w:rPr>
                <w:iCs/>
                <w:sz w:val="22"/>
                <w:szCs w:val="22"/>
                <w:lang w:val="en-GB"/>
              </w:rPr>
              <w:t>.</w:t>
            </w:r>
            <w:r w:rsidR="00201A40" w:rsidRPr="004B63FE">
              <w:rPr>
                <w:iCs/>
                <w:sz w:val="22"/>
                <w:szCs w:val="22"/>
                <w:lang w:val="en-GB"/>
              </w:rPr>
              <w:t xml:space="preserve"> </w:t>
            </w:r>
            <w:r w:rsidR="00853060" w:rsidRPr="004B63FE">
              <w:rPr>
                <w:iCs/>
                <w:sz w:val="22"/>
                <w:szCs w:val="22"/>
                <w:lang w:val="en-GB"/>
              </w:rPr>
              <w:t xml:space="preserve">KAP </w:t>
            </w:r>
            <w:r w:rsidR="00A33648" w:rsidRPr="004B63FE">
              <w:rPr>
                <w:iCs/>
                <w:sz w:val="22"/>
                <w:szCs w:val="22"/>
                <w:lang w:val="en-GB"/>
              </w:rPr>
              <w:t xml:space="preserve">(Knowledge, Attitudes and Practices) </w:t>
            </w:r>
            <w:r w:rsidR="00853060" w:rsidRPr="004B63FE">
              <w:rPr>
                <w:iCs/>
                <w:sz w:val="22"/>
                <w:szCs w:val="22"/>
                <w:lang w:val="en-GB"/>
              </w:rPr>
              <w:t xml:space="preserve">survey results for baseline: </w:t>
            </w:r>
          </w:p>
          <w:p w14:paraId="68C00A90" w14:textId="77777777" w:rsidR="00CD0A27" w:rsidRPr="004B63FE" w:rsidRDefault="00CD0A27" w:rsidP="00201A40">
            <w:pPr>
              <w:rPr>
                <w:sz w:val="22"/>
                <w:szCs w:val="22"/>
                <w:lang w:val="en-GB"/>
              </w:rPr>
            </w:pPr>
          </w:p>
          <w:tbl>
            <w:tblPr>
              <w:tblW w:w="1799" w:type="dxa"/>
              <w:tblInd w:w="63" w:type="dxa"/>
              <w:tblLook w:val="04A0" w:firstRow="1" w:lastRow="0" w:firstColumn="1" w:lastColumn="0" w:noHBand="0" w:noVBand="1"/>
            </w:tblPr>
            <w:tblGrid>
              <w:gridCol w:w="608"/>
              <w:gridCol w:w="1191"/>
            </w:tblGrid>
            <w:tr w:rsidR="00A33648" w:rsidRPr="004B63FE" w14:paraId="146D9C28" w14:textId="2210A3CC" w:rsidTr="003E7BDB">
              <w:trPr>
                <w:trHeight w:val="140"/>
              </w:trPr>
              <w:tc>
                <w:tcPr>
                  <w:tcW w:w="1799"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tcPr>
                <w:p w14:paraId="73687B4F" w14:textId="58903C9F" w:rsidR="00A33648" w:rsidRPr="004B63FE" w:rsidRDefault="00A33648" w:rsidP="003F4841">
                  <w:pPr>
                    <w:jc w:val="center"/>
                    <w:rPr>
                      <w:b/>
                      <w:bCs/>
                      <w:sz w:val="18"/>
                      <w:szCs w:val="18"/>
                      <w:lang w:val="en-GB"/>
                    </w:rPr>
                  </w:pPr>
                  <w:r w:rsidRPr="004B63FE">
                    <w:rPr>
                      <w:b/>
                      <w:bCs/>
                      <w:sz w:val="18"/>
                      <w:szCs w:val="18"/>
                      <w:lang w:val="en-GB"/>
                    </w:rPr>
                    <w:t>KAP Survey</w:t>
                  </w:r>
                </w:p>
              </w:tc>
            </w:tr>
            <w:tr w:rsidR="00A65C50" w:rsidRPr="004B63FE" w14:paraId="2D0C9F55" w14:textId="77777777" w:rsidTr="001172F4">
              <w:trPr>
                <w:trHeight w:val="232"/>
              </w:trPr>
              <w:tc>
                <w:tcPr>
                  <w:tcW w:w="608" w:type="dxa"/>
                  <w:tcBorders>
                    <w:top w:val="single" w:sz="4" w:space="0" w:color="auto"/>
                    <w:left w:val="single" w:sz="4" w:space="0" w:color="auto"/>
                    <w:bottom w:val="single" w:sz="8" w:space="0" w:color="auto"/>
                    <w:right w:val="single" w:sz="4" w:space="0" w:color="auto"/>
                  </w:tcBorders>
                  <w:shd w:val="clear" w:color="auto" w:fill="auto"/>
                  <w:vAlign w:val="center"/>
                </w:tcPr>
                <w:p w14:paraId="495873FB" w14:textId="77777777" w:rsidR="00A65C50" w:rsidRPr="004B63FE" w:rsidRDefault="00A65C50" w:rsidP="000A5442">
                  <w:pPr>
                    <w:ind w:left="-49" w:right="-108"/>
                    <w:rPr>
                      <w:sz w:val="18"/>
                      <w:szCs w:val="18"/>
                      <w:lang w:val="en-GB"/>
                    </w:rPr>
                  </w:pPr>
                </w:p>
              </w:tc>
              <w:tc>
                <w:tcPr>
                  <w:tcW w:w="1191" w:type="dxa"/>
                  <w:tcBorders>
                    <w:top w:val="nil"/>
                    <w:left w:val="single" w:sz="4" w:space="0" w:color="auto"/>
                    <w:bottom w:val="single" w:sz="8" w:space="0" w:color="auto"/>
                    <w:right w:val="single" w:sz="8" w:space="0" w:color="auto"/>
                  </w:tcBorders>
                  <w:shd w:val="clear" w:color="auto" w:fill="auto"/>
                  <w:vAlign w:val="center"/>
                </w:tcPr>
                <w:p w14:paraId="61664FB4" w14:textId="77777777" w:rsidR="00A65C50" w:rsidRPr="004B63FE" w:rsidRDefault="00A65C50" w:rsidP="003E7BDB">
                  <w:pPr>
                    <w:ind w:left="-108" w:right="-108"/>
                    <w:jc w:val="center"/>
                    <w:rPr>
                      <w:sz w:val="18"/>
                      <w:szCs w:val="18"/>
                      <w:lang w:val="en-GB"/>
                    </w:rPr>
                  </w:pPr>
                  <w:r w:rsidRPr="004B63FE">
                    <w:rPr>
                      <w:sz w:val="18"/>
                      <w:szCs w:val="18"/>
                      <w:lang w:val="en-GB"/>
                    </w:rPr>
                    <w:t>Score</w:t>
                  </w:r>
                </w:p>
              </w:tc>
            </w:tr>
            <w:tr w:rsidR="00A65C50" w:rsidRPr="004B63FE" w14:paraId="085C5CD9" w14:textId="77777777" w:rsidTr="001172F4">
              <w:trPr>
                <w:trHeight w:val="232"/>
              </w:trPr>
              <w:tc>
                <w:tcPr>
                  <w:tcW w:w="608" w:type="dxa"/>
                  <w:tcBorders>
                    <w:top w:val="single" w:sz="4" w:space="0" w:color="auto"/>
                    <w:left w:val="single" w:sz="4" w:space="0" w:color="auto"/>
                    <w:bottom w:val="single" w:sz="8" w:space="0" w:color="auto"/>
                    <w:right w:val="single" w:sz="4" w:space="0" w:color="auto"/>
                  </w:tcBorders>
                  <w:shd w:val="clear" w:color="auto" w:fill="auto"/>
                  <w:vAlign w:val="center"/>
                </w:tcPr>
                <w:p w14:paraId="339A0E6F" w14:textId="77777777" w:rsidR="00A65C50" w:rsidRPr="004B63FE" w:rsidRDefault="00A65C50" w:rsidP="00A33648">
                  <w:pPr>
                    <w:ind w:left="-49" w:right="-108"/>
                    <w:rPr>
                      <w:sz w:val="18"/>
                      <w:szCs w:val="18"/>
                      <w:lang w:val="en-GB"/>
                    </w:rPr>
                  </w:pPr>
                  <w:r w:rsidRPr="004B63FE">
                    <w:rPr>
                      <w:sz w:val="18"/>
                      <w:szCs w:val="18"/>
                      <w:lang w:val="en-GB"/>
                    </w:rPr>
                    <w:t xml:space="preserve">K </w:t>
                  </w:r>
                </w:p>
              </w:tc>
              <w:tc>
                <w:tcPr>
                  <w:tcW w:w="1191" w:type="dxa"/>
                  <w:tcBorders>
                    <w:top w:val="nil"/>
                    <w:left w:val="single" w:sz="4" w:space="0" w:color="auto"/>
                    <w:bottom w:val="single" w:sz="8" w:space="0" w:color="auto"/>
                    <w:right w:val="single" w:sz="8" w:space="0" w:color="auto"/>
                  </w:tcBorders>
                  <w:shd w:val="clear" w:color="auto" w:fill="auto"/>
                  <w:vAlign w:val="center"/>
                </w:tcPr>
                <w:p w14:paraId="38289802" w14:textId="77777777" w:rsidR="00A65C50" w:rsidRPr="004B63FE" w:rsidRDefault="00A65C50" w:rsidP="003E7BDB">
                  <w:pPr>
                    <w:ind w:left="-108" w:right="-108"/>
                    <w:jc w:val="center"/>
                    <w:rPr>
                      <w:sz w:val="18"/>
                      <w:szCs w:val="18"/>
                      <w:lang w:val="en-GB"/>
                    </w:rPr>
                  </w:pPr>
                  <w:r w:rsidRPr="004B63FE">
                    <w:rPr>
                      <w:sz w:val="18"/>
                      <w:szCs w:val="18"/>
                      <w:lang w:val="en-GB"/>
                    </w:rPr>
                    <w:t>3,0</w:t>
                  </w:r>
                </w:p>
              </w:tc>
            </w:tr>
            <w:tr w:rsidR="00A65C50" w:rsidRPr="004B63FE" w14:paraId="4580BFB3" w14:textId="77777777" w:rsidTr="001172F4">
              <w:trPr>
                <w:trHeight w:val="165"/>
              </w:trPr>
              <w:tc>
                <w:tcPr>
                  <w:tcW w:w="608" w:type="dxa"/>
                  <w:tcBorders>
                    <w:top w:val="single" w:sz="8" w:space="0" w:color="auto"/>
                    <w:left w:val="single" w:sz="4" w:space="0" w:color="auto"/>
                    <w:bottom w:val="single" w:sz="8" w:space="0" w:color="auto"/>
                    <w:right w:val="single" w:sz="4" w:space="0" w:color="auto"/>
                  </w:tcBorders>
                  <w:shd w:val="clear" w:color="auto" w:fill="auto"/>
                  <w:vAlign w:val="center"/>
                </w:tcPr>
                <w:p w14:paraId="48AC454C" w14:textId="77777777" w:rsidR="00A65C50" w:rsidRPr="004B63FE" w:rsidRDefault="00A65C50" w:rsidP="00A33648">
                  <w:pPr>
                    <w:rPr>
                      <w:sz w:val="18"/>
                      <w:szCs w:val="18"/>
                      <w:lang w:val="en-GB"/>
                    </w:rPr>
                  </w:pPr>
                  <w:r w:rsidRPr="004B63FE">
                    <w:rPr>
                      <w:sz w:val="18"/>
                      <w:szCs w:val="18"/>
                      <w:lang w:val="en-GB"/>
                    </w:rPr>
                    <w:t>A</w:t>
                  </w:r>
                </w:p>
              </w:tc>
              <w:tc>
                <w:tcPr>
                  <w:tcW w:w="1191" w:type="dxa"/>
                  <w:tcBorders>
                    <w:top w:val="nil"/>
                    <w:left w:val="single" w:sz="4" w:space="0" w:color="auto"/>
                    <w:bottom w:val="single" w:sz="8" w:space="0" w:color="auto"/>
                    <w:right w:val="single" w:sz="8" w:space="0" w:color="auto"/>
                  </w:tcBorders>
                  <w:shd w:val="clear" w:color="auto" w:fill="auto"/>
                  <w:vAlign w:val="center"/>
                </w:tcPr>
                <w:p w14:paraId="13EB50A0" w14:textId="77777777" w:rsidR="00A65C50" w:rsidRPr="004B63FE" w:rsidRDefault="00A65C50" w:rsidP="003E7BDB">
                  <w:pPr>
                    <w:jc w:val="center"/>
                    <w:rPr>
                      <w:sz w:val="18"/>
                      <w:szCs w:val="18"/>
                      <w:lang w:val="en-GB"/>
                    </w:rPr>
                  </w:pPr>
                  <w:r w:rsidRPr="004B63FE">
                    <w:rPr>
                      <w:sz w:val="18"/>
                      <w:szCs w:val="18"/>
                      <w:lang w:val="en-GB"/>
                    </w:rPr>
                    <w:t>3,97</w:t>
                  </w:r>
                </w:p>
              </w:tc>
            </w:tr>
            <w:tr w:rsidR="00A65C50" w:rsidRPr="004B63FE" w14:paraId="062C975C" w14:textId="77777777" w:rsidTr="001172F4">
              <w:trPr>
                <w:trHeight w:val="140"/>
              </w:trPr>
              <w:tc>
                <w:tcPr>
                  <w:tcW w:w="608" w:type="dxa"/>
                  <w:tcBorders>
                    <w:top w:val="single" w:sz="8" w:space="0" w:color="auto"/>
                    <w:left w:val="single" w:sz="4" w:space="0" w:color="auto"/>
                    <w:bottom w:val="single" w:sz="8" w:space="0" w:color="auto"/>
                    <w:right w:val="single" w:sz="4" w:space="0" w:color="auto"/>
                  </w:tcBorders>
                  <w:shd w:val="clear" w:color="auto" w:fill="auto"/>
                  <w:vAlign w:val="center"/>
                </w:tcPr>
                <w:p w14:paraId="3D60A19D" w14:textId="77777777" w:rsidR="00A65C50" w:rsidRPr="004B63FE" w:rsidRDefault="00A65C50" w:rsidP="00A33648">
                  <w:pPr>
                    <w:rPr>
                      <w:sz w:val="18"/>
                      <w:szCs w:val="18"/>
                      <w:lang w:val="en-GB"/>
                    </w:rPr>
                  </w:pPr>
                  <w:r w:rsidRPr="004B63FE">
                    <w:rPr>
                      <w:sz w:val="18"/>
                      <w:szCs w:val="18"/>
                      <w:lang w:val="en-GB"/>
                    </w:rPr>
                    <w:t>P</w:t>
                  </w:r>
                </w:p>
              </w:tc>
              <w:tc>
                <w:tcPr>
                  <w:tcW w:w="1191" w:type="dxa"/>
                  <w:tcBorders>
                    <w:top w:val="nil"/>
                    <w:left w:val="single" w:sz="4" w:space="0" w:color="auto"/>
                    <w:bottom w:val="single" w:sz="8" w:space="0" w:color="auto"/>
                    <w:right w:val="single" w:sz="8" w:space="0" w:color="auto"/>
                  </w:tcBorders>
                  <w:shd w:val="clear" w:color="auto" w:fill="auto"/>
                  <w:vAlign w:val="center"/>
                </w:tcPr>
                <w:p w14:paraId="3F24E9DD" w14:textId="77777777" w:rsidR="00A65C50" w:rsidRPr="004B63FE" w:rsidRDefault="00A65C50" w:rsidP="003E7BDB">
                  <w:pPr>
                    <w:jc w:val="center"/>
                    <w:rPr>
                      <w:sz w:val="18"/>
                      <w:szCs w:val="18"/>
                      <w:lang w:val="en-GB"/>
                    </w:rPr>
                  </w:pPr>
                  <w:r w:rsidRPr="004B63FE">
                    <w:rPr>
                      <w:sz w:val="18"/>
                      <w:szCs w:val="18"/>
                      <w:lang w:val="en-GB"/>
                    </w:rPr>
                    <w:t>1,69</w:t>
                  </w:r>
                </w:p>
              </w:tc>
            </w:tr>
            <w:tr w:rsidR="00A65C50" w:rsidRPr="004B63FE" w14:paraId="5C2EFF7F" w14:textId="77777777" w:rsidTr="001172F4">
              <w:trPr>
                <w:trHeight w:val="140"/>
              </w:trPr>
              <w:tc>
                <w:tcPr>
                  <w:tcW w:w="608" w:type="dxa"/>
                  <w:tcBorders>
                    <w:top w:val="single" w:sz="4" w:space="0" w:color="auto"/>
                    <w:left w:val="single" w:sz="8" w:space="0" w:color="auto"/>
                    <w:bottom w:val="single" w:sz="8" w:space="0" w:color="auto"/>
                    <w:right w:val="single" w:sz="8" w:space="0" w:color="auto"/>
                  </w:tcBorders>
                  <w:shd w:val="clear" w:color="000000" w:fill="808080"/>
                  <w:vAlign w:val="center"/>
                </w:tcPr>
                <w:p w14:paraId="05CEC17F" w14:textId="77777777" w:rsidR="00A65C50" w:rsidRPr="004B63FE" w:rsidRDefault="00A65C50" w:rsidP="00CD0A27">
                  <w:pPr>
                    <w:jc w:val="center"/>
                    <w:rPr>
                      <w:b/>
                      <w:bCs/>
                      <w:sz w:val="16"/>
                      <w:szCs w:val="16"/>
                      <w:lang w:val="en-GB"/>
                    </w:rPr>
                  </w:pPr>
                  <w:r w:rsidRPr="004B63FE">
                    <w:rPr>
                      <w:b/>
                      <w:bCs/>
                      <w:sz w:val="16"/>
                      <w:szCs w:val="16"/>
                      <w:lang w:val="en-GB"/>
                    </w:rPr>
                    <w:t>Mean</w:t>
                  </w:r>
                </w:p>
              </w:tc>
              <w:tc>
                <w:tcPr>
                  <w:tcW w:w="1191" w:type="dxa"/>
                  <w:tcBorders>
                    <w:top w:val="nil"/>
                    <w:left w:val="nil"/>
                    <w:bottom w:val="single" w:sz="8" w:space="0" w:color="auto"/>
                    <w:right w:val="single" w:sz="8" w:space="0" w:color="auto"/>
                  </w:tcBorders>
                  <w:shd w:val="clear" w:color="000000" w:fill="808080"/>
                  <w:vAlign w:val="center"/>
                </w:tcPr>
                <w:p w14:paraId="67E1CAD3" w14:textId="77777777" w:rsidR="00A65C50" w:rsidRPr="004B63FE" w:rsidRDefault="00A65C50" w:rsidP="003E7BDB">
                  <w:pPr>
                    <w:jc w:val="center"/>
                    <w:rPr>
                      <w:b/>
                      <w:bCs/>
                      <w:sz w:val="16"/>
                      <w:szCs w:val="16"/>
                      <w:lang w:val="en-GB"/>
                    </w:rPr>
                  </w:pPr>
                  <w:r w:rsidRPr="004B63FE">
                    <w:rPr>
                      <w:b/>
                      <w:bCs/>
                      <w:sz w:val="16"/>
                      <w:szCs w:val="16"/>
                      <w:lang w:val="en-GB"/>
                    </w:rPr>
                    <w:t>2,89</w:t>
                  </w:r>
                </w:p>
              </w:tc>
            </w:tr>
          </w:tbl>
          <w:p w14:paraId="32D55E17" w14:textId="587881FB" w:rsidR="00CD0A27" w:rsidRPr="004B63FE" w:rsidRDefault="00CD0A27" w:rsidP="00201A40">
            <w:pPr>
              <w:rPr>
                <w:sz w:val="22"/>
                <w:szCs w:val="22"/>
                <w:lang w:val="en-GB"/>
              </w:rPr>
            </w:pPr>
          </w:p>
        </w:tc>
        <w:tc>
          <w:tcPr>
            <w:tcW w:w="1949" w:type="dxa"/>
            <w:gridSpan w:val="2"/>
            <w:shd w:val="clear" w:color="auto" w:fill="auto"/>
          </w:tcPr>
          <w:p w14:paraId="7A9500E9" w14:textId="77777777" w:rsidR="008116A5" w:rsidRPr="004B63FE" w:rsidRDefault="00FE19F7" w:rsidP="00FB0AA5">
            <w:pPr>
              <w:rPr>
                <w:sz w:val="22"/>
                <w:szCs w:val="22"/>
                <w:lang w:val="en-GB"/>
              </w:rPr>
            </w:pPr>
            <w:r w:rsidRPr="004B63FE">
              <w:rPr>
                <w:sz w:val="22"/>
                <w:szCs w:val="22"/>
                <w:lang w:val="en-GB"/>
              </w:rPr>
              <w:t xml:space="preserve">At least 50% of the identified stakeholders </w:t>
            </w:r>
          </w:p>
          <w:p w14:paraId="673C66A3" w14:textId="310FDB75" w:rsidR="000A5442" w:rsidRPr="004B63FE" w:rsidRDefault="003C7288" w:rsidP="00FB0AA5">
            <w:pPr>
              <w:rPr>
                <w:sz w:val="22"/>
                <w:szCs w:val="22"/>
                <w:lang w:val="en-GB"/>
              </w:rPr>
            </w:pPr>
            <w:r w:rsidRPr="004B63FE">
              <w:rPr>
                <w:sz w:val="22"/>
                <w:szCs w:val="22"/>
                <w:lang w:val="en-GB"/>
              </w:rPr>
              <w:t>have improved on KAP</w:t>
            </w:r>
            <w:r w:rsidR="00853060" w:rsidRPr="004B63FE">
              <w:rPr>
                <w:sz w:val="22"/>
                <w:szCs w:val="22"/>
                <w:lang w:val="en-GB"/>
              </w:rPr>
              <w:t xml:space="preserve"> survey results </w:t>
            </w:r>
            <w:r w:rsidRPr="004B63FE">
              <w:rPr>
                <w:sz w:val="22"/>
                <w:szCs w:val="22"/>
                <w:lang w:val="en-GB"/>
              </w:rPr>
              <w:t>by</w:t>
            </w:r>
            <w:r w:rsidR="00853060" w:rsidRPr="004B63FE">
              <w:rPr>
                <w:sz w:val="22"/>
                <w:szCs w:val="22"/>
                <w:lang w:val="en-GB"/>
              </w:rPr>
              <w:t xml:space="preserve"> least 30% from baseline</w:t>
            </w:r>
          </w:p>
          <w:p w14:paraId="0A67D8AB" w14:textId="77777777" w:rsidR="000A5442" w:rsidRPr="004B63FE" w:rsidRDefault="000A5442" w:rsidP="00FB0AA5">
            <w:pPr>
              <w:rPr>
                <w:sz w:val="22"/>
                <w:szCs w:val="22"/>
                <w:lang w:val="en-GB"/>
              </w:rPr>
            </w:pPr>
          </w:p>
          <w:p w14:paraId="32D55E18" w14:textId="65A432C4" w:rsidR="00FE19F7" w:rsidRPr="004B63FE" w:rsidRDefault="00FE19F7" w:rsidP="00FB0AA5">
            <w:pPr>
              <w:rPr>
                <w:sz w:val="22"/>
                <w:szCs w:val="22"/>
                <w:lang w:val="en-GB"/>
              </w:rPr>
            </w:pPr>
          </w:p>
        </w:tc>
        <w:tc>
          <w:tcPr>
            <w:tcW w:w="2430" w:type="dxa"/>
            <w:gridSpan w:val="2"/>
            <w:shd w:val="clear" w:color="auto" w:fill="auto"/>
          </w:tcPr>
          <w:p w14:paraId="1F1D7347" w14:textId="388D1AAD" w:rsidR="003C7288" w:rsidRPr="004B63FE" w:rsidRDefault="00FE19F7" w:rsidP="003C7288">
            <w:pPr>
              <w:rPr>
                <w:sz w:val="22"/>
                <w:szCs w:val="22"/>
                <w:lang w:val="en-GB"/>
              </w:rPr>
            </w:pPr>
            <w:r w:rsidRPr="004B63FE">
              <w:rPr>
                <w:sz w:val="22"/>
                <w:szCs w:val="22"/>
                <w:lang w:val="en-GB"/>
              </w:rPr>
              <w:t xml:space="preserve">At least 80% of the identified stakeholders </w:t>
            </w:r>
            <w:r w:rsidR="003C7288" w:rsidRPr="004B63FE">
              <w:rPr>
                <w:sz w:val="22"/>
                <w:szCs w:val="22"/>
                <w:lang w:val="en-GB"/>
              </w:rPr>
              <w:t>have improved on KAP survey results by least 50% from baseline</w:t>
            </w:r>
          </w:p>
          <w:p w14:paraId="47DC2E74" w14:textId="77777777" w:rsidR="003C7288" w:rsidRPr="004B63FE" w:rsidRDefault="003C7288" w:rsidP="003C7288">
            <w:pPr>
              <w:rPr>
                <w:sz w:val="22"/>
                <w:szCs w:val="22"/>
                <w:lang w:val="en-GB"/>
              </w:rPr>
            </w:pPr>
          </w:p>
          <w:p w14:paraId="32D55E19" w14:textId="3425899F" w:rsidR="00FE19F7" w:rsidRPr="004B63FE" w:rsidRDefault="00FE19F7" w:rsidP="00FB0AA5">
            <w:pPr>
              <w:autoSpaceDE w:val="0"/>
              <w:autoSpaceDN w:val="0"/>
              <w:adjustRightInd w:val="0"/>
              <w:rPr>
                <w:sz w:val="22"/>
                <w:szCs w:val="22"/>
                <w:lang w:val="en-GB"/>
              </w:rPr>
            </w:pPr>
          </w:p>
          <w:p w14:paraId="7EC17061" w14:textId="77777777" w:rsidR="002363F4" w:rsidRPr="004B63FE" w:rsidRDefault="002363F4" w:rsidP="00FB0AA5">
            <w:pPr>
              <w:autoSpaceDE w:val="0"/>
              <w:autoSpaceDN w:val="0"/>
              <w:adjustRightInd w:val="0"/>
              <w:rPr>
                <w:sz w:val="22"/>
                <w:szCs w:val="22"/>
                <w:lang w:val="en-GB"/>
              </w:rPr>
            </w:pPr>
          </w:p>
          <w:p w14:paraId="53535DD6" w14:textId="77777777" w:rsidR="002363F4" w:rsidRPr="004B63FE" w:rsidRDefault="002363F4" w:rsidP="00FB0AA5">
            <w:pPr>
              <w:autoSpaceDE w:val="0"/>
              <w:autoSpaceDN w:val="0"/>
              <w:adjustRightInd w:val="0"/>
              <w:rPr>
                <w:sz w:val="22"/>
                <w:szCs w:val="22"/>
                <w:lang w:val="en-GB"/>
              </w:rPr>
            </w:pPr>
          </w:p>
          <w:p w14:paraId="4043CB5C" w14:textId="77777777" w:rsidR="002363F4" w:rsidRPr="004B63FE" w:rsidRDefault="002363F4" w:rsidP="00FB0AA5">
            <w:pPr>
              <w:autoSpaceDE w:val="0"/>
              <w:autoSpaceDN w:val="0"/>
              <w:adjustRightInd w:val="0"/>
              <w:rPr>
                <w:sz w:val="22"/>
                <w:szCs w:val="22"/>
                <w:lang w:val="en-GB"/>
              </w:rPr>
            </w:pPr>
          </w:p>
          <w:p w14:paraId="2EF4EFBD" w14:textId="77777777" w:rsidR="00FE19F7" w:rsidRPr="004B63FE" w:rsidRDefault="00FE19F7" w:rsidP="00FB0AA5">
            <w:pPr>
              <w:rPr>
                <w:sz w:val="22"/>
                <w:szCs w:val="22"/>
                <w:lang w:val="en-GB"/>
              </w:rPr>
            </w:pPr>
          </w:p>
          <w:p w14:paraId="692A165D" w14:textId="77777777" w:rsidR="00CD0A27" w:rsidRPr="004B63FE" w:rsidRDefault="00CD0A27" w:rsidP="00FB0AA5">
            <w:pPr>
              <w:rPr>
                <w:sz w:val="22"/>
                <w:szCs w:val="22"/>
                <w:lang w:val="en-GB"/>
              </w:rPr>
            </w:pPr>
          </w:p>
          <w:p w14:paraId="0EA8D171" w14:textId="77777777" w:rsidR="00161A52" w:rsidRPr="004B63FE" w:rsidRDefault="00161A52" w:rsidP="00FB0AA5">
            <w:pPr>
              <w:rPr>
                <w:sz w:val="22"/>
                <w:szCs w:val="22"/>
                <w:lang w:val="en-GB"/>
              </w:rPr>
            </w:pPr>
          </w:p>
          <w:p w14:paraId="32D55E1A" w14:textId="77777777" w:rsidR="00161A52" w:rsidRPr="004B63FE" w:rsidRDefault="00161A52" w:rsidP="00FB0AA5">
            <w:pPr>
              <w:rPr>
                <w:sz w:val="22"/>
                <w:szCs w:val="22"/>
                <w:lang w:val="en-GB"/>
              </w:rPr>
            </w:pPr>
          </w:p>
        </w:tc>
        <w:tc>
          <w:tcPr>
            <w:tcW w:w="1671" w:type="dxa"/>
            <w:gridSpan w:val="2"/>
            <w:shd w:val="clear" w:color="auto" w:fill="auto"/>
          </w:tcPr>
          <w:p w14:paraId="32D55E1B" w14:textId="5AFC7018" w:rsidR="00FE19F7" w:rsidRPr="004B63FE" w:rsidRDefault="00FE19F7" w:rsidP="00FB0AA5">
            <w:pPr>
              <w:rPr>
                <w:sz w:val="22"/>
                <w:szCs w:val="22"/>
                <w:lang w:val="en-GB"/>
              </w:rPr>
            </w:pPr>
            <w:r w:rsidRPr="004B63FE">
              <w:rPr>
                <w:sz w:val="22"/>
                <w:szCs w:val="22"/>
                <w:lang w:val="en-GB"/>
              </w:rPr>
              <w:t xml:space="preserve">Annual and </w:t>
            </w:r>
            <w:r w:rsidR="00D4426A" w:rsidRPr="004B63FE">
              <w:rPr>
                <w:sz w:val="22"/>
                <w:szCs w:val="22"/>
                <w:lang w:val="en-GB"/>
              </w:rPr>
              <w:t>final communications</w:t>
            </w:r>
            <w:r w:rsidRPr="004B63FE">
              <w:rPr>
                <w:sz w:val="22"/>
                <w:szCs w:val="22"/>
                <w:lang w:val="en-GB"/>
              </w:rPr>
              <w:t xml:space="preserve"> </w:t>
            </w:r>
            <w:r w:rsidR="007918A0" w:rsidRPr="004B63FE">
              <w:rPr>
                <w:sz w:val="22"/>
                <w:szCs w:val="22"/>
                <w:lang w:val="en-GB"/>
              </w:rPr>
              <w:t>strategy and</w:t>
            </w:r>
            <w:r w:rsidRPr="004B63FE">
              <w:rPr>
                <w:sz w:val="22"/>
                <w:szCs w:val="22"/>
                <w:lang w:val="en-GB"/>
              </w:rPr>
              <w:t xml:space="preserve"> knowledge management reports</w:t>
            </w:r>
          </w:p>
          <w:p w14:paraId="32D55E1C" w14:textId="77777777" w:rsidR="00FE19F7" w:rsidRPr="004B63FE" w:rsidRDefault="00FE19F7" w:rsidP="00FB0AA5">
            <w:pPr>
              <w:rPr>
                <w:sz w:val="22"/>
                <w:szCs w:val="22"/>
                <w:lang w:val="en-GB"/>
              </w:rPr>
            </w:pPr>
          </w:p>
          <w:p w14:paraId="32D55E1D" w14:textId="77777777" w:rsidR="00FE19F7" w:rsidRPr="004B63FE" w:rsidRDefault="00FE19F7" w:rsidP="00FB0AA5">
            <w:pPr>
              <w:rPr>
                <w:sz w:val="22"/>
                <w:szCs w:val="22"/>
                <w:lang w:val="en-GB"/>
              </w:rPr>
            </w:pPr>
            <w:r w:rsidRPr="004B63FE">
              <w:rPr>
                <w:sz w:val="22"/>
                <w:szCs w:val="22"/>
                <w:lang w:val="en-GB"/>
              </w:rPr>
              <w:t>Kap survey results</w:t>
            </w:r>
          </w:p>
        </w:tc>
        <w:tc>
          <w:tcPr>
            <w:tcW w:w="1596" w:type="dxa"/>
            <w:shd w:val="clear" w:color="auto" w:fill="auto"/>
          </w:tcPr>
          <w:p w14:paraId="32D55E1E" w14:textId="77777777" w:rsidR="00FE19F7" w:rsidRPr="004B63FE" w:rsidRDefault="00FE19F7" w:rsidP="00FB0AA5">
            <w:pPr>
              <w:rPr>
                <w:sz w:val="22"/>
                <w:szCs w:val="22"/>
                <w:lang w:val="en-GB"/>
              </w:rPr>
            </w:pPr>
            <w:r w:rsidRPr="004B63FE">
              <w:rPr>
                <w:sz w:val="22"/>
                <w:szCs w:val="22"/>
                <w:lang w:val="en-GB"/>
              </w:rPr>
              <w:t xml:space="preserve">The abilities generated are not lost if the trained personnel rotate or leave </w:t>
            </w:r>
          </w:p>
          <w:p w14:paraId="32D55E1F" w14:textId="77777777" w:rsidR="00FE19F7" w:rsidRPr="004B63FE" w:rsidRDefault="00FE19F7" w:rsidP="00FB0AA5">
            <w:pPr>
              <w:rPr>
                <w:sz w:val="22"/>
                <w:szCs w:val="22"/>
                <w:lang w:val="en-GB"/>
              </w:rPr>
            </w:pPr>
          </w:p>
          <w:p w14:paraId="32D55E20" w14:textId="1B646AD2" w:rsidR="00FE19F7" w:rsidRPr="004B63FE" w:rsidRDefault="00FE19F7" w:rsidP="0025373D">
            <w:pPr>
              <w:rPr>
                <w:sz w:val="22"/>
                <w:szCs w:val="22"/>
                <w:lang w:val="en-GB"/>
              </w:rPr>
            </w:pPr>
          </w:p>
        </w:tc>
      </w:tr>
      <w:tr w:rsidR="003C7288" w:rsidRPr="004B63FE" w14:paraId="32D55E2A" w14:textId="77777777" w:rsidTr="003C7288">
        <w:trPr>
          <w:trHeight w:val="4003"/>
        </w:trPr>
        <w:tc>
          <w:tcPr>
            <w:tcW w:w="1731" w:type="dxa"/>
            <w:gridSpan w:val="2"/>
            <w:vMerge/>
            <w:shd w:val="clear" w:color="auto" w:fill="auto"/>
          </w:tcPr>
          <w:p w14:paraId="32D55E22" w14:textId="77777777" w:rsidR="00FE19F7" w:rsidRPr="004B63FE" w:rsidRDefault="00FE19F7" w:rsidP="00FB0AA5">
            <w:pPr>
              <w:rPr>
                <w:sz w:val="22"/>
                <w:szCs w:val="22"/>
                <w:lang w:val="en-GB"/>
              </w:rPr>
            </w:pPr>
          </w:p>
        </w:tc>
        <w:tc>
          <w:tcPr>
            <w:tcW w:w="1669" w:type="dxa"/>
            <w:shd w:val="clear" w:color="auto" w:fill="auto"/>
          </w:tcPr>
          <w:p w14:paraId="32D55E23" w14:textId="7CE1D149" w:rsidR="00FE19F7" w:rsidRPr="004B63FE" w:rsidRDefault="00FE19F7" w:rsidP="00FB0AA5">
            <w:pPr>
              <w:autoSpaceDE w:val="0"/>
              <w:autoSpaceDN w:val="0"/>
              <w:adjustRightInd w:val="0"/>
              <w:rPr>
                <w:sz w:val="22"/>
                <w:szCs w:val="22"/>
                <w:lang w:val="en-GB"/>
              </w:rPr>
            </w:pPr>
            <w:r w:rsidRPr="004B63FE">
              <w:rPr>
                <w:i/>
                <w:sz w:val="22"/>
                <w:szCs w:val="22"/>
                <w:lang w:val="en-GB"/>
              </w:rPr>
              <w:t>iii)</w:t>
            </w:r>
            <w:r w:rsidRPr="004B63FE">
              <w:rPr>
                <w:sz w:val="22"/>
                <w:szCs w:val="22"/>
                <w:lang w:val="en-GB"/>
              </w:rPr>
              <w:t xml:space="preserve"> </w:t>
            </w:r>
            <w:r w:rsidRPr="004B63FE">
              <w:rPr>
                <w:i/>
                <w:sz w:val="22"/>
                <w:szCs w:val="22"/>
                <w:lang w:val="en-GB"/>
              </w:rPr>
              <w:t xml:space="preserve">Increase in the use of the EM’s wetlands platform, measured by an increase in downloads </w:t>
            </w:r>
            <w:r w:rsidR="00D4426A" w:rsidRPr="004B63FE">
              <w:rPr>
                <w:i/>
                <w:sz w:val="22"/>
                <w:szCs w:val="22"/>
                <w:lang w:val="en-GB"/>
              </w:rPr>
              <w:t>of information</w:t>
            </w:r>
            <w:r w:rsidRPr="004B63FE">
              <w:rPr>
                <w:i/>
                <w:sz w:val="22"/>
                <w:szCs w:val="22"/>
                <w:lang w:val="en-GB"/>
              </w:rPr>
              <w:t xml:space="preserve"> available on the platform and the degree of involvement of civil society in the collaborative</w:t>
            </w:r>
            <w:r w:rsidR="00487976" w:rsidRPr="004B63FE">
              <w:rPr>
                <w:i/>
                <w:sz w:val="22"/>
                <w:szCs w:val="22"/>
                <w:lang w:val="en-GB"/>
              </w:rPr>
              <w:t xml:space="preserve"> </w:t>
            </w:r>
            <w:r w:rsidRPr="004B63FE">
              <w:rPr>
                <w:i/>
                <w:sz w:val="22"/>
                <w:szCs w:val="22"/>
                <w:lang w:val="en-GB"/>
              </w:rPr>
              <w:t xml:space="preserve">wetlands inventory  </w:t>
            </w:r>
            <w:r w:rsidRPr="004B63FE">
              <w:rPr>
                <w:sz w:val="22"/>
                <w:szCs w:val="22"/>
                <w:lang w:val="en-GB"/>
              </w:rPr>
              <w:t xml:space="preserve"> </w:t>
            </w:r>
          </w:p>
        </w:tc>
        <w:tc>
          <w:tcPr>
            <w:tcW w:w="2130" w:type="dxa"/>
            <w:gridSpan w:val="2"/>
            <w:shd w:val="clear" w:color="auto" w:fill="auto"/>
          </w:tcPr>
          <w:p w14:paraId="32D55E24" w14:textId="6CF48AEF" w:rsidR="00FE19F7" w:rsidRPr="004B63FE" w:rsidRDefault="00D75D7A" w:rsidP="00D75D7A">
            <w:pPr>
              <w:rPr>
                <w:sz w:val="22"/>
                <w:szCs w:val="22"/>
                <w:lang w:val="en-GB"/>
              </w:rPr>
            </w:pPr>
            <w:r w:rsidRPr="004B63FE">
              <w:rPr>
                <w:sz w:val="22"/>
                <w:szCs w:val="22"/>
                <w:lang w:val="en-GB"/>
              </w:rPr>
              <w:t xml:space="preserve">Currently, 40 persons from the civil society are involved in the use of the EM wetland Platform, </w:t>
            </w:r>
            <w:r w:rsidR="0041483F" w:rsidRPr="004B63FE">
              <w:rPr>
                <w:sz w:val="22"/>
                <w:szCs w:val="22"/>
                <w:lang w:val="en-GB"/>
              </w:rPr>
              <w:t>uploading photographs</w:t>
            </w:r>
            <w:r w:rsidRPr="004B63FE">
              <w:rPr>
                <w:sz w:val="22"/>
                <w:szCs w:val="22"/>
                <w:lang w:val="en-GB"/>
              </w:rPr>
              <w:t xml:space="preserve"> to help with national inventory, there are no information on EESS or socio-economic data of the watersheds in the platform. </w:t>
            </w:r>
          </w:p>
        </w:tc>
        <w:tc>
          <w:tcPr>
            <w:tcW w:w="1949" w:type="dxa"/>
            <w:gridSpan w:val="2"/>
            <w:shd w:val="clear" w:color="auto" w:fill="auto"/>
          </w:tcPr>
          <w:p w14:paraId="32D55E25" w14:textId="7C82D2E1" w:rsidR="00FE19F7" w:rsidRPr="004B63FE" w:rsidRDefault="00FE19F7" w:rsidP="0041483F">
            <w:pPr>
              <w:autoSpaceDE w:val="0"/>
              <w:autoSpaceDN w:val="0"/>
              <w:adjustRightInd w:val="0"/>
              <w:rPr>
                <w:sz w:val="22"/>
                <w:szCs w:val="22"/>
                <w:lang w:val="en-GB"/>
              </w:rPr>
            </w:pPr>
            <w:r w:rsidRPr="004B63FE">
              <w:rPr>
                <w:sz w:val="22"/>
                <w:szCs w:val="22"/>
                <w:lang w:val="en-GB"/>
              </w:rPr>
              <w:t xml:space="preserve">The wetlands platform with integrated information on Ecosystem Services and Biodiversity, importance of coastal landscapes (of at least 1 pilot) and with an increase of at least </w:t>
            </w:r>
            <w:r w:rsidR="0041483F" w:rsidRPr="004B63FE">
              <w:rPr>
                <w:sz w:val="22"/>
                <w:szCs w:val="22"/>
                <w:lang w:val="en-GB"/>
              </w:rPr>
              <w:t>3</w:t>
            </w:r>
            <w:r w:rsidRPr="004B63FE">
              <w:rPr>
                <w:sz w:val="22"/>
                <w:szCs w:val="22"/>
                <w:lang w:val="en-GB"/>
              </w:rPr>
              <w:t>0</w:t>
            </w:r>
            <w:r w:rsidR="0041483F" w:rsidRPr="004B63FE">
              <w:rPr>
                <w:sz w:val="22"/>
                <w:szCs w:val="22"/>
                <w:lang w:val="en-GB"/>
              </w:rPr>
              <w:t>0</w:t>
            </w:r>
            <w:r w:rsidRPr="004B63FE">
              <w:rPr>
                <w:sz w:val="22"/>
                <w:szCs w:val="22"/>
                <w:lang w:val="en-GB"/>
              </w:rPr>
              <w:t>% of citizens participation in the collaborative wetlands inventory</w:t>
            </w:r>
            <w:r w:rsidR="0041483F" w:rsidRPr="004B63FE">
              <w:rPr>
                <w:sz w:val="22"/>
                <w:szCs w:val="22"/>
                <w:lang w:val="en-GB"/>
              </w:rPr>
              <w:t xml:space="preserve"> (120 persons)</w:t>
            </w:r>
          </w:p>
        </w:tc>
        <w:tc>
          <w:tcPr>
            <w:tcW w:w="2430" w:type="dxa"/>
            <w:gridSpan w:val="2"/>
            <w:shd w:val="clear" w:color="auto" w:fill="auto"/>
          </w:tcPr>
          <w:p w14:paraId="32D55E26" w14:textId="6F4B1559" w:rsidR="00FE19F7" w:rsidRPr="004B63FE" w:rsidRDefault="00FE19F7" w:rsidP="0041483F">
            <w:pPr>
              <w:rPr>
                <w:sz w:val="22"/>
                <w:szCs w:val="22"/>
                <w:lang w:val="en-GB"/>
              </w:rPr>
            </w:pPr>
            <w:r w:rsidRPr="004B63FE">
              <w:rPr>
                <w:sz w:val="22"/>
                <w:szCs w:val="22"/>
                <w:lang w:val="en-GB"/>
              </w:rPr>
              <w:t xml:space="preserve">The wetlands platform with integrated information on Ecosystem Services and Biodiversity, importance of coastal landscapes (of at least 2 pilots) and with an increase of at least </w:t>
            </w:r>
            <w:r w:rsidR="0041483F" w:rsidRPr="004B63FE">
              <w:rPr>
                <w:sz w:val="22"/>
                <w:szCs w:val="22"/>
                <w:lang w:val="en-GB"/>
              </w:rPr>
              <w:t>500</w:t>
            </w:r>
            <w:r w:rsidRPr="004B63FE">
              <w:rPr>
                <w:sz w:val="22"/>
                <w:szCs w:val="22"/>
                <w:lang w:val="en-GB"/>
              </w:rPr>
              <w:t>% of citizens participation in the collaborative wetlands inventory</w:t>
            </w:r>
            <w:r w:rsidR="0041483F" w:rsidRPr="004B63FE">
              <w:rPr>
                <w:sz w:val="22"/>
                <w:szCs w:val="22"/>
                <w:lang w:val="en-GB"/>
              </w:rPr>
              <w:t xml:space="preserve"> (200 persons)</w:t>
            </w:r>
          </w:p>
        </w:tc>
        <w:tc>
          <w:tcPr>
            <w:tcW w:w="1671" w:type="dxa"/>
            <w:gridSpan w:val="2"/>
            <w:shd w:val="clear" w:color="auto" w:fill="auto"/>
          </w:tcPr>
          <w:p w14:paraId="32D55E27" w14:textId="33FDD4FD" w:rsidR="00FE19F7" w:rsidRPr="004B63FE" w:rsidRDefault="00FE19F7" w:rsidP="0041483F">
            <w:pPr>
              <w:rPr>
                <w:sz w:val="22"/>
                <w:szCs w:val="22"/>
                <w:lang w:val="en-GB"/>
              </w:rPr>
            </w:pPr>
            <w:r w:rsidRPr="004B63FE">
              <w:rPr>
                <w:sz w:val="22"/>
                <w:szCs w:val="22"/>
                <w:lang w:val="en-GB"/>
              </w:rPr>
              <w:t xml:space="preserve">Inventory of platform users, </w:t>
            </w:r>
            <w:r w:rsidR="00D4426A" w:rsidRPr="004B63FE">
              <w:rPr>
                <w:sz w:val="22"/>
                <w:szCs w:val="22"/>
                <w:lang w:val="en-GB"/>
              </w:rPr>
              <w:t>number of</w:t>
            </w:r>
            <w:r w:rsidRPr="004B63FE">
              <w:rPr>
                <w:sz w:val="22"/>
                <w:szCs w:val="22"/>
                <w:lang w:val="en-GB"/>
              </w:rPr>
              <w:t xml:space="preserve"> reports with information associated with coastal landscapes, and number of photographs uploaded in the citizen wetlands inventory </w:t>
            </w:r>
          </w:p>
        </w:tc>
        <w:tc>
          <w:tcPr>
            <w:tcW w:w="1596" w:type="dxa"/>
            <w:shd w:val="clear" w:color="auto" w:fill="auto"/>
          </w:tcPr>
          <w:p w14:paraId="32D55E28" w14:textId="6FD8A592" w:rsidR="00FE19F7" w:rsidRPr="004B63FE" w:rsidRDefault="00FE19F7" w:rsidP="00FB0AA5">
            <w:pPr>
              <w:autoSpaceDE w:val="0"/>
              <w:autoSpaceDN w:val="0"/>
              <w:adjustRightInd w:val="0"/>
              <w:rPr>
                <w:sz w:val="22"/>
                <w:szCs w:val="22"/>
                <w:lang w:val="en-GB"/>
              </w:rPr>
            </w:pPr>
            <w:r w:rsidRPr="004B63FE">
              <w:rPr>
                <w:sz w:val="22"/>
                <w:szCs w:val="22"/>
                <w:lang w:val="en-GB"/>
              </w:rPr>
              <w:t>Civil society is interested in the importance of wetlands and utilizes the EM platform’s applications and tools effectively</w:t>
            </w:r>
            <w:r w:rsidR="00487976" w:rsidRPr="004B63FE">
              <w:rPr>
                <w:sz w:val="22"/>
                <w:szCs w:val="22"/>
                <w:lang w:val="en-GB"/>
              </w:rPr>
              <w:t xml:space="preserve"> </w:t>
            </w:r>
          </w:p>
          <w:p w14:paraId="47AAADC7" w14:textId="77777777" w:rsidR="00487976" w:rsidRPr="004B63FE" w:rsidRDefault="00487976" w:rsidP="00FB0AA5">
            <w:pPr>
              <w:autoSpaceDE w:val="0"/>
              <w:autoSpaceDN w:val="0"/>
              <w:adjustRightInd w:val="0"/>
              <w:rPr>
                <w:sz w:val="22"/>
                <w:szCs w:val="22"/>
                <w:lang w:val="en-GB"/>
              </w:rPr>
            </w:pPr>
          </w:p>
          <w:p w14:paraId="32D55E29" w14:textId="56220901" w:rsidR="00FE19F7" w:rsidRPr="004B63FE" w:rsidRDefault="00FE19F7" w:rsidP="00FB0AA5">
            <w:pPr>
              <w:autoSpaceDE w:val="0"/>
              <w:autoSpaceDN w:val="0"/>
              <w:adjustRightInd w:val="0"/>
              <w:rPr>
                <w:sz w:val="22"/>
                <w:szCs w:val="22"/>
                <w:lang w:val="en-GB"/>
              </w:rPr>
            </w:pPr>
          </w:p>
        </w:tc>
      </w:tr>
      <w:tr w:rsidR="003C7288" w:rsidRPr="004B63FE" w14:paraId="32D55E48" w14:textId="77777777" w:rsidTr="003C7288">
        <w:tc>
          <w:tcPr>
            <w:tcW w:w="1731" w:type="dxa"/>
            <w:gridSpan w:val="2"/>
            <w:vMerge/>
            <w:shd w:val="clear" w:color="auto" w:fill="auto"/>
          </w:tcPr>
          <w:p w14:paraId="32D55E2B" w14:textId="77777777" w:rsidR="00FE19F7" w:rsidRPr="004B63FE" w:rsidRDefault="00FE19F7" w:rsidP="00FB0AA5">
            <w:pPr>
              <w:rPr>
                <w:sz w:val="22"/>
                <w:szCs w:val="22"/>
                <w:lang w:val="en-GB"/>
              </w:rPr>
            </w:pPr>
          </w:p>
        </w:tc>
        <w:tc>
          <w:tcPr>
            <w:tcW w:w="1669" w:type="dxa"/>
            <w:shd w:val="clear" w:color="auto" w:fill="auto"/>
          </w:tcPr>
          <w:p w14:paraId="32D55E2C" w14:textId="6989E05A" w:rsidR="00FE19F7" w:rsidRPr="004B63FE" w:rsidRDefault="00FE19F7" w:rsidP="003B289D">
            <w:pPr>
              <w:autoSpaceDE w:val="0"/>
              <w:autoSpaceDN w:val="0"/>
              <w:adjustRightInd w:val="0"/>
              <w:rPr>
                <w:sz w:val="22"/>
                <w:szCs w:val="22"/>
                <w:lang w:val="en-GB"/>
              </w:rPr>
            </w:pPr>
            <w:r w:rsidRPr="004B63FE">
              <w:rPr>
                <w:i/>
                <w:sz w:val="22"/>
                <w:szCs w:val="22"/>
                <w:lang w:val="en-GB"/>
              </w:rPr>
              <w:t>iv) Increase in</w:t>
            </w:r>
            <w:r w:rsidR="006E4117" w:rsidRPr="004B63FE">
              <w:rPr>
                <w:i/>
                <w:sz w:val="22"/>
                <w:szCs w:val="22"/>
                <w:lang w:val="en-GB"/>
              </w:rPr>
              <w:t xml:space="preserve"> </w:t>
            </w:r>
            <w:r w:rsidRPr="004B63FE">
              <w:rPr>
                <w:i/>
                <w:sz w:val="22"/>
                <w:szCs w:val="22"/>
                <w:lang w:val="en-GB"/>
              </w:rPr>
              <w:t xml:space="preserve">civil </w:t>
            </w:r>
            <w:r w:rsidR="00273A20" w:rsidRPr="004B63FE">
              <w:rPr>
                <w:i/>
                <w:sz w:val="22"/>
                <w:szCs w:val="22"/>
                <w:lang w:val="en-GB"/>
              </w:rPr>
              <w:t>society’s knowledge</w:t>
            </w:r>
            <w:r w:rsidRPr="004B63FE">
              <w:rPr>
                <w:i/>
                <w:sz w:val="22"/>
                <w:szCs w:val="22"/>
                <w:lang w:val="en-GB"/>
              </w:rPr>
              <w:t xml:space="preserve"> of the importance of key BD conservation and provision of ecosystem and socioeconomic services of </w:t>
            </w:r>
            <w:r w:rsidR="00D4426A" w:rsidRPr="004B63FE">
              <w:rPr>
                <w:i/>
                <w:sz w:val="22"/>
                <w:szCs w:val="22"/>
                <w:lang w:val="en-GB"/>
              </w:rPr>
              <w:t>coastal landscapes</w:t>
            </w:r>
            <w:r w:rsidRPr="004B63FE">
              <w:rPr>
                <w:i/>
                <w:sz w:val="22"/>
                <w:szCs w:val="22"/>
                <w:lang w:val="en-GB"/>
              </w:rPr>
              <w:t>, measured by the number of</w:t>
            </w:r>
            <w:r w:rsidR="003B289D" w:rsidRPr="004B63FE">
              <w:rPr>
                <w:i/>
                <w:sz w:val="22"/>
                <w:szCs w:val="22"/>
                <w:lang w:val="en-GB"/>
              </w:rPr>
              <w:t xml:space="preserve"> educational </w:t>
            </w:r>
            <w:r w:rsidR="00073D9D" w:rsidRPr="004B63FE">
              <w:rPr>
                <w:i/>
                <w:sz w:val="22"/>
                <w:szCs w:val="22"/>
                <w:lang w:val="en-GB"/>
              </w:rPr>
              <w:t>a</w:t>
            </w:r>
            <w:r w:rsidR="003B289D" w:rsidRPr="004B63FE">
              <w:rPr>
                <w:i/>
                <w:sz w:val="22"/>
                <w:szCs w:val="22"/>
                <w:lang w:val="en-GB"/>
              </w:rPr>
              <w:t>n</w:t>
            </w:r>
            <w:r w:rsidR="00073D9D" w:rsidRPr="004B63FE">
              <w:rPr>
                <w:i/>
                <w:sz w:val="22"/>
                <w:szCs w:val="22"/>
                <w:lang w:val="en-GB"/>
              </w:rPr>
              <w:t>d awareness programs, and</w:t>
            </w:r>
            <w:r w:rsidRPr="004B63FE">
              <w:rPr>
                <w:i/>
                <w:sz w:val="22"/>
                <w:szCs w:val="22"/>
                <w:lang w:val="en-GB"/>
              </w:rPr>
              <w:t xml:space="preserve"> persons participating in </w:t>
            </w:r>
            <w:r w:rsidR="003B289D" w:rsidRPr="004B63FE">
              <w:rPr>
                <w:i/>
                <w:sz w:val="22"/>
                <w:szCs w:val="22"/>
                <w:lang w:val="en-GB"/>
              </w:rPr>
              <w:t>the programs</w:t>
            </w:r>
            <w:r w:rsidR="00073D9D" w:rsidRPr="004B63FE">
              <w:rPr>
                <w:i/>
                <w:sz w:val="22"/>
                <w:szCs w:val="22"/>
                <w:lang w:val="en-GB"/>
              </w:rPr>
              <w:t xml:space="preserve"> (separated by gender)</w:t>
            </w:r>
          </w:p>
        </w:tc>
        <w:tc>
          <w:tcPr>
            <w:tcW w:w="2130" w:type="dxa"/>
            <w:gridSpan w:val="2"/>
            <w:shd w:val="clear" w:color="auto" w:fill="auto"/>
          </w:tcPr>
          <w:p w14:paraId="32D55E2D" w14:textId="77777777" w:rsidR="00FE19F7" w:rsidRPr="004B63FE" w:rsidRDefault="00FE19F7" w:rsidP="00FB0AA5">
            <w:pPr>
              <w:rPr>
                <w:sz w:val="22"/>
                <w:szCs w:val="22"/>
                <w:lang w:val="en-GB"/>
              </w:rPr>
            </w:pPr>
            <w:r w:rsidRPr="004B63FE">
              <w:rPr>
                <w:iCs/>
                <w:sz w:val="22"/>
                <w:szCs w:val="22"/>
                <w:lang w:val="en-GB"/>
              </w:rPr>
              <w:t>Most of the population is not aware of the importance of coastal landscapes for biodiversity conservation of different plant and animal species, nor of the ecosystem services provided and the threats that these ecosystems face</w:t>
            </w:r>
          </w:p>
          <w:p w14:paraId="32D55E2E" w14:textId="77777777" w:rsidR="00FE19F7" w:rsidRPr="004B63FE" w:rsidRDefault="00FE19F7" w:rsidP="00FB0AA5">
            <w:pPr>
              <w:rPr>
                <w:sz w:val="22"/>
                <w:szCs w:val="22"/>
                <w:lang w:val="en-GB"/>
              </w:rPr>
            </w:pPr>
          </w:p>
        </w:tc>
        <w:tc>
          <w:tcPr>
            <w:tcW w:w="1949" w:type="dxa"/>
            <w:gridSpan w:val="2"/>
            <w:shd w:val="clear" w:color="auto" w:fill="auto"/>
          </w:tcPr>
          <w:p w14:paraId="32D55E2F" w14:textId="44443915" w:rsidR="00FE19F7" w:rsidRPr="004B63FE" w:rsidRDefault="00FE19F7" w:rsidP="00FB0AA5">
            <w:pPr>
              <w:rPr>
                <w:sz w:val="22"/>
                <w:szCs w:val="22"/>
                <w:lang w:val="en-GB"/>
              </w:rPr>
            </w:pPr>
            <w:r w:rsidRPr="004B63FE">
              <w:rPr>
                <w:sz w:val="22"/>
                <w:szCs w:val="22"/>
                <w:lang w:val="en-GB"/>
              </w:rPr>
              <w:t xml:space="preserve"> - At least 2 education and awareness programs (1 per year</w:t>
            </w:r>
            <w:r w:rsidR="00073D9D" w:rsidRPr="004B63FE">
              <w:rPr>
                <w:sz w:val="22"/>
                <w:szCs w:val="22"/>
                <w:lang w:val="en-GB"/>
              </w:rPr>
              <w:t xml:space="preserve"> for each pilot</w:t>
            </w:r>
            <w:r w:rsidRPr="004B63FE">
              <w:rPr>
                <w:sz w:val="22"/>
                <w:szCs w:val="22"/>
                <w:lang w:val="en-GB"/>
              </w:rPr>
              <w:t xml:space="preserve">) on coastal wetlands ecosystems services, biodiversity and sustainable practices implemented in </w:t>
            </w:r>
            <w:r w:rsidR="002042CF" w:rsidRPr="004B63FE">
              <w:rPr>
                <w:sz w:val="22"/>
                <w:szCs w:val="22"/>
                <w:lang w:val="en-GB"/>
              </w:rPr>
              <w:t>pilot</w:t>
            </w:r>
            <w:r w:rsidRPr="004B63FE">
              <w:rPr>
                <w:sz w:val="22"/>
                <w:szCs w:val="22"/>
                <w:lang w:val="en-GB"/>
              </w:rPr>
              <w:t xml:space="preserve"> Project areas.</w:t>
            </w:r>
          </w:p>
          <w:p w14:paraId="32D55E30" w14:textId="77777777" w:rsidR="00FE19F7" w:rsidRPr="004B63FE" w:rsidRDefault="00FE19F7" w:rsidP="00FB0AA5">
            <w:pPr>
              <w:rPr>
                <w:sz w:val="22"/>
                <w:szCs w:val="22"/>
                <w:lang w:val="en-GB"/>
              </w:rPr>
            </w:pPr>
          </w:p>
          <w:p w14:paraId="32D55E31" w14:textId="77777777" w:rsidR="00FE19F7" w:rsidRPr="004B63FE" w:rsidRDefault="00FE19F7" w:rsidP="00FB0AA5">
            <w:pPr>
              <w:rPr>
                <w:sz w:val="22"/>
                <w:szCs w:val="22"/>
                <w:lang w:val="en-GB"/>
              </w:rPr>
            </w:pPr>
            <w:r w:rsidRPr="004B63FE">
              <w:rPr>
                <w:sz w:val="22"/>
                <w:szCs w:val="22"/>
                <w:lang w:val="en-GB"/>
              </w:rPr>
              <w:t>-At least 400 people have participated in the programs, of which at least 40% are women</w:t>
            </w:r>
          </w:p>
          <w:p w14:paraId="32D55E33" w14:textId="155B2C5C" w:rsidR="00FE19F7" w:rsidRPr="004B63FE" w:rsidRDefault="00FE19F7" w:rsidP="00073D9D">
            <w:pPr>
              <w:rPr>
                <w:sz w:val="22"/>
                <w:szCs w:val="22"/>
                <w:lang w:val="en-GB"/>
              </w:rPr>
            </w:pPr>
          </w:p>
        </w:tc>
        <w:tc>
          <w:tcPr>
            <w:tcW w:w="2430" w:type="dxa"/>
            <w:gridSpan w:val="2"/>
            <w:shd w:val="clear" w:color="auto" w:fill="auto"/>
          </w:tcPr>
          <w:p w14:paraId="32D55E34" w14:textId="78C51560" w:rsidR="00FE19F7" w:rsidRPr="004B63FE" w:rsidRDefault="003B289D" w:rsidP="00FB0AA5">
            <w:pPr>
              <w:autoSpaceDE w:val="0"/>
              <w:autoSpaceDN w:val="0"/>
              <w:adjustRightInd w:val="0"/>
              <w:rPr>
                <w:sz w:val="22"/>
                <w:szCs w:val="22"/>
                <w:lang w:val="en-GB"/>
              </w:rPr>
            </w:pPr>
            <w:r w:rsidRPr="004B63FE">
              <w:rPr>
                <w:sz w:val="22"/>
                <w:szCs w:val="22"/>
                <w:lang w:val="en-GB"/>
              </w:rPr>
              <w:t>-</w:t>
            </w:r>
            <w:r w:rsidR="00FE19F7" w:rsidRPr="004B63FE">
              <w:rPr>
                <w:sz w:val="22"/>
                <w:szCs w:val="22"/>
                <w:lang w:val="en-GB"/>
              </w:rPr>
              <w:t>At least 5 education and awareness programs (1 per year</w:t>
            </w:r>
            <w:r w:rsidR="00073D9D" w:rsidRPr="004B63FE">
              <w:rPr>
                <w:sz w:val="22"/>
                <w:szCs w:val="22"/>
                <w:lang w:val="en-GB"/>
              </w:rPr>
              <w:t xml:space="preserve"> for each pilot</w:t>
            </w:r>
            <w:r w:rsidR="00FE19F7" w:rsidRPr="004B63FE">
              <w:rPr>
                <w:sz w:val="22"/>
                <w:szCs w:val="22"/>
                <w:lang w:val="en-GB"/>
              </w:rPr>
              <w:t>) on coastal wetlands ecosystems services, biodiversity and sustainable practices implemented in strategic Project areas.</w:t>
            </w:r>
          </w:p>
          <w:p w14:paraId="32D55E35" w14:textId="25A42599" w:rsidR="00FE19F7" w:rsidRPr="004B63FE" w:rsidRDefault="00FE19F7" w:rsidP="00FB0AA5">
            <w:pPr>
              <w:autoSpaceDE w:val="0"/>
              <w:autoSpaceDN w:val="0"/>
              <w:adjustRightInd w:val="0"/>
              <w:rPr>
                <w:sz w:val="22"/>
                <w:szCs w:val="22"/>
                <w:lang w:val="en-GB"/>
              </w:rPr>
            </w:pPr>
            <w:r w:rsidRPr="004B63FE">
              <w:rPr>
                <w:sz w:val="22"/>
                <w:szCs w:val="22"/>
                <w:lang w:val="en-GB"/>
              </w:rPr>
              <w:t xml:space="preserve">-At least 700 people have participated in the awareness </w:t>
            </w:r>
            <w:r w:rsidR="00D4426A" w:rsidRPr="004B63FE">
              <w:rPr>
                <w:sz w:val="22"/>
                <w:szCs w:val="22"/>
                <w:lang w:val="en-GB"/>
              </w:rPr>
              <w:t>programs, at</w:t>
            </w:r>
            <w:r w:rsidRPr="004B63FE">
              <w:rPr>
                <w:sz w:val="22"/>
                <w:szCs w:val="22"/>
                <w:lang w:val="en-GB"/>
              </w:rPr>
              <w:t xml:space="preserve"> least 40% being women</w:t>
            </w:r>
          </w:p>
          <w:p w14:paraId="32D55E37" w14:textId="77777777" w:rsidR="00FE19F7" w:rsidRPr="004B63FE" w:rsidRDefault="00FE19F7" w:rsidP="003B289D">
            <w:pPr>
              <w:autoSpaceDE w:val="0"/>
              <w:autoSpaceDN w:val="0"/>
              <w:adjustRightInd w:val="0"/>
              <w:rPr>
                <w:sz w:val="22"/>
                <w:szCs w:val="22"/>
                <w:lang w:val="en-GB"/>
              </w:rPr>
            </w:pPr>
          </w:p>
        </w:tc>
        <w:tc>
          <w:tcPr>
            <w:tcW w:w="1671" w:type="dxa"/>
            <w:gridSpan w:val="2"/>
            <w:shd w:val="clear" w:color="auto" w:fill="auto"/>
          </w:tcPr>
          <w:p w14:paraId="32D55E38" w14:textId="77777777" w:rsidR="00FE19F7" w:rsidRPr="004B63FE" w:rsidRDefault="00FE19F7" w:rsidP="00FB0AA5">
            <w:pPr>
              <w:autoSpaceDE w:val="0"/>
              <w:autoSpaceDN w:val="0"/>
              <w:adjustRightInd w:val="0"/>
              <w:rPr>
                <w:sz w:val="22"/>
                <w:szCs w:val="22"/>
                <w:lang w:val="en-GB"/>
              </w:rPr>
            </w:pPr>
            <w:r w:rsidRPr="004B63FE">
              <w:rPr>
                <w:sz w:val="22"/>
                <w:szCs w:val="22"/>
                <w:lang w:val="en-GB"/>
              </w:rPr>
              <w:t>-Document on the</w:t>
            </w:r>
          </w:p>
          <w:p w14:paraId="32D55E39" w14:textId="77777777" w:rsidR="00FE19F7" w:rsidRPr="004B63FE" w:rsidRDefault="00FE19F7" w:rsidP="00FB0AA5">
            <w:pPr>
              <w:autoSpaceDE w:val="0"/>
              <w:autoSpaceDN w:val="0"/>
              <w:adjustRightInd w:val="0"/>
              <w:rPr>
                <w:sz w:val="22"/>
                <w:szCs w:val="22"/>
                <w:lang w:val="en-GB"/>
              </w:rPr>
            </w:pPr>
            <w:r w:rsidRPr="004B63FE">
              <w:rPr>
                <w:sz w:val="22"/>
                <w:szCs w:val="22"/>
                <w:lang w:val="en-GB"/>
              </w:rPr>
              <w:t>extension-training</w:t>
            </w:r>
          </w:p>
          <w:p w14:paraId="32D55E3A" w14:textId="77777777" w:rsidR="00FE19F7" w:rsidRPr="004B63FE" w:rsidRDefault="00FE19F7" w:rsidP="00FB0AA5">
            <w:pPr>
              <w:autoSpaceDE w:val="0"/>
              <w:autoSpaceDN w:val="0"/>
              <w:adjustRightInd w:val="0"/>
              <w:rPr>
                <w:sz w:val="22"/>
                <w:szCs w:val="22"/>
                <w:lang w:val="en-GB"/>
              </w:rPr>
            </w:pPr>
            <w:r w:rsidRPr="004B63FE">
              <w:rPr>
                <w:sz w:val="22"/>
                <w:szCs w:val="22"/>
                <w:lang w:val="en-GB"/>
              </w:rPr>
              <w:t>program</w:t>
            </w:r>
          </w:p>
          <w:p w14:paraId="32D55E3B"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 ‐ schedule of activities</w:t>
            </w:r>
          </w:p>
          <w:p w14:paraId="32D55E3C"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 ‐Invitations</w:t>
            </w:r>
          </w:p>
          <w:p w14:paraId="32D55E3D" w14:textId="77777777" w:rsidR="00FE19F7" w:rsidRPr="004B63FE" w:rsidRDefault="00FE19F7" w:rsidP="00FB0AA5">
            <w:pPr>
              <w:autoSpaceDE w:val="0"/>
              <w:autoSpaceDN w:val="0"/>
              <w:adjustRightInd w:val="0"/>
              <w:rPr>
                <w:sz w:val="22"/>
                <w:szCs w:val="22"/>
                <w:lang w:val="en-GB"/>
              </w:rPr>
            </w:pPr>
            <w:r w:rsidRPr="004B63FE">
              <w:rPr>
                <w:sz w:val="22"/>
                <w:szCs w:val="22"/>
                <w:lang w:val="en-GB"/>
              </w:rPr>
              <w:t>‐ guest list</w:t>
            </w:r>
          </w:p>
          <w:p w14:paraId="32D55E3E"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 presentations   </w:t>
            </w:r>
          </w:p>
          <w:p w14:paraId="32D55E3F"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 -Web Page</w:t>
            </w:r>
          </w:p>
          <w:p w14:paraId="32D55E40" w14:textId="77777777" w:rsidR="00FE19F7" w:rsidRPr="004B63FE" w:rsidRDefault="00FE19F7" w:rsidP="00FB0AA5">
            <w:pPr>
              <w:autoSpaceDE w:val="0"/>
              <w:autoSpaceDN w:val="0"/>
              <w:adjustRightInd w:val="0"/>
              <w:rPr>
                <w:sz w:val="22"/>
                <w:szCs w:val="22"/>
                <w:lang w:val="en-GB"/>
              </w:rPr>
            </w:pPr>
            <w:r w:rsidRPr="004B63FE">
              <w:rPr>
                <w:sz w:val="22"/>
                <w:szCs w:val="22"/>
                <w:lang w:val="en-GB"/>
              </w:rPr>
              <w:t>Installed</w:t>
            </w:r>
          </w:p>
          <w:p w14:paraId="32D55E41" w14:textId="77777777" w:rsidR="00FE19F7" w:rsidRPr="004B63FE" w:rsidRDefault="00FE19F7" w:rsidP="00FB0AA5">
            <w:pPr>
              <w:autoSpaceDE w:val="0"/>
              <w:autoSpaceDN w:val="0"/>
              <w:adjustRightInd w:val="0"/>
              <w:rPr>
                <w:sz w:val="22"/>
                <w:szCs w:val="22"/>
                <w:lang w:val="en-GB"/>
              </w:rPr>
            </w:pPr>
            <w:r w:rsidRPr="004B63FE">
              <w:rPr>
                <w:sz w:val="22"/>
                <w:szCs w:val="22"/>
                <w:lang w:val="en-GB"/>
              </w:rPr>
              <w:t>- Report of annual information flow on the part of the web page administrator</w:t>
            </w:r>
          </w:p>
          <w:p w14:paraId="32D55E42" w14:textId="77777777" w:rsidR="00FE19F7" w:rsidRPr="004B63FE" w:rsidRDefault="00FE19F7" w:rsidP="00FB0AA5">
            <w:pPr>
              <w:autoSpaceDE w:val="0"/>
              <w:autoSpaceDN w:val="0"/>
              <w:adjustRightInd w:val="0"/>
              <w:rPr>
                <w:sz w:val="22"/>
                <w:szCs w:val="22"/>
                <w:lang w:val="en-GB"/>
              </w:rPr>
            </w:pPr>
            <w:r w:rsidRPr="004B63FE">
              <w:rPr>
                <w:sz w:val="22"/>
                <w:szCs w:val="22"/>
                <w:lang w:val="en-GB"/>
              </w:rPr>
              <w:t>-Education Materials</w:t>
            </w:r>
          </w:p>
          <w:p w14:paraId="32D55E43" w14:textId="77777777" w:rsidR="00FE19F7" w:rsidRPr="004B63FE" w:rsidRDefault="00FE19F7" w:rsidP="00FB0AA5">
            <w:pPr>
              <w:autoSpaceDE w:val="0"/>
              <w:autoSpaceDN w:val="0"/>
              <w:adjustRightInd w:val="0"/>
              <w:rPr>
                <w:sz w:val="22"/>
                <w:szCs w:val="22"/>
                <w:lang w:val="en-GB"/>
              </w:rPr>
            </w:pPr>
            <w:r w:rsidRPr="004B63FE">
              <w:rPr>
                <w:sz w:val="22"/>
                <w:szCs w:val="22"/>
                <w:lang w:val="en-GB"/>
              </w:rPr>
              <w:t>drawn up</w:t>
            </w:r>
          </w:p>
          <w:p w14:paraId="32D55E44" w14:textId="77777777" w:rsidR="00FE19F7" w:rsidRPr="004B63FE" w:rsidRDefault="00FE19F7" w:rsidP="00FB0AA5">
            <w:pPr>
              <w:autoSpaceDE w:val="0"/>
              <w:autoSpaceDN w:val="0"/>
              <w:adjustRightInd w:val="0"/>
              <w:rPr>
                <w:sz w:val="22"/>
                <w:szCs w:val="22"/>
                <w:lang w:val="en-GB"/>
              </w:rPr>
            </w:pPr>
            <w:r w:rsidRPr="004B63FE">
              <w:rPr>
                <w:sz w:val="22"/>
                <w:szCs w:val="22"/>
                <w:lang w:val="en-GB"/>
              </w:rPr>
              <w:t>-Photographic</w:t>
            </w:r>
          </w:p>
          <w:p w14:paraId="32D55E45" w14:textId="77777777" w:rsidR="00FE19F7" w:rsidRPr="004B63FE" w:rsidRDefault="00FE19F7" w:rsidP="00FB0AA5">
            <w:pPr>
              <w:autoSpaceDE w:val="0"/>
              <w:autoSpaceDN w:val="0"/>
              <w:adjustRightInd w:val="0"/>
              <w:rPr>
                <w:sz w:val="22"/>
                <w:szCs w:val="22"/>
                <w:lang w:val="en-GB"/>
              </w:rPr>
            </w:pPr>
            <w:r w:rsidRPr="004B63FE">
              <w:rPr>
                <w:sz w:val="22"/>
                <w:szCs w:val="22"/>
                <w:lang w:val="en-GB"/>
              </w:rPr>
              <w:t>record of activities</w:t>
            </w:r>
          </w:p>
          <w:p w14:paraId="32D55E46" w14:textId="77777777" w:rsidR="00FE19F7" w:rsidRPr="004B63FE" w:rsidRDefault="00FE19F7" w:rsidP="00FB0AA5">
            <w:pPr>
              <w:rPr>
                <w:sz w:val="22"/>
                <w:szCs w:val="22"/>
                <w:lang w:val="en-GB"/>
              </w:rPr>
            </w:pPr>
            <w:r w:rsidRPr="004B63FE">
              <w:rPr>
                <w:sz w:val="22"/>
                <w:szCs w:val="22"/>
                <w:lang w:val="en-GB"/>
              </w:rPr>
              <w:t>– Attendance lists.</w:t>
            </w:r>
          </w:p>
        </w:tc>
        <w:tc>
          <w:tcPr>
            <w:tcW w:w="1596" w:type="dxa"/>
            <w:shd w:val="clear" w:color="auto" w:fill="auto"/>
          </w:tcPr>
          <w:p w14:paraId="32D55E47" w14:textId="455569B5" w:rsidR="00FE19F7" w:rsidRPr="004B63FE" w:rsidRDefault="00FE19F7" w:rsidP="00073D9D">
            <w:pPr>
              <w:rPr>
                <w:sz w:val="22"/>
                <w:szCs w:val="22"/>
                <w:lang w:val="en-GB"/>
              </w:rPr>
            </w:pPr>
            <w:r w:rsidRPr="004B63FE">
              <w:rPr>
                <w:sz w:val="22"/>
                <w:szCs w:val="22"/>
                <w:lang w:val="en-GB"/>
              </w:rPr>
              <w:t xml:space="preserve">-A high level of interest and participation on the part of each target </w:t>
            </w:r>
            <w:r w:rsidR="00073D9D" w:rsidRPr="004B63FE">
              <w:rPr>
                <w:sz w:val="22"/>
                <w:szCs w:val="22"/>
                <w:lang w:val="en-GB"/>
              </w:rPr>
              <w:t xml:space="preserve">audience </w:t>
            </w:r>
            <w:r w:rsidRPr="004B63FE">
              <w:rPr>
                <w:sz w:val="22"/>
                <w:szCs w:val="22"/>
                <w:lang w:val="en-GB"/>
              </w:rPr>
              <w:t xml:space="preserve">in the environmental education programs  </w:t>
            </w:r>
          </w:p>
        </w:tc>
      </w:tr>
      <w:tr w:rsidR="003C7288" w:rsidRPr="004B63FE" w14:paraId="32D55E55" w14:textId="77777777" w:rsidTr="003C7288">
        <w:tc>
          <w:tcPr>
            <w:tcW w:w="1731" w:type="dxa"/>
            <w:gridSpan w:val="2"/>
            <w:vMerge/>
            <w:shd w:val="clear" w:color="auto" w:fill="auto"/>
          </w:tcPr>
          <w:p w14:paraId="32D55E49" w14:textId="77777777" w:rsidR="00FE19F7" w:rsidRPr="004B63FE" w:rsidRDefault="00FE19F7" w:rsidP="00FB0AA5">
            <w:pPr>
              <w:rPr>
                <w:sz w:val="22"/>
                <w:szCs w:val="22"/>
                <w:lang w:val="en-GB"/>
              </w:rPr>
            </w:pPr>
          </w:p>
        </w:tc>
        <w:tc>
          <w:tcPr>
            <w:tcW w:w="1669" w:type="dxa"/>
            <w:shd w:val="clear" w:color="auto" w:fill="auto"/>
          </w:tcPr>
          <w:p w14:paraId="32D55E4A" w14:textId="77777777" w:rsidR="00FE19F7" w:rsidRPr="004B63FE" w:rsidRDefault="00FE19F7" w:rsidP="00FB0AA5">
            <w:pPr>
              <w:autoSpaceDE w:val="0"/>
              <w:autoSpaceDN w:val="0"/>
              <w:adjustRightInd w:val="0"/>
              <w:rPr>
                <w:i/>
                <w:sz w:val="22"/>
                <w:szCs w:val="22"/>
                <w:lang w:val="en-GB"/>
              </w:rPr>
            </w:pPr>
            <w:r w:rsidRPr="004B63FE">
              <w:rPr>
                <w:i/>
                <w:sz w:val="22"/>
                <w:szCs w:val="22"/>
                <w:lang w:val="en-GB"/>
              </w:rPr>
              <w:t>v) Number of communications activities</w:t>
            </w:r>
          </w:p>
          <w:p w14:paraId="32D55E4B" w14:textId="77777777" w:rsidR="00FE19F7" w:rsidRPr="004B63FE" w:rsidRDefault="00FE19F7" w:rsidP="00FB0AA5">
            <w:pPr>
              <w:autoSpaceDE w:val="0"/>
              <w:autoSpaceDN w:val="0"/>
              <w:adjustRightInd w:val="0"/>
              <w:rPr>
                <w:i/>
                <w:sz w:val="22"/>
                <w:szCs w:val="22"/>
                <w:lang w:val="en-GB"/>
              </w:rPr>
            </w:pPr>
            <w:r w:rsidRPr="004B63FE">
              <w:rPr>
                <w:i/>
                <w:sz w:val="22"/>
                <w:szCs w:val="22"/>
                <w:lang w:val="en-GB"/>
              </w:rPr>
              <w:t>on lessons learned from pilot project</w:t>
            </w:r>
          </w:p>
          <w:p w14:paraId="32D55E4C" w14:textId="77777777" w:rsidR="00FE19F7" w:rsidRPr="004B63FE" w:rsidRDefault="00FE19F7" w:rsidP="00FB0AA5">
            <w:pPr>
              <w:autoSpaceDE w:val="0"/>
              <w:autoSpaceDN w:val="0"/>
              <w:adjustRightInd w:val="0"/>
              <w:rPr>
                <w:sz w:val="22"/>
                <w:szCs w:val="22"/>
                <w:lang w:val="en-GB"/>
              </w:rPr>
            </w:pPr>
            <w:r w:rsidRPr="004B63FE">
              <w:rPr>
                <w:i/>
                <w:sz w:val="22"/>
                <w:szCs w:val="22"/>
                <w:lang w:val="en-GB"/>
              </w:rPr>
              <w:t>implementation carried out.</w:t>
            </w:r>
          </w:p>
        </w:tc>
        <w:tc>
          <w:tcPr>
            <w:tcW w:w="2130" w:type="dxa"/>
            <w:gridSpan w:val="2"/>
            <w:shd w:val="clear" w:color="auto" w:fill="auto"/>
          </w:tcPr>
          <w:p w14:paraId="32D55E4D" w14:textId="77777777" w:rsidR="00FE19F7" w:rsidRPr="004B63FE" w:rsidRDefault="00FE19F7" w:rsidP="00FB0AA5">
            <w:pPr>
              <w:rPr>
                <w:sz w:val="22"/>
                <w:szCs w:val="22"/>
                <w:lang w:val="en-GB"/>
              </w:rPr>
            </w:pPr>
            <w:r w:rsidRPr="004B63FE">
              <w:rPr>
                <w:sz w:val="22"/>
                <w:szCs w:val="22"/>
                <w:lang w:val="en-GB"/>
              </w:rPr>
              <w:t>There is no effective translation of relevant information into effective public policies and adequate management decisions, especially on the sub-national levels</w:t>
            </w:r>
          </w:p>
        </w:tc>
        <w:tc>
          <w:tcPr>
            <w:tcW w:w="1949" w:type="dxa"/>
            <w:gridSpan w:val="2"/>
            <w:shd w:val="clear" w:color="auto" w:fill="auto"/>
          </w:tcPr>
          <w:p w14:paraId="32D55E4E" w14:textId="77777777" w:rsidR="00FE19F7" w:rsidRPr="004B63FE" w:rsidRDefault="00FE19F7" w:rsidP="00FB0AA5">
            <w:pPr>
              <w:autoSpaceDE w:val="0"/>
              <w:autoSpaceDN w:val="0"/>
              <w:adjustRightInd w:val="0"/>
              <w:rPr>
                <w:sz w:val="22"/>
                <w:szCs w:val="22"/>
                <w:lang w:val="en-GB"/>
              </w:rPr>
            </w:pPr>
            <w:r w:rsidRPr="004B63FE">
              <w:rPr>
                <w:sz w:val="22"/>
                <w:szCs w:val="22"/>
                <w:lang w:val="en-GB"/>
              </w:rPr>
              <w:t>-At least 2 extension activities of lessons</w:t>
            </w:r>
          </w:p>
          <w:p w14:paraId="32D55E4F" w14:textId="77777777" w:rsidR="00FE19F7" w:rsidRPr="004B63FE" w:rsidRDefault="00FE19F7" w:rsidP="00FB0AA5">
            <w:pPr>
              <w:rPr>
                <w:sz w:val="22"/>
                <w:szCs w:val="22"/>
                <w:lang w:val="en-GB"/>
              </w:rPr>
            </w:pPr>
            <w:r w:rsidRPr="004B63FE">
              <w:rPr>
                <w:sz w:val="22"/>
                <w:szCs w:val="22"/>
                <w:lang w:val="en-GB"/>
              </w:rPr>
              <w:t>learned implemented</w:t>
            </w:r>
          </w:p>
        </w:tc>
        <w:tc>
          <w:tcPr>
            <w:tcW w:w="2430" w:type="dxa"/>
            <w:gridSpan w:val="2"/>
            <w:shd w:val="clear" w:color="auto" w:fill="auto"/>
          </w:tcPr>
          <w:p w14:paraId="32D55E50" w14:textId="77777777" w:rsidR="00FE19F7" w:rsidRPr="004B63FE" w:rsidRDefault="00FE19F7" w:rsidP="00FB0AA5">
            <w:pPr>
              <w:autoSpaceDE w:val="0"/>
              <w:autoSpaceDN w:val="0"/>
              <w:adjustRightInd w:val="0"/>
              <w:rPr>
                <w:sz w:val="22"/>
                <w:szCs w:val="22"/>
                <w:lang w:val="en-GB"/>
              </w:rPr>
            </w:pPr>
            <w:r w:rsidRPr="004B63FE">
              <w:rPr>
                <w:sz w:val="22"/>
                <w:szCs w:val="22"/>
                <w:lang w:val="en-GB"/>
              </w:rPr>
              <w:t>-At least 5 extension activities of lessons</w:t>
            </w:r>
          </w:p>
          <w:p w14:paraId="32D55E51" w14:textId="77777777" w:rsidR="00FE19F7" w:rsidRPr="004B63FE" w:rsidRDefault="00FE19F7" w:rsidP="00FB0AA5">
            <w:pPr>
              <w:rPr>
                <w:sz w:val="22"/>
                <w:szCs w:val="22"/>
                <w:lang w:val="en-GB"/>
              </w:rPr>
            </w:pPr>
            <w:r w:rsidRPr="004B63FE">
              <w:rPr>
                <w:sz w:val="22"/>
                <w:szCs w:val="22"/>
                <w:lang w:val="en-GB"/>
              </w:rPr>
              <w:t>learned implemented</w:t>
            </w:r>
          </w:p>
        </w:tc>
        <w:tc>
          <w:tcPr>
            <w:tcW w:w="1671" w:type="dxa"/>
            <w:gridSpan w:val="2"/>
            <w:shd w:val="clear" w:color="auto" w:fill="auto"/>
          </w:tcPr>
          <w:p w14:paraId="32D55E52" w14:textId="77777777" w:rsidR="00FE19F7" w:rsidRPr="004B63FE" w:rsidRDefault="00FE19F7" w:rsidP="00FB0AA5">
            <w:pPr>
              <w:autoSpaceDE w:val="0"/>
              <w:autoSpaceDN w:val="0"/>
              <w:adjustRightInd w:val="0"/>
              <w:rPr>
                <w:sz w:val="22"/>
                <w:szCs w:val="22"/>
                <w:lang w:val="en-GB"/>
              </w:rPr>
            </w:pPr>
            <w:r w:rsidRPr="004B63FE">
              <w:rPr>
                <w:sz w:val="22"/>
                <w:szCs w:val="22"/>
                <w:lang w:val="en-GB"/>
              </w:rPr>
              <w:t>Document on the extension‐training program ‐ schedule of activities ‐</w:t>
            </w:r>
          </w:p>
          <w:p w14:paraId="32D55E53" w14:textId="77777777" w:rsidR="00FE19F7" w:rsidRPr="004B63FE" w:rsidRDefault="00FE19F7" w:rsidP="00FB0AA5">
            <w:pPr>
              <w:autoSpaceDE w:val="0"/>
              <w:autoSpaceDN w:val="0"/>
              <w:adjustRightInd w:val="0"/>
              <w:rPr>
                <w:sz w:val="22"/>
                <w:szCs w:val="22"/>
                <w:lang w:val="en-GB"/>
              </w:rPr>
            </w:pPr>
            <w:r w:rsidRPr="004B63FE">
              <w:rPr>
                <w:sz w:val="22"/>
                <w:szCs w:val="22"/>
                <w:lang w:val="en-GB"/>
              </w:rPr>
              <w:t>Invitations‐ guest list‐ presentations photographs of activities.</w:t>
            </w:r>
          </w:p>
        </w:tc>
        <w:tc>
          <w:tcPr>
            <w:tcW w:w="1596" w:type="dxa"/>
            <w:shd w:val="clear" w:color="auto" w:fill="auto"/>
          </w:tcPr>
          <w:p w14:paraId="32D55E54" w14:textId="77777777" w:rsidR="00FE19F7" w:rsidRPr="004B63FE" w:rsidRDefault="00FE19F7" w:rsidP="00FB0AA5">
            <w:pPr>
              <w:rPr>
                <w:sz w:val="22"/>
                <w:szCs w:val="22"/>
                <w:lang w:val="en-GB"/>
              </w:rPr>
            </w:pPr>
            <w:r w:rsidRPr="004B63FE">
              <w:rPr>
                <w:sz w:val="22"/>
                <w:szCs w:val="22"/>
                <w:lang w:val="en-GB"/>
              </w:rPr>
              <w:t xml:space="preserve">Key stakeholders show interest in participating in the extension activities, and the pilot experiences have been successful and worthy of replication. </w:t>
            </w:r>
          </w:p>
        </w:tc>
      </w:tr>
      <w:tr w:rsidR="00FB0AA5" w:rsidRPr="004B63FE" w14:paraId="32D55E57" w14:textId="77777777" w:rsidTr="000A5442">
        <w:tc>
          <w:tcPr>
            <w:tcW w:w="13176" w:type="dxa"/>
            <w:gridSpan w:val="12"/>
            <w:shd w:val="clear" w:color="auto" w:fill="D9D9D9"/>
          </w:tcPr>
          <w:p w14:paraId="32D55E56" w14:textId="77777777" w:rsidR="00FE19F7" w:rsidRPr="004B63FE" w:rsidRDefault="00FE19F7" w:rsidP="00FB0AA5">
            <w:pPr>
              <w:rPr>
                <w:sz w:val="22"/>
                <w:szCs w:val="22"/>
                <w:lang w:val="en-GB"/>
              </w:rPr>
            </w:pPr>
            <w:r w:rsidRPr="004B63FE">
              <w:rPr>
                <w:b/>
                <w:bCs/>
                <w:sz w:val="22"/>
                <w:szCs w:val="22"/>
                <w:lang w:val="en-GB"/>
              </w:rPr>
              <w:t>Outputs:</w:t>
            </w:r>
          </w:p>
        </w:tc>
      </w:tr>
      <w:tr w:rsidR="00FB0AA5" w:rsidRPr="004B63FE" w14:paraId="32D55E59" w14:textId="77777777" w:rsidTr="000A5442">
        <w:tc>
          <w:tcPr>
            <w:tcW w:w="13176" w:type="dxa"/>
            <w:gridSpan w:val="12"/>
            <w:shd w:val="clear" w:color="auto" w:fill="D9D9D9"/>
          </w:tcPr>
          <w:p w14:paraId="32D55E58" w14:textId="77777777" w:rsidR="00FE19F7" w:rsidRPr="004B63FE" w:rsidRDefault="00FE19F7" w:rsidP="00FB0AA5">
            <w:pPr>
              <w:rPr>
                <w:sz w:val="22"/>
                <w:szCs w:val="22"/>
                <w:lang w:val="en-GB"/>
              </w:rPr>
            </w:pPr>
            <w:r w:rsidRPr="004B63FE">
              <w:rPr>
                <w:sz w:val="22"/>
                <w:szCs w:val="22"/>
                <w:lang w:val="en-GB"/>
              </w:rPr>
              <w:t>1.1.1 Quantified ecological and socioeconomic assessment of Coastal landscapes including wetlands and adjacent watershed territories, with biodiversity inventory; Ecosystem Services Evaluation Report; definition of wetlands extension and buffer zones, Proposals for studies and programs on value added for watershed hydrological system</w:t>
            </w:r>
          </w:p>
        </w:tc>
      </w:tr>
      <w:tr w:rsidR="00FB0AA5" w:rsidRPr="004B63FE" w14:paraId="32D55E5B" w14:textId="77777777" w:rsidTr="000A5442">
        <w:tc>
          <w:tcPr>
            <w:tcW w:w="13176" w:type="dxa"/>
            <w:gridSpan w:val="12"/>
            <w:shd w:val="clear" w:color="auto" w:fill="D9D9D9"/>
          </w:tcPr>
          <w:p w14:paraId="32D55E5A" w14:textId="77777777" w:rsidR="00FE19F7" w:rsidRPr="004B63FE" w:rsidRDefault="00FE19F7" w:rsidP="00FB0AA5">
            <w:pPr>
              <w:rPr>
                <w:sz w:val="22"/>
                <w:szCs w:val="22"/>
                <w:lang w:val="en-GB"/>
              </w:rPr>
            </w:pPr>
            <w:r w:rsidRPr="004B63FE">
              <w:rPr>
                <w:sz w:val="22"/>
                <w:szCs w:val="22"/>
                <w:lang w:val="en-GB"/>
              </w:rPr>
              <w:t xml:space="preserve">1.1.2 EM Wetland Platform containing processed and integrated information including inventory, monitoring system, Ecological and socioeconomic data, and maps regarding priority zones as a decision-making aid for conservation of private or State coastal landscape areas </w:t>
            </w:r>
          </w:p>
        </w:tc>
      </w:tr>
      <w:tr w:rsidR="00FB0AA5" w:rsidRPr="004B63FE" w14:paraId="32D55E5D" w14:textId="77777777" w:rsidTr="000A5442">
        <w:tc>
          <w:tcPr>
            <w:tcW w:w="13176" w:type="dxa"/>
            <w:gridSpan w:val="12"/>
            <w:shd w:val="clear" w:color="auto" w:fill="D9D9D9"/>
          </w:tcPr>
          <w:p w14:paraId="23F4F27B" w14:textId="07071D79" w:rsidR="00FE19F7" w:rsidRPr="004B63FE" w:rsidRDefault="00FE19F7" w:rsidP="00FB0AA5">
            <w:pPr>
              <w:rPr>
                <w:sz w:val="22"/>
                <w:szCs w:val="22"/>
                <w:lang w:val="en-GB"/>
              </w:rPr>
            </w:pPr>
            <w:r w:rsidRPr="004B63FE">
              <w:rPr>
                <w:sz w:val="22"/>
                <w:szCs w:val="22"/>
                <w:lang w:val="en-GB"/>
              </w:rPr>
              <w:t>1.1.3 Outreach and dissemination strategy for mainstreamed BD conservation and SLM in coastal landscapes based on the systematization of Project tools, methodologies, outcomes and findings</w:t>
            </w:r>
          </w:p>
          <w:p w14:paraId="32D55E5C" w14:textId="77777777" w:rsidR="008E175B" w:rsidRPr="004B63FE" w:rsidRDefault="008E175B" w:rsidP="00FB0AA5">
            <w:pPr>
              <w:rPr>
                <w:sz w:val="22"/>
                <w:szCs w:val="22"/>
                <w:lang w:val="en-GB"/>
              </w:rPr>
            </w:pPr>
          </w:p>
        </w:tc>
      </w:tr>
    </w:tbl>
    <w:p w14:paraId="32D55E5E" w14:textId="77777777" w:rsidR="00FE19F7" w:rsidRPr="004B63FE" w:rsidRDefault="00FE19F7" w:rsidP="00FE19F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7"/>
        <w:gridCol w:w="1643"/>
        <w:gridCol w:w="2268"/>
        <w:gridCol w:w="1843"/>
        <w:gridCol w:w="2126"/>
        <w:gridCol w:w="1701"/>
        <w:gridCol w:w="1728"/>
      </w:tblGrid>
      <w:tr w:rsidR="00FB0AA5" w:rsidRPr="004B63FE" w14:paraId="32D55E60" w14:textId="77777777" w:rsidTr="00FB0AA5">
        <w:tc>
          <w:tcPr>
            <w:tcW w:w="13176" w:type="dxa"/>
            <w:gridSpan w:val="7"/>
            <w:shd w:val="clear" w:color="auto" w:fill="C2D69B"/>
          </w:tcPr>
          <w:p w14:paraId="32D55E5F" w14:textId="77777777" w:rsidR="00FE19F7" w:rsidRPr="004B63FE" w:rsidRDefault="00FE19F7" w:rsidP="00FB0AA5">
            <w:pPr>
              <w:rPr>
                <w:b/>
                <w:sz w:val="22"/>
                <w:szCs w:val="22"/>
                <w:lang w:val="en-GB"/>
              </w:rPr>
            </w:pPr>
            <w:r w:rsidRPr="004B63FE">
              <w:rPr>
                <w:b/>
                <w:sz w:val="22"/>
                <w:szCs w:val="22"/>
                <w:lang w:val="en-GB"/>
              </w:rPr>
              <w:t>Component 2 Institutional and regulatory frameworks strengthened</w:t>
            </w:r>
          </w:p>
        </w:tc>
      </w:tr>
      <w:tr w:rsidR="00FB0AA5" w:rsidRPr="004B63FE" w14:paraId="32D55E6B" w14:textId="77777777" w:rsidTr="006B24AB">
        <w:tc>
          <w:tcPr>
            <w:tcW w:w="1867" w:type="dxa"/>
            <w:shd w:val="clear" w:color="auto" w:fill="D9D9D9"/>
          </w:tcPr>
          <w:p w14:paraId="32D55E61"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Expected Result</w:t>
            </w:r>
          </w:p>
          <w:p w14:paraId="32D55E62" w14:textId="77777777" w:rsidR="00FE19F7" w:rsidRPr="004B63FE" w:rsidRDefault="00FE19F7" w:rsidP="00FB0AA5">
            <w:pPr>
              <w:rPr>
                <w:sz w:val="22"/>
                <w:szCs w:val="22"/>
                <w:lang w:val="en-GB"/>
              </w:rPr>
            </w:pPr>
            <w:r w:rsidRPr="004B63FE">
              <w:rPr>
                <w:b/>
                <w:bCs/>
                <w:sz w:val="22"/>
                <w:szCs w:val="22"/>
                <w:lang w:val="en-GB"/>
              </w:rPr>
              <w:t>(outcome):</w:t>
            </w:r>
          </w:p>
        </w:tc>
        <w:tc>
          <w:tcPr>
            <w:tcW w:w="1643" w:type="dxa"/>
            <w:shd w:val="clear" w:color="auto" w:fill="D9D9D9"/>
          </w:tcPr>
          <w:p w14:paraId="32D55E63" w14:textId="77777777" w:rsidR="00FE19F7" w:rsidRPr="004B63FE" w:rsidRDefault="00FE19F7" w:rsidP="00FB0AA5">
            <w:pPr>
              <w:rPr>
                <w:sz w:val="22"/>
                <w:szCs w:val="22"/>
                <w:lang w:val="en-GB"/>
              </w:rPr>
            </w:pPr>
            <w:r w:rsidRPr="004B63FE">
              <w:rPr>
                <w:b/>
                <w:bCs/>
                <w:sz w:val="22"/>
                <w:szCs w:val="22"/>
                <w:lang w:val="en-GB"/>
              </w:rPr>
              <w:t>Indicators</w:t>
            </w:r>
          </w:p>
        </w:tc>
        <w:tc>
          <w:tcPr>
            <w:tcW w:w="2268" w:type="dxa"/>
            <w:shd w:val="clear" w:color="auto" w:fill="D9D9D9"/>
          </w:tcPr>
          <w:p w14:paraId="32D55E64" w14:textId="77777777" w:rsidR="00FE19F7" w:rsidRPr="004B63FE" w:rsidRDefault="00FE19F7" w:rsidP="00FB0AA5">
            <w:pPr>
              <w:rPr>
                <w:sz w:val="22"/>
                <w:szCs w:val="22"/>
                <w:lang w:val="en-GB"/>
              </w:rPr>
            </w:pPr>
            <w:r w:rsidRPr="004B63FE">
              <w:rPr>
                <w:b/>
                <w:bCs/>
                <w:sz w:val="22"/>
                <w:szCs w:val="22"/>
                <w:lang w:val="en-GB"/>
              </w:rPr>
              <w:t>Baseline</w:t>
            </w:r>
          </w:p>
        </w:tc>
        <w:tc>
          <w:tcPr>
            <w:tcW w:w="1843" w:type="dxa"/>
            <w:shd w:val="clear" w:color="auto" w:fill="D9D9D9"/>
          </w:tcPr>
          <w:p w14:paraId="32D55E65" w14:textId="77777777" w:rsidR="00FE19F7" w:rsidRPr="004B63FE" w:rsidRDefault="00FE19F7" w:rsidP="00FB0AA5">
            <w:pPr>
              <w:rPr>
                <w:sz w:val="22"/>
                <w:szCs w:val="22"/>
                <w:lang w:val="en-GB"/>
              </w:rPr>
            </w:pPr>
            <w:r w:rsidRPr="004B63FE">
              <w:rPr>
                <w:b/>
                <w:bCs/>
                <w:sz w:val="22"/>
                <w:szCs w:val="22"/>
                <w:lang w:val="en-GB"/>
              </w:rPr>
              <w:t>Mid‐Term Target</w:t>
            </w:r>
          </w:p>
        </w:tc>
        <w:tc>
          <w:tcPr>
            <w:tcW w:w="2126" w:type="dxa"/>
            <w:shd w:val="clear" w:color="auto" w:fill="D9D9D9"/>
          </w:tcPr>
          <w:p w14:paraId="32D55E66"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Target upon</w:t>
            </w:r>
          </w:p>
          <w:p w14:paraId="32D55E67"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Project</w:t>
            </w:r>
          </w:p>
          <w:p w14:paraId="32D55E68" w14:textId="77777777" w:rsidR="00FE19F7" w:rsidRPr="004B63FE" w:rsidRDefault="00FE19F7" w:rsidP="00FB0AA5">
            <w:pPr>
              <w:rPr>
                <w:sz w:val="22"/>
                <w:szCs w:val="22"/>
                <w:lang w:val="en-GB"/>
              </w:rPr>
            </w:pPr>
            <w:r w:rsidRPr="004B63FE">
              <w:rPr>
                <w:b/>
                <w:bCs/>
                <w:sz w:val="22"/>
                <w:szCs w:val="22"/>
                <w:lang w:val="en-GB"/>
              </w:rPr>
              <w:t>Finalization</w:t>
            </w:r>
          </w:p>
        </w:tc>
        <w:tc>
          <w:tcPr>
            <w:tcW w:w="1701" w:type="dxa"/>
            <w:shd w:val="clear" w:color="auto" w:fill="D9D9D9"/>
          </w:tcPr>
          <w:p w14:paraId="32D55E69" w14:textId="77777777" w:rsidR="00FE19F7" w:rsidRPr="004B63FE" w:rsidRDefault="00FE19F7" w:rsidP="00FB0AA5">
            <w:pPr>
              <w:rPr>
                <w:sz w:val="22"/>
                <w:szCs w:val="22"/>
                <w:lang w:val="en-GB"/>
              </w:rPr>
            </w:pPr>
            <w:r w:rsidRPr="004B63FE">
              <w:rPr>
                <w:b/>
                <w:bCs/>
                <w:sz w:val="22"/>
                <w:szCs w:val="22"/>
                <w:lang w:val="en-GB"/>
              </w:rPr>
              <w:t>Source of Verification</w:t>
            </w:r>
          </w:p>
        </w:tc>
        <w:tc>
          <w:tcPr>
            <w:tcW w:w="1728" w:type="dxa"/>
            <w:shd w:val="clear" w:color="auto" w:fill="D9D9D9"/>
          </w:tcPr>
          <w:p w14:paraId="32D55E6A" w14:textId="77777777" w:rsidR="00FE19F7" w:rsidRPr="004B63FE" w:rsidRDefault="00FE19F7" w:rsidP="00FB0AA5">
            <w:pPr>
              <w:rPr>
                <w:sz w:val="22"/>
                <w:szCs w:val="22"/>
                <w:lang w:val="en-GB"/>
              </w:rPr>
            </w:pPr>
            <w:r w:rsidRPr="004B63FE">
              <w:rPr>
                <w:b/>
                <w:bCs/>
                <w:sz w:val="22"/>
                <w:szCs w:val="22"/>
                <w:lang w:val="en-GB"/>
              </w:rPr>
              <w:t>Assumptions</w:t>
            </w:r>
          </w:p>
        </w:tc>
      </w:tr>
      <w:tr w:rsidR="00FB0AA5" w:rsidRPr="004B63FE" w14:paraId="32D55E86" w14:textId="77777777" w:rsidTr="006B24AB">
        <w:tc>
          <w:tcPr>
            <w:tcW w:w="1867" w:type="dxa"/>
            <w:vMerge w:val="restart"/>
            <w:shd w:val="clear" w:color="auto" w:fill="auto"/>
          </w:tcPr>
          <w:p w14:paraId="32D55E6C" w14:textId="77777777" w:rsidR="00FE19F7" w:rsidRPr="004B63FE" w:rsidRDefault="00FE19F7" w:rsidP="00FB0AA5">
            <w:pPr>
              <w:rPr>
                <w:sz w:val="22"/>
                <w:szCs w:val="22"/>
                <w:lang w:val="en-GB"/>
              </w:rPr>
            </w:pPr>
            <w:r w:rsidRPr="004B63FE">
              <w:rPr>
                <w:sz w:val="22"/>
                <w:szCs w:val="22"/>
                <w:lang w:val="en-GB"/>
              </w:rPr>
              <w:t>2.1 Improvement in institutional and technical capability for Integrated Landscapes Approaches for SLM and BD conservation in coastal landscapes of South-central Chile (improved institutional competency)</w:t>
            </w:r>
          </w:p>
          <w:p w14:paraId="32D55E6D" w14:textId="77777777" w:rsidR="00FE19F7" w:rsidRPr="004B63FE" w:rsidRDefault="00FE19F7" w:rsidP="00FB0AA5">
            <w:pPr>
              <w:autoSpaceDE w:val="0"/>
              <w:autoSpaceDN w:val="0"/>
              <w:adjustRightInd w:val="0"/>
              <w:rPr>
                <w:b/>
                <w:bCs/>
                <w:sz w:val="22"/>
                <w:szCs w:val="22"/>
                <w:lang w:val="en-GB"/>
              </w:rPr>
            </w:pPr>
          </w:p>
        </w:tc>
        <w:tc>
          <w:tcPr>
            <w:tcW w:w="1643" w:type="dxa"/>
            <w:shd w:val="clear" w:color="auto" w:fill="auto"/>
          </w:tcPr>
          <w:p w14:paraId="32D55E6F" w14:textId="26068265" w:rsidR="00FE19F7" w:rsidRPr="004B63FE" w:rsidRDefault="00FE19F7" w:rsidP="000A5442">
            <w:pPr>
              <w:rPr>
                <w:b/>
                <w:bCs/>
                <w:i/>
                <w:sz w:val="22"/>
                <w:szCs w:val="22"/>
                <w:lang w:val="en-GB"/>
              </w:rPr>
            </w:pPr>
            <w:r w:rsidRPr="004B63FE">
              <w:rPr>
                <w:i/>
                <w:sz w:val="22"/>
                <w:szCs w:val="22"/>
                <w:lang w:val="en-GB"/>
              </w:rPr>
              <w:t>vi) Increase in capacity of professionals</w:t>
            </w:r>
            <w:r w:rsidR="00973A34" w:rsidRPr="004B63FE">
              <w:rPr>
                <w:i/>
                <w:sz w:val="22"/>
                <w:szCs w:val="22"/>
                <w:lang w:val="en-GB"/>
              </w:rPr>
              <w:t xml:space="preserve">, staff members of the Technical National Committee and Local Technical Committees </w:t>
            </w:r>
            <w:r w:rsidRPr="004B63FE">
              <w:rPr>
                <w:i/>
                <w:sz w:val="22"/>
                <w:szCs w:val="22"/>
                <w:lang w:val="en-GB"/>
              </w:rPr>
              <w:t xml:space="preserve">to manage coastal landscapes measured by </w:t>
            </w:r>
            <w:r w:rsidR="000A5442" w:rsidRPr="004B63FE">
              <w:rPr>
                <w:i/>
                <w:sz w:val="22"/>
                <w:szCs w:val="22"/>
                <w:lang w:val="en-GB"/>
              </w:rPr>
              <w:t xml:space="preserve">KAP survey </w:t>
            </w:r>
          </w:p>
        </w:tc>
        <w:tc>
          <w:tcPr>
            <w:tcW w:w="2268" w:type="dxa"/>
            <w:shd w:val="clear" w:color="auto" w:fill="auto"/>
          </w:tcPr>
          <w:p w14:paraId="32D55E70" w14:textId="694FD753" w:rsidR="00FE19F7" w:rsidRPr="004B63FE" w:rsidRDefault="00FE19F7" w:rsidP="00FB0AA5">
            <w:pPr>
              <w:rPr>
                <w:sz w:val="22"/>
                <w:szCs w:val="22"/>
                <w:lang w:val="en-GB"/>
              </w:rPr>
            </w:pPr>
            <w:r w:rsidRPr="004B63FE">
              <w:rPr>
                <w:sz w:val="22"/>
                <w:szCs w:val="22"/>
                <w:lang w:val="en-GB"/>
              </w:rPr>
              <w:t>Knowledge is limited at the technical level on how these ecosystems function at the landscape level, in terms of the causal relationship of their co</w:t>
            </w:r>
            <w:r w:rsidR="00B31BD6" w:rsidRPr="004B63FE">
              <w:rPr>
                <w:sz w:val="22"/>
                <w:szCs w:val="22"/>
                <w:lang w:val="en-GB"/>
              </w:rPr>
              <w:t>mponents and their interactions</w:t>
            </w:r>
            <w:r w:rsidR="00F50588" w:rsidRPr="004B63FE">
              <w:rPr>
                <w:sz w:val="22"/>
                <w:szCs w:val="22"/>
                <w:lang w:val="en-GB"/>
              </w:rPr>
              <w:t>. KAP survey results:</w:t>
            </w:r>
          </w:p>
          <w:p w14:paraId="37048849" w14:textId="77777777" w:rsidR="00F50588" w:rsidRPr="004B63FE" w:rsidRDefault="00F50588" w:rsidP="00FB0AA5">
            <w:pPr>
              <w:rPr>
                <w:sz w:val="22"/>
                <w:szCs w:val="22"/>
                <w:lang w:val="en-GB"/>
              </w:rPr>
            </w:pPr>
          </w:p>
          <w:tbl>
            <w:tblPr>
              <w:tblW w:w="1732" w:type="dxa"/>
              <w:tblInd w:w="63" w:type="dxa"/>
              <w:tblLayout w:type="fixed"/>
              <w:tblLook w:val="04A0" w:firstRow="1" w:lastRow="0" w:firstColumn="1" w:lastColumn="0" w:noHBand="0" w:noVBand="1"/>
            </w:tblPr>
            <w:tblGrid>
              <w:gridCol w:w="670"/>
              <w:gridCol w:w="1062"/>
            </w:tblGrid>
            <w:tr w:rsidR="00B31BD6" w:rsidRPr="004B63FE" w14:paraId="0C532480" w14:textId="77777777" w:rsidTr="00A2290D">
              <w:trPr>
                <w:trHeight w:val="140"/>
              </w:trPr>
              <w:tc>
                <w:tcPr>
                  <w:tcW w:w="1732"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tcPr>
                <w:p w14:paraId="7581B6EA" w14:textId="1D60ECD0" w:rsidR="00B31BD6" w:rsidRPr="004B63FE" w:rsidRDefault="00B31BD6" w:rsidP="003F4841">
                  <w:pPr>
                    <w:jc w:val="center"/>
                    <w:rPr>
                      <w:b/>
                      <w:bCs/>
                      <w:sz w:val="18"/>
                      <w:szCs w:val="18"/>
                      <w:lang w:val="en-GB"/>
                    </w:rPr>
                  </w:pPr>
                  <w:r w:rsidRPr="004B63FE">
                    <w:rPr>
                      <w:b/>
                      <w:bCs/>
                      <w:sz w:val="18"/>
                      <w:szCs w:val="18"/>
                      <w:lang w:val="en-GB"/>
                    </w:rPr>
                    <w:t>KAP Survey</w:t>
                  </w:r>
                  <w:r w:rsidR="003F4841" w:rsidRPr="004B63FE">
                    <w:rPr>
                      <w:b/>
                      <w:bCs/>
                      <w:sz w:val="18"/>
                      <w:szCs w:val="18"/>
                      <w:lang w:val="en-GB"/>
                    </w:rPr>
                    <w:t xml:space="preserve"> </w:t>
                  </w:r>
                  <w:r w:rsidR="00D8336C" w:rsidRPr="004B63FE">
                    <w:rPr>
                      <w:b/>
                      <w:bCs/>
                      <w:sz w:val="18"/>
                      <w:szCs w:val="18"/>
                      <w:lang w:val="en-GB"/>
                    </w:rPr>
                    <w:t>Elqui pilot</w:t>
                  </w:r>
                </w:p>
              </w:tc>
            </w:tr>
            <w:tr w:rsidR="00CD2539" w:rsidRPr="004B63FE" w14:paraId="36731E4E"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76A40248" w14:textId="77777777" w:rsidR="00CD2539" w:rsidRPr="004B63FE" w:rsidRDefault="00CD2539" w:rsidP="00A2290D">
                  <w:pPr>
                    <w:ind w:left="-49" w:right="-108"/>
                    <w:rPr>
                      <w:sz w:val="18"/>
                      <w:szCs w:val="18"/>
                      <w:lang w:val="en-GB"/>
                    </w:rPr>
                  </w:pPr>
                </w:p>
              </w:tc>
              <w:tc>
                <w:tcPr>
                  <w:tcW w:w="1062" w:type="dxa"/>
                  <w:tcBorders>
                    <w:top w:val="nil"/>
                    <w:left w:val="single" w:sz="4" w:space="0" w:color="auto"/>
                    <w:bottom w:val="single" w:sz="8" w:space="0" w:color="auto"/>
                    <w:right w:val="single" w:sz="8" w:space="0" w:color="auto"/>
                  </w:tcBorders>
                  <w:shd w:val="clear" w:color="auto" w:fill="auto"/>
                  <w:vAlign w:val="center"/>
                </w:tcPr>
                <w:p w14:paraId="0CF88E2D" w14:textId="77777777" w:rsidR="00CD2539" w:rsidRPr="004B63FE" w:rsidRDefault="00CD2539" w:rsidP="003E7BDB">
                  <w:pPr>
                    <w:ind w:left="-108" w:right="-108"/>
                    <w:jc w:val="center"/>
                    <w:rPr>
                      <w:sz w:val="18"/>
                      <w:szCs w:val="18"/>
                      <w:lang w:val="en-GB"/>
                    </w:rPr>
                  </w:pPr>
                  <w:r w:rsidRPr="004B63FE">
                    <w:rPr>
                      <w:sz w:val="18"/>
                      <w:szCs w:val="18"/>
                      <w:lang w:val="en-GB"/>
                    </w:rPr>
                    <w:t>Score</w:t>
                  </w:r>
                </w:p>
              </w:tc>
            </w:tr>
            <w:tr w:rsidR="00CD2539" w:rsidRPr="004B63FE" w14:paraId="65EC98AD"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408088B5" w14:textId="77777777" w:rsidR="00CD2539" w:rsidRPr="004B63FE" w:rsidRDefault="00CD2539" w:rsidP="00A2290D">
                  <w:pPr>
                    <w:ind w:left="-49" w:right="-108"/>
                    <w:rPr>
                      <w:sz w:val="18"/>
                      <w:szCs w:val="18"/>
                      <w:lang w:val="en-GB"/>
                    </w:rPr>
                  </w:pPr>
                  <w:r w:rsidRPr="004B63FE">
                    <w:rPr>
                      <w:sz w:val="18"/>
                      <w:szCs w:val="18"/>
                      <w:lang w:val="en-GB"/>
                    </w:rPr>
                    <w:t xml:space="preserve">K </w:t>
                  </w:r>
                </w:p>
              </w:tc>
              <w:tc>
                <w:tcPr>
                  <w:tcW w:w="1062" w:type="dxa"/>
                  <w:tcBorders>
                    <w:top w:val="nil"/>
                    <w:left w:val="single" w:sz="4" w:space="0" w:color="auto"/>
                    <w:bottom w:val="single" w:sz="8" w:space="0" w:color="auto"/>
                    <w:right w:val="single" w:sz="8" w:space="0" w:color="auto"/>
                  </w:tcBorders>
                  <w:shd w:val="clear" w:color="auto" w:fill="auto"/>
                  <w:vAlign w:val="center"/>
                </w:tcPr>
                <w:p w14:paraId="1E094D71" w14:textId="77777777" w:rsidR="00CD2539" w:rsidRPr="004B63FE" w:rsidRDefault="00CD2539" w:rsidP="003E7BDB">
                  <w:pPr>
                    <w:ind w:left="-108" w:right="-108"/>
                    <w:jc w:val="center"/>
                    <w:rPr>
                      <w:sz w:val="18"/>
                      <w:szCs w:val="18"/>
                      <w:lang w:val="en-GB"/>
                    </w:rPr>
                  </w:pPr>
                  <w:r w:rsidRPr="004B63FE">
                    <w:rPr>
                      <w:sz w:val="18"/>
                      <w:szCs w:val="18"/>
                      <w:lang w:val="en-GB"/>
                    </w:rPr>
                    <w:t>3,2</w:t>
                  </w:r>
                </w:p>
              </w:tc>
            </w:tr>
            <w:tr w:rsidR="00CD2539" w:rsidRPr="004B63FE" w14:paraId="37706BEE" w14:textId="77777777" w:rsidTr="001172F4">
              <w:trPr>
                <w:trHeight w:val="165"/>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5EB6F349" w14:textId="77777777" w:rsidR="00CD2539" w:rsidRPr="004B63FE" w:rsidRDefault="00CD2539" w:rsidP="00A2290D">
                  <w:pPr>
                    <w:rPr>
                      <w:sz w:val="18"/>
                      <w:szCs w:val="18"/>
                      <w:lang w:val="en-GB"/>
                    </w:rPr>
                  </w:pPr>
                  <w:r w:rsidRPr="004B63FE">
                    <w:rPr>
                      <w:sz w:val="18"/>
                      <w:szCs w:val="18"/>
                      <w:lang w:val="en-GB"/>
                    </w:rPr>
                    <w:t>A</w:t>
                  </w:r>
                </w:p>
              </w:tc>
              <w:tc>
                <w:tcPr>
                  <w:tcW w:w="1062" w:type="dxa"/>
                  <w:tcBorders>
                    <w:top w:val="nil"/>
                    <w:left w:val="single" w:sz="4" w:space="0" w:color="auto"/>
                    <w:bottom w:val="single" w:sz="8" w:space="0" w:color="auto"/>
                    <w:right w:val="single" w:sz="8" w:space="0" w:color="auto"/>
                  </w:tcBorders>
                  <w:shd w:val="clear" w:color="auto" w:fill="auto"/>
                  <w:vAlign w:val="center"/>
                </w:tcPr>
                <w:p w14:paraId="2BA015C8" w14:textId="77777777" w:rsidR="00CD2539" w:rsidRPr="004B63FE" w:rsidRDefault="00CD2539" w:rsidP="003E7BDB">
                  <w:pPr>
                    <w:jc w:val="center"/>
                    <w:rPr>
                      <w:sz w:val="18"/>
                      <w:szCs w:val="18"/>
                      <w:lang w:val="en-GB"/>
                    </w:rPr>
                  </w:pPr>
                  <w:r w:rsidRPr="004B63FE">
                    <w:rPr>
                      <w:sz w:val="18"/>
                      <w:szCs w:val="18"/>
                      <w:lang w:val="en-GB"/>
                    </w:rPr>
                    <w:t>3,7</w:t>
                  </w:r>
                </w:p>
              </w:tc>
            </w:tr>
            <w:tr w:rsidR="00CD2539" w:rsidRPr="004B63FE" w14:paraId="115F6298" w14:textId="77777777" w:rsidTr="001172F4">
              <w:trPr>
                <w:trHeight w:val="140"/>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6F551F25" w14:textId="77777777" w:rsidR="00CD2539" w:rsidRPr="004B63FE" w:rsidRDefault="00CD2539" w:rsidP="00A2290D">
                  <w:pPr>
                    <w:rPr>
                      <w:sz w:val="18"/>
                      <w:szCs w:val="18"/>
                      <w:lang w:val="en-GB"/>
                    </w:rPr>
                  </w:pPr>
                  <w:r w:rsidRPr="004B63FE">
                    <w:rPr>
                      <w:sz w:val="18"/>
                      <w:szCs w:val="18"/>
                      <w:lang w:val="en-GB"/>
                    </w:rPr>
                    <w:t>P</w:t>
                  </w:r>
                </w:p>
              </w:tc>
              <w:tc>
                <w:tcPr>
                  <w:tcW w:w="1062" w:type="dxa"/>
                  <w:tcBorders>
                    <w:top w:val="nil"/>
                    <w:left w:val="single" w:sz="4" w:space="0" w:color="auto"/>
                    <w:bottom w:val="single" w:sz="8" w:space="0" w:color="auto"/>
                    <w:right w:val="single" w:sz="8" w:space="0" w:color="auto"/>
                  </w:tcBorders>
                  <w:shd w:val="clear" w:color="auto" w:fill="auto"/>
                  <w:vAlign w:val="center"/>
                </w:tcPr>
                <w:p w14:paraId="2F98BB8A" w14:textId="77777777" w:rsidR="00CD2539" w:rsidRPr="004B63FE" w:rsidRDefault="00CD2539" w:rsidP="003E7BDB">
                  <w:pPr>
                    <w:jc w:val="center"/>
                    <w:rPr>
                      <w:sz w:val="18"/>
                      <w:szCs w:val="18"/>
                      <w:lang w:val="en-GB"/>
                    </w:rPr>
                  </w:pPr>
                  <w:r w:rsidRPr="004B63FE">
                    <w:rPr>
                      <w:sz w:val="18"/>
                      <w:szCs w:val="18"/>
                      <w:lang w:val="en-GB"/>
                    </w:rPr>
                    <w:t>1,5</w:t>
                  </w:r>
                </w:p>
              </w:tc>
            </w:tr>
            <w:tr w:rsidR="00CD2539" w:rsidRPr="004B63FE" w14:paraId="6C86C58D" w14:textId="77777777" w:rsidTr="001172F4">
              <w:trPr>
                <w:trHeight w:val="140"/>
              </w:trPr>
              <w:tc>
                <w:tcPr>
                  <w:tcW w:w="670" w:type="dxa"/>
                  <w:tcBorders>
                    <w:top w:val="single" w:sz="4" w:space="0" w:color="auto"/>
                    <w:left w:val="single" w:sz="8" w:space="0" w:color="auto"/>
                    <w:bottom w:val="single" w:sz="8" w:space="0" w:color="auto"/>
                    <w:right w:val="single" w:sz="8" w:space="0" w:color="auto"/>
                  </w:tcBorders>
                  <w:shd w:val="clear" w:color="000000" w:fill="808080"/>
                  <w:vAlign w:val="center"/>
                </w:tcPr>
                <w:p w14:paraId="0DE2F926" w14:textId="77777777" w:rsidR="00CD2539" w:rsidRPr="004B63FE" w:rsidRDefault="00CD2539" w:rsidP="00A2290D">
                  <w:pPr>
                    <w:jc w:val="center"/>
                    <w:rPr>
                      <w:b/>
                      <w:bCs/>
                      <w:sz w:val="16"/>
                      <w:szCs w:val="16"/>
                      <w:lang w:val="en-GB"/>
                    </w:rPr>
                  </w:pPr>
                  <w:r w:rsidRPr="004B63FE">
                    <w:rPr>
                      <w:b/>
                      <w:bCs/>
                      <w:sz w:val="16"/>
                      <w:szCs w:val="16"/>
                      <w:lang w:val="en-GB"/>
                    </w:rPr>
                    <w:t>Mean</w:t>
                  </w:r>
                </w:p>
              </w:tc>
              <w:tc>
                <w:tcPr>
                  <w:tcW w:w="1062" w:type="dxa"/>
                  <w:tcBorders>
                    <w:top w:val="nil"/>
                    <w:left w:val="nil"/>
                    <w:bottom w:val="single" w:sz="8" w:space="0" w:color="auto"/>
                    <w:right w:val="single" w:sz="8" w:space="0" w:color="auto"/>
                  </w:tcBorders>
                  <w:shd w:val="clear" w:color="000000" w:fill="808080"/>
                  <w:vAlign w:val="center"/>
                </w:tcPr>
                <w:p w14:paraId="577CDF13" w14:textId="77777777" w:rsidR="00CD2539" w:rsidRPr="004B63FE" w:rsidRDefault="00CD2539" w:rsidP="00134DD7">
                  <w:pPr>
                    <w:jc w:val="center"/>
                    <w:rPr>
                      <w:b/>
                      <w:bCs/>
                      <w:sz w:val="16"/>
                      <w:szCs w:val="16"/>
                      <w:lang w:val="en-GB"/>
                    </w:rPr>
                  </w:pPr>
                  <w:r w:rsidRPr="004B63FE">
                    <w:rPr>
                      <w:b/>
                      <w:bCs/>
                      <w:sz w:val="16"/>
                      <w:szCs w:val="16"/>
                      <w:lang w:val="en-GB"/>
                    </w:rPr>
                    <w:t>2,82</w:t>
                  </w:r>
                </w:p>
              </w:tc>
            </w:tr>
            <w:tr w:rsidR="00D8336C" w:rsidRPr="004B63FE" w14:paraId="0D69234B" w14:textId="77777777" w:rsidTr="00A2290D">
              <w:trPr>
                <w:trHeight w:val="140"/>
              </w:trPr>
              <w:tc>
                <w:tcPr>
                  <w:tcW w:w="1732"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tcPr>
                <w:p w14:paraId="39AF1944" w14:textId="4863004F" w:rsidR="00D8336C" w:rsidRPr="004B63FE" w:rsidRDefault="00D8336C" w:rsidP="00D8336C">
                  <w:pPr>
                    <w:jc w:val="center"/>
                    <w:rPr>
                      <w:b/>
                      <w:bCs/>
                      <w:sz w:val="18"/>
                      <w:szCs w:val="18"/>
                      <w:lang w:val="en-GB"/>
                    </w:rPr>
                  </w:pPr>
                  <w:r w:rsidRPr="004B63FE">
                    <w:rPr>
                      <w:b/>
                      <w:bCs/>
                      <w:sz w:val="18"/>
                      <w:szCs w:val="18"/>
                      <w:lang w:val="en-GB"/>
                    </w:rPr>
                    <w:t>Mantagua pilot</w:t>
                  </w:r>
                </w:p>
              </w:tc>
            </w:tr>
            <w:tr w:rsidR="00CD2539" w:rsidRPr="004B63FE" w14:paraId="59FAFD12"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30BA9CB6" w14:textId="77777777" w:rsidR="00CD2539" w:rsidRPr="004B63FE" w:rsidRDefault="00CD2539" w:rsidP="00A2290D">
                  <w:pPr>
                    <w:ind w:left="-49" w:right="-108"/>
                    <w:rPr>
                      <w:sz w:val="18"/>
                      <w:szCs w:val="18"/>
                      <w:lang w:val="en-GB"/>
                    </w:rPr>
                  </w:pPr>
                </w:p>
              </w:tc>
              <w:tc>
                <w:tcPr>
                  <w:tcW w:w="1062" w:type="dxa"/>
                  <w:tcBorders>
                    <w:top w:val="nil"/>
                    <w:left w:val="single" w:sz="4" w:space="0" w:color="auto"/>
                    <w:bottom w:val="single" w:sz="8" w:space="0" w:color="auto"/>
                    <w:right w:val="single" w:sz="8" w:space="0" w:color="auto"/>
                  </w:tcBorders>
                  <w:shd w:val="clear" w:color="auto" w:fill="auto"/>
                  <w:vAlign w:val="center"/>
                </w:tcPr>
                <w:p w14:paraId="021AD21B" w14:textId="77777777" w:rsidR="00CD2539" w:rsidRPr="004B63FE" w:rsidRDefault="00CD2539" w:rsidP="00134DD7">
                  <w:pPr>
                    <w:ind w:left="-108" w:right="-108"/>
                    <w:jc w:val="center"/>
                    <w:rPr>
                      <w:sz w:val="18"/>
                      <w:szCs w:val="18"/>
                      <w:lang w:val="en-GB"/>
                    </w:rPr>
                  </w:pPr>
                  <w:r w:rsidRPr="004B63FE">
                    <w:rPr>
                      <w:sz w:val="18"/>
                      <w:szCs w:val="18"/>
                      <w:lang w:val="en-GB"/>
                    </w:rPr>
                    <w:t>Score</w:t>
                  </w:r>
                </w:p>
              </w:tc>
            </w:tr>
            <w:tr w:rsidR="00CD2539" w:rsidRPr="004B63FE" w14:paraId="629FFF38"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1055F64D" w14:textId="77777777" w:rsidR="00CD2539" w:rsidRPr="004B63FE" w:rsidRDefault="00CD2539" w:rsidP="00A2290D">
                  <w:pPr>
                    <w:ind w:left="-49" w:right="-108"/>
                    <w:rPr>
                      <w:sz w:val="18"/>
                      <w:szCs w:val="18"/>
                      <w:lang w:val="en-GB"/>
                    </w:rPr>
                  </w:pPr>
                  <w:r w:rsidRPr="004B63FE">
                    <w:rPr>
                      <w:sz w:val="18"/>
                      <w:szCs w:val="18"/>
                      <w:lang w:val="en-GB"/>
                    </w:rPr>
                    <w:t xml:space="preserve">K </w:t>
                  </w:r>
                </w:p>
              </w:tc>
              <w:tc>
                <w:tcPr>
                  <w:tcW w:w="1062" w:type="dxa"/>
                  <w:tcBorders>
                    <w:top w:val="nil"/>
                    <w:left w:val="single" w:sz="4" w:space="0" w:color="auto"/>
                    <w:bottom w:val="single" w:sz="8" w:space="0" w:color="auto"/>
                    <w:right w:val="single" w:sz="8" w:space="0" w:color="auto"/>
                  </w:tcBorders>
                  <w:shd w:val="clear" w:color="auto" w:fill="auto"/>
                  <w:vAlign w:val="center"/>
                </w:tcPr>
                <w:p w14:paraId="4CD6AC62" w14:textId="77777777" w:rsidR="00CD2539" w:rsidRPr="004B63FE" w:rsidRDefault="00CD2539" w:rsidP="00134DD7">
                  <w:pPr>
                    <w:ind w:left="-108" w:right="-108"/>
                    <w:jc w:val="center"/>
                    <w:rPr>
                      <w:sz w:val="18"/>
                      <w:szCs w:val="18"/>
                      <w:lang w:val="en-GB"/>
                    </w:rPr>
                  </w:pPr>
                  <w:r w:rsidRPr="004B63FE">
                    <w:rPr>
                      <w:sz w:val="18"/>
                      <w:szCs w:val="18"/>
                      <w:lang w:val="en-GB"/>
                    </w:rPr>
                    <w:t>3,1</w:t>
                  </w:r>
                </w:p>
              </w:tc>
            </w:tr>
            <w:tr w:rsidR="00CD2539" w:rsidRPr="004B63FE" w14:paraId="439AD963" w14:textId="77777777" w:rsidTr="001172F4">
              <w:trPr>
                <w:trHeight w:val="165"/>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35AC70F1" w14:textId="77777777" w:rsidR="00CD2539" w:rsidRPr="004B63FE" w:rsidRDefault="00CD2539" w:rsidP="00A2290D">
                  <w:pPr>
                    <w:rPr>
                      <w:sz w:val="18"/>
                      <w:szCs w:val="18"/>
                      <w:lang w:val="en-GB"/>
                    </w:rPr>
                  </w:pPr>
                  <w:r w:rsidRPr="004B63FE">
                    <w:rPr>
                      <w:sz w:val="18"/>
                      <w:szCs w:val="18"/>
                      <w:lang w:val="en-GB"/>
                    </w:rPr>
                    <w:t>A</w:t>
                  </w:r>
                </w:p>
              </w:tc>
              <w:tc>
                <w:tcPr>
                  <w:tcW w:w="1062" w:type="dxa"/>
                  <w:tcBorders>
                    <w:top w:val="nil"/>
                    <w:left w:val="single" w:sz="4" w:space="0" w:color="auto"/>
                    <w:bottom w:val="single" w:sz="8" w:space="0" w:color="auto"/>
                    <w:right w:val="single" w:sz="8" w:space="0" w:color="auto"/>
                  </w:tcBorders>
                  <w:shd w:val="clear" w:color="auto" w:fill="auto"/>
                  <w:vAlign w:val="center"/>
                </w:tcPr>
                <w:p w14:paraId="3375A72B" w14:textId="77777777" w:rsidR="00CD2539" w:rsidRPr="004B63FE" w:rsidRDefault="00CD2539" w:rsidP="00134DD7">
                  <w:pPr>
                    <w:jc w:val="center"/>
                    <w:rPr>
                      <w:sz w:val="18"/>
                      <w:szCs w:val="18"/>
                      <w:lang w:val="en-GB"/>
                    </w:rPr>
                  </w:pPr>
                  <w:r w:rsidRPr="004B63FE">
                    <w:rPr>
                      <w:sz w:val="18"/>
                      <w:szCs w:val="18"/>
                      <w:lang w:val="en-GB"/>
                    </w:rPr>
                    <w:t>3,7</w:t>
                  </w:r>
                </w:p>
              </w:tc>
            </w:tr>
            <w:tr w:rsidR="00CD2539" w:rsidRPr="004B63FE" w14:paraId="11A987D8" w14:textId="77777777" w:rsidTr="001172F4">
              <w:trPr>
                <w:trHeight w:val="140"/>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5A2A81C0" w14:textId="77777777" w:rsidR="00CD2539" w:rsidRPr="004B63FE" w:rsidRDefault="00CD2539" w:rsidP="00A2290D">
                  <w:pPr>
                    <w:rPr>
                      <w:sz w:val="18"/>
                      <w:szCs w:val="18"/>
                      <w:lang w:val="en-GB"/>
                    </w:rPr>
                  </w:pPr>
                  <w:r w:rsidRPr="004B63FE">
                    <w:rPr>
                      <w:sz w:val="18"/>
                      <w:szCs w:val="18"/>
                      <w:lang w:val="en-GB"/>
                    </w:rPr>
                    <w:t>P</w:t>
                  </w:r>
                </w:p>
              </w:tc>
              <w:tc>
                <w:tcPr>
                  <w:tcW w:w="1062" w:type="dxa"/>
                  <w:tcBorders>
                    <w:top w:val="nil"/>
                    <w:left w:val="single" w:sz="4" w:space="0" w:color="auto"/>
                    <w:bottom w:val="single" w:sz="8" w:space="0" w:color="auto"/>
                    <w:right w:val="single" w:sz="8" w:space="0" w:color="auto"/>
                  </w:tcBorders>
                  <w:shd w:val="clear" w:color="auto" w:fill="auto"/>
                  <w:vAlign w:val="center"/>
                </w:tcPr>
                <w:p w14:paraId="2BC07732" w14:textId="77777777" w:rsidR="00CD2539" w:rsidRPr="004B63FE" w:rsidRDefault="00CD2539" w:rsidP="00134DD7">
                  <w:pPr>
                    <w:jc w:val="center"/>
                    <w:rPr>
                      <w:sz w:val="18"/>
                      <w:szCs w:val="18"/>
                      <w:lang w:val="en-GB"/>
                    </w:rPr>
                  </w:pPr>
                  <w:r w:rsidRPr="004B63FE">
                    <w:rPr>
                      <w:sz w:val="18"/>
                      <w:szCs w:val="18"/>
                      <w:lang w:val="en-GB"/>
                    </w:rPr>
                    <w:t>1,3</w:t>
                  </w:r>
                </w:p>
              </w:tc>
            </w:tr>
            <w:tr w:rsidR="00CD2539" w:rsidRPr="004B63FE" w14:paraId="6A5AD116" w14:textId="77777777" w:rsidTr="001172F4">
              <w:trPr>
                <w:trHeight w:val="140"/>
              </w:trPr>
              <w:tc>
                <w:tcPr>
                  <w:tcW w:w="670" w:type="dxa"/>
                  <w:tcBorders>
                    <w:top w:val="single" w:sz="4" w:space="0" w:color="auto"/>
                    <w:left w:val="single" w:sz="8" w:space="0" w:color="auto"/>
                    <w:bottom w:val="single" w:sz="8" w:space="0" w:color="auto"/>
                    <w:right w:val="single" w:sz="8" w:space="0" w:color="auto"/>
                  </w:tcBorders>
                  <w:shd w:val="clear" w:color="000000" w:fill="808080"/>
                  <w:vAlign w:val="center"/>
                </w:tcPr>
                <w:p w14:paraId="23E05580" w14:textId="77777777" w:rsidR="00CD2539" w:rsidRPr="004B63FE" w:rsidRDefault="00CD2539" w:rsidP="00A2290D">
                  <w:pPr>
                    <w:jc w:val="center"/>
                    <w:rPr>
                      <w:b/>
                      <w:bCs/>
                      <w:sz w:val="16"/>
                      <w:szCs w:val="16"/>
                      <w:lang w:val="en-GB"/>
                    </w:rPr>
                  </w:pPr>
                  <w:r w:rsidRPr="004B63FE">
                    <w:rPr>
                      <w:b/>
                      <w:bCs/>
                      <w:sz w:val="16"/>
                      <w:szCs w:val="16"/>
                      <w:lang w:val="en-GB"/>
                    </w:rPr>
                    <w:t>Mean</w:t>
                  </w:r>
                </w:p>
              </w:tc>
              <w:tc>
                <w:tcPr>
                  <w:tcW w:w="1062" w:type="dxa"/>
                  <w:tcBorders>
                    <w:top w:val="nil"/>
                    <w:left w:val="nil"/>
                    <w:bottom w:val="single" w:sz="8" w:space="0" w:color="auto"/>
                    <w:right w:val="single" w:sz="8" w:space="0" w:color="auto"/>
                  </w:tcBorders>
                  <w:shd w:val="clear" w:color="000000" w:fill="808080"/>
                  <w:vAlign w:val="center"/>
                </w:tcPr>
                <w:p w14:paraId="703CDF99" w14:textId="77777777" w:rsidR="00CD2539" w:rsidRPr="004B63FE" w:rsidRDefault="00CD2539" w:rsidP="00134DD7">
                  <w:pPr>
                    <w:jc w:val="center"/>
                    <w:rPr>
                      <w:b/>
                      <w:bCs/>
                      <w:sz w:val="16"/>
                      <w:szCs w:val="16"/>
                      <w:lang w:val="en-GB"/>
                    </w:rPr>
                  </w:pPr>
                  <w:r w:rsidRPr="004B63FE">
                    <w:rPr>
                      <w:b/>
                      <w:bCs/>
                      <w:sz w:val="16"/>
                      <w:szCs w:val="16"/>
                      <w:lang w:val="en-GB"/>
                    </w:rPr>
                    <w:t>2,7</w:t>
                  </w:r>
                </w:p>
              </w:tc>
            </w:tr>
            <w:tr w:rsidR="00D8336C" w:rsidRPr="004B63FE" w14:paraId="66CD6543" w14:textId="77777777" w:rsidTr="00A2290D">
              <w:trPr>
                <w:trHeight w:val="140"/>
              </w:trPr>
              <w:tc>
                <w:tcPr>
                  <w:tcW w:w="1732"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tcPr>
                <w:p w14:paraId="2349F1C9" w14:textId="581C7468" w:rsidR="00D8336C" w:rsidRPr="004B63FE" w:rsidRDefault="00D8336C" w:rsidP="00D8336C">
                  <w:pPr>
                    <w:jc w:val="center"/>
                    <w:rPr>
                      <w:b/>
                      <w:bCs/>
                      <w:sz w:val="18"/>
                      <w:szCs w:val="18"/>
                      <w:lang w:val="en-GB"/>
                    </w:rPr>
                  </w:pPr>
                  <w:r w:rsidRPr="004B63FE">
                    <w:rPr>
                      <w:b/>
                      <w:bCs/>
                      <w:sz w:val="18"/>
                      <w:szCs w:val="18"/>
                      <w:lang w:val="en-GB"/>
                    </w:rPr>
                    <w:t>Cahuil pilot</w:t>
                  </w:r>
                </w:p>
              </w:tc>
            </w:tr>
            <w:tr w:rsidR="00CD2539" w:rsidRPr="004B63FE" w14:paraId="247072A1"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7EB56022" w14:textId="77777777" w:rsidR="00CD2539" w:rsidRPr="004B63FE" w:rsidRDefault="00CD2539" w:rsidP="00A2290D">
                  <w:pPr>
                    <w:ind w:left="-49" w:right="-108"/>
                    <w:rPr>
                      <w:sz w:val="18"/>
                      <w:szCs w:val="18"/>
                      <w:lang w:val="en-GB"/>
                    </w:rPr>
                  </w:pPr>
                </w:p>
              </w:tc>
              <w:tc>
                <w:tcPr>
                  <w:tcW w:w="1062" w:type="dxa"/>
                  <w:tcBorders>
                    <w:top w:val="nil"/>
                    <w:left w:val="single" w:sz="4" w:space="0" w:color="auto"/>
                    <w:bottom w:val="single" w:sz="8" w:space="0" w:color="auto"/>
                    <w:right w:val="single" w:sz="8" w:space="0" w:color="auto"/>
                  </w:tcBorders>
                  <w:shd w:val="clear" w:color="auto" w:fill="auto"/>
                  <w:vAlign w:val="center"/>
                </w:tcPr>
                <w:p w14:paraId="0F35F7CF" w14:textId="77777777" w:rsidR="00CD2539" w:rsidRPr="004B63FE" w:rsidRDefault="00CD2539" w:rsidP="00134DD7">
                  <w:pPr>
                    <w:ind w:left="-108" w:right="-108"/>
                    <w:jc w:val="center"/>
                    <w:rPr>
                      <w:sz w:val="18"/>
                      <w:szCs w:val="18"/>
                      <w:lang w:val="en-GB"/>
                    </w:rPr>
                  </w:pPr>
                  <w:r w:rsidRPr="004B63FE">
                    <w:rPr>
                      <w:sz w:val="18"/>
                      <w:szCs w:val="18"/>
                      <w:lang w:val="en-GB"/>
                    </w:rPr>
                    <w:t>Score</w:t>
                  </w:r>
                </w:p>
              </w:tc>
            </w:tr>
            <w:tr w:rsidR="00CD2539" w:rsidRPr="004B63FE" w14:paraId="076A2F57"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1596EFC9" w14:textId="77777777" w:rsidR="00CD2539" w:rsidRPr="004B63FE" w:rsidRDefault="00CD2539" w:rsidP="00A2290D">
                  <w:pPr>
                    <w:ind w:left="-49" w:right="-108"/>
                    <w:rPr>
                      <w:sz w:val="18"/>
                      <w:szCs w:val="18"/>
                      <w:lang w:val="en-GB"/>
                    </w:rPr>
                  </w:pPr>
                  <w:r w:rsidRPr="004B63FE">
                    <w:rPr>
                      <w:sz w:val="18"/>
                      <w:szCs w:val="18"/>
                      <w:lang w:val="en-GB"/>
                    </w:rPr>
                    <w:t xml:space="preserve">K </w:t>
                  </w:r>
                </w:p>
              </w:tc>
              <w:tc>
                <w:tcPr>
                  <w:tcW w:w="1062" w:type="dxa"/>
                  <w:tcBorders>
                    <w:top w:val="nil"/>
                    <w:left w:val="single" w:sz="4" w:space="0" w:color="auto"/>
                    <w:bottom w:val="single" w:sz="8" w:space="0" w:color="auto"/>
                    <w:right w:val="single" w:sz="8" w:space="0" w:color="auto"/>
                  </w:tcBorders>
                  <w:shd w:val="clear" w:color="auto" w:fill="auto"/>
                  <w:vAlign w:val="center"/>
                </w:tcPr>
                <w:p w14:paraId="5A79A2DF" w14:textId="77777777" w:rsidR="00CD2539" w:rsidRPr="004B63FE" w:rsidRDefault="00CD2539" w:rsidP="00134DD7">
                  <w:pPr>
                    <w:ind w:left="-108" w:right="-108"/>
                    <w:jc w:val="center"/>
                    <w:rPr>
                      <w:sz w:val="18"/>
                      <w:szCs w:val="18"/>
                      <w:lang w:val="en-GB"/>
                    </w:rPr>
                  </w:pPr>
                  <w:r w:rsidRPr="004B63FE">
                    <w:rPr>
                      <w:sz w:val="18"/>
                      <w:szCs w:val="18"/>
                      <w:lang w:val="en-GB"/>
                    </w:rPr>
                    <w:t>2,5</w:t>
                  </w:r>
                </w:p>
              </w:tc>
            </w:tr>
            <w:tr w:rsidR="00CD2539" w:rsidRPr="004B63FE" w14:paraId="3EF70EBE" w14:textId="77777777" w:rsidTr="001172F4">
              <w:trPr>
                <w:trHeight w:val="165"/>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4F30B336" w14:textId="77777777" w:rsidR="00CD2539" w:rsidRPr="004B63FE" w:rsidRDefault="00CD2539" w:rsidP="00A2290D">
                  <w:pPr>
                    <w:rPr>
                      <w:sz w:val="18"/>
                      <w:szCs w:val="18"/>
                      <w:lang w:val="en-GB"/>
                    </w:rPr>
                  </w:pPr>
                  <w:r w:rsidRPr="004B63FE">
                    <w:rPr>
                      <w:sz w:val="18"/>
                      <w:szCs w:val="18"/>
                      <w:lang w:val="en-GB"/>
                    </w:rPr>
                    <w:t>A</w:t>
                  </w:r>
                </w:p>
              </w:tc>
              <w:tc>
                <w:tcPr>
                  <w:tcW w:w="1062" w:type="dxa"/>
                  <w:tcBorders>
                    <w:top w:val="nil"/>
                    <w:left w:val="single" w:sz="4" w:space="0" w:color="auto"/>
                    <w:bottom w:val="single" w:sz="8" w:space="0" w:color="auto"/>
                    <w:right w:val="single" w:sz="8" w:space="0" w:color="auto"/>
                  </w:tcBorders>
                  <w:shd w:val="clear" w:color="auto" w:fill="auto"/>
                  <w:vAlign w:val="center"/>
                </w:tcPr>
                <w:p w14:paraId="1A580CFD" w14:textId="77777777" w:rsidR="00CD2539" w:rsidRPr="004B63FE" w:rsidRDefault="00CD2539" w:rsidP="00134DD7">
                  <w:pPr>
                    <w:jc w:val="center"/>
                    <w:rPr>
                      <w:sz w:val="18"/>
                      <w:szCs w:val="18"/>
                      <w:lang w:val="en-GB"/>
                    </w:rPr>
                  </w:pPr>
                  <w:r w:rsidRPr="004B63FE">
                    <w:rPr>
                      <w:sz w:val="18"/>
                      <w:szCs w:val="18"/>
                      <w:lang w:val="en-GB"/>
                    </w:rPr>
                    <w:t>3,7</w:t>
                  </w:r>
                </w:p>
              </w:tc>
            </w:tr>
            <w:tr w:rsidR="00CD2539" w:rsidRPr="004B63FE" w14:paraId="679A67AA" w14:textId="77777777" w:rsidTr="001172F4">
              <w:trPr>
                <w:trHeight w:val="140"/>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7DB8A712" w14:textId="77777777" w:rsidR="00CD2539" w:rsidRPr="004B63FE" w:rsidRDefault="00CD2539" w:rsidP="00A2290D">
                  <w:pPr>
                    <w:rPr>
                      <w:sz w:val="18"/>
                      <w:szCs w:val="18"/>
                      <w:lang w:val="en-GB"/>
                    </w:rPr>
                  </w:pPr>
                  <w:r w:rsidRPr="004B63FE">
                    <w:rPr>
                      <w:sz w:val="18"/>
                      <w:szCs w:val="18"/>
                      <w:lang w:val="en-GB"/>
                    </w:rPr>
                    <w:t>P</w:t>
                  </w:r>
                </w:p>
              </w:tc>
              <w:tc>
                <w:tcPr>
                  <w:tcW w:w="1062" w:type="dxa"/>
                  <w:tcBorders>
                    <w:top w:val="nil"/>
                    <w:left w:val="single" w:sz="4" w:space="0" w:color="auto"/>
                    <w:bottom w:val="single" w:sz="8" w:space="0" w:color="auto"/>
                    <w:right w:val="single" w:sz="8" w:space="0" w:color="auto"/>
                  </w:tcBorders>
                  <w:shd w:val="clear" w:color="auto" w:fill="auto"/>
                  <w:vAlign w:val="center"/>
                </w:tcPr>
                <w:p w14:paraId="2FEE64B6" w14:textId="77777777" w:rsidR="00CD2539" w:rsidRPr="004B63FE" w:rsidRDefault="00CD2539" w:rsidP="00134DD7">
                  <w:pPr>
                    <w:jc w:val="center"/>
                    <w:rPr>
                      <w:sz w:val="18"/>
                      <w:szCs w:val="18"/>
                      <w:lang w:val="en-GB"/>
                    </w:rPr>
                  </w:pPr>
                  <w:r w:rsidRPr="004B63FE">
                    <w:rPr>
                      <w:sz w:val="18"/>
                      <w:szCs w:val="18"/>
                      <w:lang w:val="en-GB"/>
                    </w:rPr>
                    <w:t>0,8</w:t>
                  </w:r>
                </w:p>
              </w:tc>
            </w:tr>
            <w:tr w:rsidR="00CD2539" w:rsidRPr="004B63FE" w14:paraId="16C9F867" w14:textId="77777777" w:rsidTr="001172F4">
              <w:trPr>
                <w:trHeight w:val="140"/>
              </w:trPr>
              <w:tc>
                <w:tcPr>
                  <w:tcW w:w="670" w:type="dxa"/>
                  <w:tcBorders>
                    <w:top w:val="single" w:sz="4" w:space="0" w:color="auto"/>
                    <w:left w:val="single" w:sz="8" w:space="0" w:color="auto"/>
                    <w:bottom w:val="single" w:sz="8" w:space="0" w:color="auto"/>
                    <w:right w:val="single" w:sz="8" w:space="0" w:color="auto"/>
                  </w:tcBorders>
                  <w:shd w:val="clear" w:color="000000" w:fill="808080"/>
                  <w:vAlign w:val="center"/>
                </w:tcPr>
                <w:p w14:paraId="1756E435" w14:textId="77777777" w:rsidR="00CD2539" w:rsidRPr="004B63FE" w:rsidRDefault="00CD2539" w:rsidP="00A2290D">
                  <w:pPr>
                    <w:jc w:val="center"/>
                    <w:rPr>
                      <w:b/>
                      <w:bCs/>
                      <w:sz w:val="16"/>
                      <w:szCs w:val="16"/>
                      <w:lang w:val="en-GB"/>
                    </w:rPr>
                  </w:pPr>
                  <w:r w:rsidRPr="004B63FE">
                    <w:rPr>
                      <w:b/>
                      <w:bCs/>
                      <w:sz w:val="16"/>
                      <w:szCs w:val="16"/>
                      <w:lang w:val="en-GB"/>
                    </w:rPr>
                    <w:t>Mean</w:t>
                  </w:r>
                </w:p>
              </w:tc>
              <w:tc>
                <w:tcPr>
                  <w:tcW w:w="1062" w:type="dxa"/>
                  <w:tcBorders>
                    <w:top w:val="nil"/>
                    <w:left w:val="nil"/>
                    <w:bottom w:val="single" w:sz="8" w:space="0" w:color="auto"/>
                    <w:right w:val="single" w:sz="8" w:space="0" w:color="auto"/>
                  </w:tcBorders>
                  <w:shd w:val="clear" w:color="000000" w:fill="808080"/>
                  <w:vAlign w:val="center"/>
                </w:tcPr>
                <w:p w14:paraId="7B7D73A2" w14:textId="77777777" w:rsidR="00CD2539" w:rsidRPr="004B63FE" w:rsidRDefault="00CD2539" w:rsidP="00134DD7">
                  <w:pPr>
                    <w:jc w:val="center"/>
                    <w:rPr>
                      <w:b/>
                      <w:bCs/>
                      <w:sz w:val="16"/>
                      <w:szCs w:val="16"/>
                      <w:lang w:val="en-GB"/>
                    </w:rPr>
                  </w:pPr>
                  <w:r w:rsidRPr="004B63FE">
                    <w:rPr>
                      <w:b/>
                      <w:bCs/>
                      <w:sz w:val="16"/>
                      <w:szCs w:val="16"/>
                      <w:lang w:val="en-GB"/>
                    </w:rPr>
                    <w:t>2,3</w:t>
                  </w:r>
                </w:p>
              </w:tc>
            </w:tr>
            <w:tr w:rsidR="00F50588" w:rsidRPr="004B63FE" w14:paraId="7558FBE6" w14:textId="77777777" w:rsidTr="00A2290D">
              <w:trPr>
                <w:trHeight w:val="140"/>
              </w:trPr>
              <w:tc>
                <w:tcPr>
                  <w:tcW w:w="1732"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tcPr>
                <w:p w14:paraId="4721C395" w14:textId="7165FF78" w:rsidR="00F50588" w:rsidRPr="004B63FE" w:rsidRDefault="00F50588" w:rsidP="00A2290D">
                  <w:pPr>
                    <w:jc w:val="center"/>
                    <w:rPr>
                      <w:b/>
                      <w:bCs/>
                      <w:sz w:val="18"/>
                      <w:szCs w:val="18"/>
                      <w:lang w:val="en-GB"/>
                    </w:rPr>
                  </w:pPr>
                  <w:r w:rsidRPr="004B63FE">
                    <w:rPr>
                      <w:b/>
                      <w:bCs/>
                      <w:sz w:val="18"/>
                      <w:szCs w:val="18"/>
                      <w:lang w:val="en-GB"/>
                    </w:rPr>
                    <w:t>Rocuant-Andalien pilot</w:t>
                  </w:r>
                </w:p>
              </w:tc>
            </w:tr>
            <w:tr w:rsidR="00CD2539" w:rsidRPr="004B63FE" w14:paraId="716D9DE6"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57FAB781" w14:textId="77777777" w:rsidR="00CD2539" w:rsidRPr="004B63FE" w:rsidRDefault="00CD2539" w:rsidP="00A2290D">
                  <w:pPr>
                    <w:ind w:left="-49" w:right="-108"/>
                    <w:rPr>
                      <w:sz w:val="18"/>
                      <w:szCs w:val="18"/>
                      <w:lang w:val="en-GB"/>
                    </w:rPr>
                  </w:pPr>
                </w:p>
              </w:tc>
              <w:tc>
                <w:tcPr>
                  <w:tcW w:w="1062" w:type="dxa"/>
                  <w:tcBorders>
                    <w:top w:val="nil"/>
                    <w:left w:val="single" w:sz="4" w:space="0" w:color="auto"/>
                    <w:bottom w:val="single" w:sz="8" w:space="0" w:color="auto"/>
                    <w:right w:val="single" w:sz="8" w:space="0" w:color="auto"/>
                  </w:tcBorders>
                  <w:shd w:val="clear" w:color="auto" w:fill="auto"/>
                  <w:vAlign w:val="center"/>
                </w:tcPr>
                <w:p w14:paraId="485EA1AF" w14:textId="77777777" w:rsidR="00CD2539" w:rsidRPr="004B63FE" w:rsidRDefault="00CD2539" w:rsidP="00134DD7">
                  <w:pPr>
                    <w:ind w:left="-108" w:right="-108"/>
                    <w:jc w:val="center"/>
                    <w:rPr>
                      <w:sz w:val="18"/>
                      <w:szCs w:val="18"/>
                      <w:lang w:val="en-GB"/>
                    </w:rPr>
                  </w:pPr>
                  <w:r w:rsidRPr="004B63FE">
                    <w:rPr>
                      <w:sz w:val="18"/>
                      <w:szCs w:val="18"/>
                      <w:lang w:val="en-GB"/>
                    </w:rPr>
                    <w:t>Score</w:t>
                  </w:r>
                </w:p>
              </w:tc>
            </w:tr>
            <w:tr w:rsidR="00CD2539" w:rsidRPr="004B63FE" w14:paraId="503DFAF8"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4EB3B1DD" w14:textId="77777777" w:rsidR="00CD2539" w:rsidRPr="004B63FE" w:rsidRDefault="00CD2539" w:rsidP="00A2290D">
                  <w:pPr>
                    <w:ind w:left="-49" w:right="-108"/>
                    <w:rPr>
                      <w:sz w:val="18"/>
                      <w:szCs w:val="18"/>
                      <w:lang w:val="en-GB"/>
                    </w:rPr>
                  </w:pPr>
                  <w:r w:rsidRPr="004B63FE">
                    <w:rPr>
                      <w:sz w:val="18"/>
                      <w:szCs w:val="18"/>
                      <w:lang w:val="en-GB"/>
                    </w:rPr>
                    <w:t xml:space="preserve">K </w:t>
                  </w:r>
                </w:p>
              </w:tc>
              <w:tc>
                <w:tcPr>
                  <w:tcW w:w="1062" w:type="dxa"/>
                  <w:tcBorders>
                    <w:top w:val="nil"/>
                    <w:left w:val="single" w:sz="4" w:space="0" w:color="auto"/>
                    <w:bottom w:val="single" w:sz="8" w:space="0" w:color="auto"/>
                    <w:right w:val="single" w:sz="8" w:space="0" w:color="auto"/>
                  </w:tcBorders>
                  <w:shd w:val="clear" w:color="auto" w:fill="auto"/>
                  <w:vAlign w:val="center"/>
                </w:tcPr>
                <w:p w14:paraId="5EBB3DC8" w14:textId="77777777" w:rsidR="00CD2539" w:rsidRPr="004B63FE" w:rsidRDefault="00CD2539" w:rsidP="00134DD7">
                  <w:pPr>
                    <w:ind w:left="-108" w:right="-108"/>
                    <w:jc w:val="center"/>
                    <w:rPr>
                      <w:sz w:val="18"/>
                      <w:szCs w:val="18"/>
                      <w:lang w:val="en-GB"/>
                    </w:rPr>
                  </w:pPr>
                  <w:r w:rsidRPr="004B63FE">
                    <w:rPr>
                      <w:sz w:val="18"/>
                      <w:szCs w:val="18"/>
                      <w:lang w:val="en-GB"/>
                    </w:rPr>
                    <w:t>3,5</w:t>
                  </w:r>
                </w:p>
              </w:tc>
            </w:tr>
            <w:tr w:rsidR="00CD2539" w:rsidRPr="004B63FE" w14:paraId="54A8ED67" w14:textId="77777777" w:rsidTr="001172F4">
              <w:trPr>
                <w:trHeight w:val="165"/>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51AFAB5C" w14:textId="77777777" w:rsidR="00CD2539" w:rsidRPr="004B63FE" w:rsidRDefault="00CD2539" w:rsidP="00A2290D">
                  <w:pPr>
                    <w:rPr>
                      <w:sz w:val="18"/>
                      <w:szCs w:val="18"/>
                      <w:lang w:val="en-GB"/>
                    </w:rPr>
                  </w:pPr>
                  <w:r w:rsidRPr="004B63FE">
                    <w:rPr>
                      <w:sz w:val="18"/>
                      <w:szCs w:val="18"/>
                      <w:lang w:val="en-GB"/>
                    </w:rPr>
                    <w:t>A</w:t>
                  </w:r>
                </w:p>
              </w:tc>
              <w:tc>
                <w:tcPr>
                  <w:tcW w:w="1062" w:type="dxa"/>
                  <w:tcBorders>
                    <w:top w:val="nil"/>
                    <w:left w:val="single" w:sz="4" w:space="0" w:color="auto"/>
                    <w:bottom w:val="single" w:sz="8" w:space="0" w:color="auto"/>
                    <w:right w:val="single" w:sz="8" w:space="0" w:color="auto"/>
                  </w:tcBorders>
                  <w:shd w:val="clear" w:color="auto" w:fill="auto"/>
                  <w:vAlign w:val="center"/>
                </w:tcPr>
                <w:p w14:paraId="5B4DD9C9" w14:textId="77777777" w:rsidR="00CD2539" w:rsidRPr="004B63FE" w:rsidRDefault="00CD2539" w:rsidP="00134DD7">
                  <w:pPr>
                    <w:jc w:val="center"/>
                    <w:rPr>
                      <w:sz w:val="18"/>
                      <w:szCs w:val="18"/>
                      <w:lang w:val="en-GB"/>
                    </w:rPr>
                  </w:pPr>
                  <w:r w:rsidRPr="004B63FE">
                    <w:rPr>
                      <w:sz w:val="18"/>
                      <w:szCs w:val="18"/>
                      <w:lang w:val="en-GB"/>
                    </w:rPr>
                    <w:t>3,1</w:t>
                  </w:r>
                </w:p>
              </w:tc>
            </w:tr>
            <w:tr w:rsidR="00CD2539" w:rsidRPr="004B63FE" w14:paraId="2BB81250" w14:textId="77777777" w:rsidTr="001172F4">
              <w:trPr>
                <w:trHeight w:val="140"/>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2A986EA9" w14:textId="77777777" w:rsidR="00CD2539" w:rsidRPr="004B63FE" w:rsidRDefault="00CD2539" w:rsidP="00A2290D">
                  <w:pPr>
                    <w:rPr>
                      <w:sz w:val="18"/>
                      <w:szCs w:val="18"/>
                      <w:lang w:val="en-GB"/>
                    </w:rPr>
                  </w:pPr>
                  <w:r w:rsidRPr="004B63FE">
                    <w:rPr>
                      <w:sz w:val="18"/>
                      <w:szCs w:val="18"/>
                      <w:lang w:val="en-GB"/>
                    </w:rPr>
                    <w:t>P</w:t>
                  </w:r>
                </w:p>
              </w:tc>
              <w:tc>
                <w:tcPr>
                  <w:tcW w:w="1062" w:type="dxa"/>
                  <w:tcBorders>
                    <w:top w:val="nil"/>
                    <w:left w:val="single" w:sz="4" w:space="0" w:color="auto"/>
                    <w:bottom w:val="single" w:sz="8" w:space="0" w:color="auto"/>
                    <w:right w:val="single" w:sz="8" w:space="0" w:color="auto"/>
                  </w:tcBorders>
                  <w:shd w:val="clear" w:color="auto" w:fill="auto"/>
                  <w:vAlign w:val="center"/>
                </w:tcPr>
                <w:p w14:paraId="34DA09D5" w14:textId="77777777" w:rsidR="00CD2539" w:rsidRPr="004B63FE" w:rsidRDefault="00CD2539" w:rsidP="00134DD7">
                  <w:pPr>
                    <w:jc w:val="center"/>
                    <w:rPr>
                      <w:sz w:val="18"/>
                      <w:szCs w:val="18"/>
                      <w:lang w:val="en-GB"/>
                    </w:rPr>
                  </w:pPr>
                  <w:r w:rsidRPr="004B63FE">
                    <w:rPr>
                      <w:sz w:val="18"/>
                      <w:szCs w:val="18"/>
                      <w:lang w:val="en-GB"/>
                    </w:rPr>
                    <w:t>1,4</w:t>
                  </w:r>
                </w:p>
              </w:tc>
            </w:tr>
            <w:tr w:rsidR="00CD2539" w:rsidRPr="004B63FE" w14:paraId="4075AF71" w14:textId="77777777" w:rsidTr="001172F4">
              <w:trPr>
                <w:trHeight w:val="140"/>
              </w:trPr>
              <w:tc>
                <w:tcPr>
                  <w:tcW w:w="670" w:type="dxa"/>
                  <w:tcBorders>
                    <w:top w:val="single" w:sz="4" w:space="0" w:color="auto"/>
                    <w:left w:val="single" w:sz="8" w:space="0" w:color="auto"/>
                    <w:bottom w:val="single" w:sz="8" w:space="0" w:color="auto"/>
                    <w:right w:val="single" w:sz="8" w:space="0" w:color="auto"/>
                  </w:tcBorders>
                  <w:shd w:val="clear" w:color="000000" w:fill="808080"/>
                  <w:vAlign w:val="center"/>
                </w:tcPr>
                <w:p w14:paraId="38B28169" w14:textId="77777777" w:rsidR="00CD2539" w:rsidRPr="004B63FE" w:rsidRDefault="00CD2539" w:rsidP="00A2290D">
                  <w:pPr>
                    <w:jc w:val="center"/>
                    <w:rPr>
                      <w:b/>
                      <w:bCs/>
                      <w:sz w:val="16"/>
                      <w:szCs w:val="16"/>
                      <w:lang w:val="en-GB"/>
                    </w:rPr>
                  </w:pPr>
                  <w:r w:rsidRPr="004B63FE">
                    <w:rPr>
                      <w:b/>
                      <w:bCs/>
                      <w:sz w:val="16"/>
                      <w:szCs w:val="16"/>
                      <w:lang w:val="en-GB"/>
                    </w:rPr>
                    <w:t>Mean</w:t>
                  </w:r>
                </w:p>
              </w:tc>
              <w:tc>
                <w:tcPr>
                  <w:tcW w:w="1062" w:type="dxa"/>
                  <w:tcBorders>
                    <w:top w:val="nil"/>
                    <w:left w:val="nil"/>
                    <w:bottom w:val="single" w:sz="8" w:space="0" w:color="auto"/>
                    <w:right w:val="single" w:sz="8" w:space="0" w:color="auto"/>
                  </w:tcBorders>
                  <w:shd w:val="clear" w:color="000000" w:fill="808080"/>
                  <w:vAlign w:val="center"/>
                </w:tcPr>
                <w:p w14:paraId="331B7C20" w14:textId="77777777" w:rsidR="00CD2539" w:rsidRPr="004B63FE" w:rsidRDefault="00CD2539" w:rsidP="00134DD7">
                  <w:pPr>
                    <w:jc w:val="center"/>
                    <w:rPr>
                      <w:b/>
                      <w:bCs/>
                      <w:sz w:val="16"/>
                      <w:szCs w:val="16"/>
                      <w:lang w:val="en-GB"/>
                    </w:rPr>
                  </w:pPr>
                  <w:r w:rsidRPr="004B63FE">
                    <w:rPr>
                      <w:b/>
                      <w:bCs/>
                      <w:sz w:val="16"/>
                      <w:szCs w:val="16"/>
                      <w:lang w:val="en-GB"/>
                    </w:rPr>
                    <w:t>2,7</w:t>
                  </w:r>
                </w:p>
              </w:tc>
            </w:tr>
            <w:tr w:rsidR="00F50588" w:rsidRPr="004B63FE" w14:paraId="16C21B59" w14:textId="77777777" w:rsidTr="00A2290D">
              <w:trPr>
                <w:trHeight w:val="140"/>
              </w:trPr>
              <w:tc>
                <w:tcPr>
                  <w:tcW w:w="1732"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tcPr>
                <w:p w14:paraId="5B2ADF37" w14:textId="150D637F" w:rsidR="00F50588" w:rsidRPr="004B63FE" w:rsidRDefault="00F50588" w:rsidP="00A2290D">
                  <w:pPr>
                    <w:jc w:val="center"/>
                    <w:rPr>
                      <w:b/>
                      <w:bCs/>
                      <w:sz w:val="18"/>
                      <w:szCs w:val="18"/>
                      <w:lang w:val="en-GB"/>
                    </w:rPr>
                  </w:pPr>
                  <w:r w:rsidRPr="004B63FE">
                    <w:rPr>
                      <w:b/>
                      <w:bCs/>
                      <w:sz w:val="18"/>
                      <w:szCs w:val="18"/>
                      <w:lang w:val="en-GB"/>
                    </w:rPr>
                    <w:t>Queule pilot</w:t>
                  </w:r>
                </w:p>
              </w:tc>
            </w:tr>
            <w:tr w:rsidR="00CD2539" w:rsidRPr="004B63FE" w14:paraId="3E5C0E4E"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5B182AA5" w14:textId="77777777" w:rsidR="00CD2539" w:rsidRPr="004B63FE" w:rsidRDefault="00CD2539" w:rsidP="00A2290D">
                  <w:pPr>
                    <w:ind w:left="-49" w:right="-108"/>
                    <w:rPr>
                      <w:sz w:val="18"/>
                      <w:szCs w:val="18"/>
                      <w:lang w:val="en-GB"/>
                    </w:rPr>
                  </w:pPr>
                </w:p>
              </w:tc>
              <w:tc>
                <w:tcPr>
                  <w:tcW w:w="1062" w:type="dxa"/>
                  <w:tcBorders>
                    <w:top w:val="nil"/>
                    <w:left w:val="single" w:sz="4" w:space="0" w:color="auto"/>
                    <w:bottom w:val="single" w:sz="8" w:space="0" w:color="auto"/>
                    <w:right w:val="single" w:sz="8" w:space="0" w:color="auto"/>
                  </w:tcBorders>
                  <w:shd w:val="clear" w:color="auto" w:fill="auto"/>
                  <w:vAlign w:val="center"/>
                </w:tcPr>
                <w:p w14:paraId="4928D40F" w14:textId="77777777" w:rsidR="00CD2539" w:rsidRPr="004B63FE" w:rsidRDefault="00CD2539" w:rsidP="00134DD7">
                  <w:pPr>
                    <w:ind w:left="-108" w:right="-108"/>
                    <w:jc w:val="center"/>
                    <w:rPr>
                      <w:sz w:val="18"/>
                      <w:szCs w:val="18"/>
                      <w:lang w:val="en-GB"/>
                    </w:rPr>
                  </w:pPr>
                  <w:r w:rsidRPr="004B63FE">
                    <w:rPr>
                      <w:sz w:val="18"/>
                      <w:szCs w:val="18"/>
                      <w:lang w:val="en-GB"/>
                    </w:rPr>
                    <w:t>Score</w:t>
                  </w:r>
                </w:p>
              </w:tc>
            </w:tr>
            <w:tr w:rsidR="00CD2539" w:rsidRPr="004B63FE" w14:paraId="26CCA149" w14:textId="77777777" w:rsidTr="001172F4">
              <w:trPr>
                <w:trHeight w:val="232"/>
              </w:trPr>
              <w:tc>
                <w:tcPr>
                  <w:tcW w:w="670" w:type="dxa"/>
                  <w:tcBorders>
                    <w:top w:val="single" w:sz="4" w:space="0" w:color="auto"/>
                    <w:left w:val="single" w:sz="4" w:space="0" w:color="auto"/>
                    <w:bottom w:val="single" w:sz="8" w:space="0" w:color="auto"/>
                    <w:right w:val="single" w:sz="4" w:space="0" w:color="auto"/>
                  </w:tcBorders>
                  <w:shd w:val="clear" w:color="auto" w:fill="auto"/>
                  <w:vAlign w:val="center"/>
                </w:tcPr>
                <w:p w14:paraId="016884B6" w14:textId="77777777" w:rsidR="00CD2539" w:rsidRPr="004B63FE" w:rsidRDefault="00CD2539" w:rsidP="00F50588">
                  <w:pPr>
                    <w:ind w:left="-49" w:right="-108"/>
                    <w:rPr>
                      <w:sz w:val="18"/>
                      <w:szCs w:val="18"/>
                      <w:lang w:val="en-GB"/>
                    </w:rPr>
                  </w:pPr>
                  <w:r w:rsidRPr="004B63FE">
                    <w:rPr>
                      <w:sz w:val="18"/>
                      <w:szCs w:val="18"/>
                      <w:lang w:val="en-GB"/>
                    </w:rPr>
                    <w:t xml:space="preserve">K </w:t>
                  </w:r>
                </w:p>
              </w:tc>
              <w:tc>
                <w:tcPr>
                  <w:tcW w:w="1062" w:type="dxa"/>
                  <w:tcBorders>
                    <w:top w:val="nil"/>
                    <w:left w:val="single" w:sz="4" w:space="0" w:color="auto"/>
                    <w:bottom w:val="single" w:sz="8" w:space="0" w:color="auto"/>
                    <w:right w:val="single" w:sz="8" w:space="0" w:color="auto"/>
                  </w:tcBorders>
                  <w:shd w:val="clear" w:color="auto" w:fill="auto"/>
                  <w:vAlign w:val="center"/>
                </w:tcPr>
                <w:p w14:paraId="21B7E4AE" w14:textId="77777777" w:rsidR="00CD2539" w:rsidRPr="004B63FE" w:rsidRDefault="00CD2539" w:rsidP="00134DD7">
                  <w:pPr>
                    <w:ind w:left="-108" w:right="-108"/>
                    <w:jc w:val="center"/>
                    <w:rPr>
                      <w:sz w:val="18"/>
                      <w:szCs w:val="18"/>
                      <w:lang w:val="en-GB"/>
                    </w:rPr>
                  </w:pPr>
                  <w:r w:rsidRPr="004B63FE">
                    <w:rPr>
                      <w:sz w:val="18"/>
                      <w:szCs w:val="18"/>
                      <w:lang w:val="en-GB"/>
                    </w:rPr>
                    <w:t>2,3</w:t>
                  </w:r>
                </w:p>
              </w:tc>
            </w:tr>
            <w:tr w:rsidR="00CD2539" w:rsidRPr="004B63FE" w14:paraId="79CD4332" w14:textId="77777777" w:rsidTr="001172F4">
              <w:trPr>
                <w:trHeight w:val="165"/>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101E806E" w14:textId="77777777" w:rsidR="00CD2539" w:rsidRPr="004B63FE" w:rsidRDefault="00CD2539" w:rsidP="00F50588">
                  <w:pPr>
                    <w:rPr>
                      <w:sz w:val="18"/>
                      <w:szCs w:val="18"/>
                      <w:lang w:val="en-GB"/>
                    </w:rPr>
                  </w:pPr>
                  <w:r w:rsidRPr="004B63FE">
                    <w:rPr>
                      <w:sz w:val="18"/>
                      <w:szCs w:val="18"/>
                      <w:lang w:val="en-GB"/>
                    </w:rPr>
                    <w:t>A</w:t>
                  </w:r>
                </w:p>
              </w:tc>
              <w:tc>
                <w:tcPr>
                  <w:tcW w:w="1062" w:type="dxa"/>
                  <w:tcBorders>
                    <w:top w:val="nil"/>
                    <w:left w:val="single" w:sz="4" w:space="0" w:color="auto"/>
                    <w:bottom w:val="single" w:sz="8" w:space="0" w:color="auto"/>
                    <w:right w:val="single" w:sz="8" w:space="0" w:color="auto"/>
                  </w:tcBorders>
                  <w:shd w:val="clear" w:color="auto" w:fill="auto"/>
                  <w:vAlign w:val="center"/>
                </w:tcPr>
                <w:p w14:paraId="7D31C7DC" w14:textId="77777777" w:rsidR="00CD2539" w:rsidRPr="004B63FE" w:rsidRDefault="00CD2539" w:rsidP="00134DD7">
                  <w:pPr>
                    <w:jc w:val="center"/>
                    <w:rPr>
                      <w:sz w:val="18"/>
                      <w:szCs w:val="18"/>
                      <w:lang w:val="en-GB"/>
                    </w:rPr>
                  </w:pPr>
                  <w:r w:rsidRPr="004B63FE">
                    <w:rPr>
                      <w:sz w:val="18"/>
                      <w:szCs w:val="18"/>
                      <w:lang w:val="en-GB"/>
                    </w:rPr>
                    <w:t>3,2</w:t>
                  </w:r>
                </w:p>
              </w:tc>
            </w:tr>
            <w:tr w:rsidR="00CD2539" w:rsidRPr="004B63FE" w14:paraId="3BFF9370" w14:textId="77777777" w:rsidTr="001172F4">
              <w:trPr>
                <w:trHeight w:val="140"/>
              </w:trPr>
              <w:tc>
                <w:tcPr>
                  <w:tcW w:w="670" w:type="dxa"/>
                  <w:tcBorders>
                    <w:top w:val="single" w:sz="8" w:space="0" w:color="auto"/>
                    <w:left w:val="single" w:sz="4" w:space="0" w:color="auto"/>
                    <w:bottom w:val="single" w:sz="8" w:space="0" w:color="auto"/>
                    <w:right w:val="single" w:sz="4" w:space="0" w:color="auto"/>
                  </w:tcBorders>
                  <w:shd w:val="clear" w:color="auto" w:fill="auto"/>
                  <w:vAlign w:val="center"/>
                </w:tcPr>
                <w:p w14:paraId="14BBE15B" w14:textId="77777777" w:rsidR="00CD2539" w:rsidRPr="004B63FE" w:rsidRDefault="00CD2539" w:rsidP="00F50588">
                  <w:pPr>
                    <w:rPr>
                      <w:sz w:val="18"/>
                      <w:szCs w:val="18"/>
                      <w:lang w:val="en-GB"/>
                    </w:rPr>
                  </w:pPr>
                  <w:r w:rsidRPr="004B63FE">
                    <w:rPr>
                      <w:sz w:val="18"/>
                      <w:szCs w:val="18"/>
                      <w:lang w:val="en-GB"/>
                    </w:rPr>
                    <w:t>P</w:t>
                  </w:r>
                </w:p>
              </w:tc>
              <w:tc>
                <w:tcPr>
                  <w:tcW w:w="1062" w:type="dxa"/>
                  <w:tcBorders>
                    <w:top w:val="nil"/>
                    <w:left w:val="single" w:sz="4" w:space="0" w:color="auto"/>
                    <w:bottom w:val="single" w:sz="8" w:space="0" w:color="auto"/>
                    <w:right w:val="single" w:sz="8" w:space="0" w:color="auto"/>
                  </w:tcBorders>
                  <w:shd w:val="clear" w:color="auto" w:fill="auto"/>
                  <w:vAlign w:val="center"/>
                </w:tcPr>
                <w:p w14:paraId="06C12D9D" w14:textId="77777777" w:rsidR="00CD2539" w:rsidRPr="004B63FE" w:rsidRDefault="00CD2539" w:rsidP="00134DD7">
                  <w:pPr>
                    <w:jc w:val="center"/>
                    <w:rPr>
                      <w:sz w:val="18"/>
                      <w:szCs w:val="18"/>
                      <w:lang w:val="en-GB"/>
                    </w:rPr>
                  </w:pPr>
                  <w:r w:rsidRPr="004B63FE">
                    <w:rPr>
                      <w:sz w:val="18"/>
                      <w:szCs w:val="18"/>
                      <w:lang w:val="en-GB"/>
                    </w:rPr>
                    <w:t>0.3</w:t>
                  </w:r>
                </w:p>
              </w:tc>
            </w:tr>
            <w:tr w:rsidR="00CD2539" w:rsidRPr="004B63FE" w14:paraId="5905B945" w14:textId="77777777" w:rsidTr="001172F4">
              <w:trPr>
                <w:trHeight w:val="140"/>
              </w:trPr>
              <w:tc>
                <w:tcPr>
                  <w:tcW w:w="670" w:type="dxa"/>
                  <w:tcBorders>
                    <w:top w:val="single" w:sz="4" w:space="0" w:color="auto"/>
                    <w:left w:val="single" w:sz="8" w:space="0" w:color="auto"/>
                    <w:bottom w:val="single" w:sz="8" w:space="0" w:color="auto"/>
                    <w:right w:val="single" w:sz="8" w:space="0" w:color="auto"/>
                  </w:tcBorders>
                  <w:shd w:val="clear" w:color="000000" w:fill="808080"/>
                  <w:vAlign w:val="center"/>
                </w:tcPr>
                <w:p w14:paraId="2D256D1B" w14:textId="77777777" w:rsidR="00CD2539" w:rsidRPr="004B63FE" w:rsidRDefault="00CD2539" w:rsidP="00A2290D">
                  <w:pPr>
                    <w:jc w:val="center"/>
                    <w:rPr>
                      <w:b/>
                      <w:bCs/>
                      <w:sz w:val="16"/>
                      <w:szCs w:val="16"/>
                      <w:lang w:val="en-GB"/>
                    </w:rPr>
                  </w:pPr>
                  <w:r w:rsidRPr="004B63FE">
                    <w:rPr>
                      <w:b/>
                      <w:bCs/>
                      <w:sz w:val="16"/>
                      <w:szCs w:val="16"/>
                      <w:lang w:val="en-GB"/>
                    </w:rPr>
                    <w:t>Mean</w:t>
                  </w:r>
                </w:p>
              </w:tc>
              <w:tc>
                <w:tcPr>
                  <w:tcW w:w="1062" w:type="dxa"/>
                  <w:tcBorders>
                    <w:top w:val="nil"/>
                    <w:left w:val="nil"/>
                    <w:bottom w:val="single" w:sz="8" w:space="0" w:color="auto"/>
                    <w:right w:val="single" w:sz="8" w:space="0" w:color="auto"/>
                  </w:tcBorders>
                  <w:shd w:val="clear" w:color="000000" w:fill="808080"/>
                  <w:vAlign w:val="center"/>
                </w:tcPr>
                <w:p w14:paraId="0FD77DE7" w14:textId="77777777" w:rsidR="00CD2539" w:rsidRPr="004B63FE" w:rsidRDefault="00CD2539" w:rsidP="00134DD7">
                  <w:pPr>
                    <w:jc w:val="center"/>
                    <w:rPr>
                      <w:b/>
                      <w:bCs/>
                      <w:sz w:val="16"/>
                      <w:szCs w:val="16"/>
                      <w:lang w:val="en-GB"/>
                    </w:rPr>
                  </w:pPr>
                  <w:r w:rsidRPr="004B63FE">
                    <w:rPr>
                      <w:b/>
                      <w:bCs/>
                      <w:sz w:val="16"/>
                      <w:szCs w:val="16"/>
                      <w:lang w:val="en-GB"/>
                    </w:rPr>
                    <w:t>1,96</w:t>
                  </w:r>
                </w:p>
              </w:tc>
            </w:tr>
          </w:tbl>
          <w:p w14:paraId="4EE170BE" w14:textId="77777777" w:rsidR="00D8336C" w:rsidRPr="004B63FE" w:rsidRDefault="00D8336C" w:rsidP="00FB0AA5">
            <w:pPr>
              <w:rPr>
                <w:sz w:val="22"/>
                <w:szCs w:val="22"/>
                <w:lang w:val="en-GB"/>
              </w:rPr>
            </w:pPr>
          </w:p>
          <w:p w14:paraId="32D55E71" w14:textId="62C52080" w:rsidR="00FE19F7" w:rsidRPr="004B63FE" w:rsidRDefault="00FE19F7" w:rsidP="00FB0AA5">
            <w:pPr>
              <w:rPr>
                <w:b/>
                <w:bCs/>
                <w:sz w:val="22"/>
                <w:szCs w:val="22"/>
                <w:lang w:val="en-GB"/>
              </w:rPr>
            </w:pPr>
          </w:p>
        </w:tc>
        <w:tc>
          <w:tcPr>
            <w:tcW w:w="1843" w:type="dxa"/>
            <w:shd w:val="clear" w:color="auto" w:fill="auto"/>
          </w:tcPr>
          <w:p w14:paraId="32D55E72" w14:textId="14FA7A6C" w:rsidR="00FE19F7" w:rsidRPr="004B63FE" w:rsidRDefault="00FE19F7" w:rsidP="00FB0AA5">
            <w:pPr>
              <w:rPr>
                <w:b/>
                <w:bCs/>
                <w:sz w:val="22"/>
                <w:szCs w:val="22"/>
                <w:lang w:val="en-GB"/>
              </w:rPr>
            </w:pPr>
            <w:r w:rsidRPr="004B63FE">
              <w:rPr>
                <w:bCs/>
                <w:sz w:val="22"/>
                <w:szCs w:val="22"/>
                <w:lang w:val="en-GB"/>
              </w:rPr>
              <w:t>-</w:t>
            </w:r>
            <w:r w:rsidR="000A5442" w:rsidRPr="004B63FE">
              <w:rPr>
                <w:i/>
                <w:sz w:val="22"/>
                <w:szCs w:val="22"/>
                <w:lang w:val="en-GB"/>
              </w:rPr>
              <w:t xml:space="preserve"> </w:t>
            </w:r>
            <w:r w:rsidR="000A5442" w:rsidRPr="004B63FE">
              <w:rPr>
                <w:sz w:val="22"/>
                <w:szCs w:val="22"/>
                <w:lang w:val="en-GB"/>
              </w:rPr>
              <w:t>KAP survey results</w:t>
            </w:r>
            <w:r w:rsidR="000A5442" w:rsidRPr="004B63FE">
              <w:rPr>
                <w:i/>
                <w:sz w:val="22"/>
                <w:szCs w:val="22"/>
                <w:lang w:val="en-GB"/>
              </w:rPr>
              <w:t xml:space="preserve"> </w:t>
            </w:r>
            <w:r w:rsidR="00715AE2" w:rsidRPr="004B63FE">
              <w:rPr>
                <w:bCs/>
                <w:sz w:val="22"/>
                <w:szCs w:val="22"/>
                <w:lang w:val="en-GB"/>
              </w:rPr>
              <w:t xml:space="preserve">increases in 40% </w:t>
            </w:r>
            <w:r w:rsidR="00E82567" w:rsidRPr="004B63FE">
              <w:rPr>
                <w:bCs/>
                <w:sz w:val="22"/>
                <w:szCs w:val="22"/>
                <w:lang w:val="en-GB"/>
              </w:rPr>
              <w:t xml:space="preserve">from baseline </w:t>
            </w:r>
            <w:r w:rsidR="00715AE2" w:rsidRPr="004B63FE">
              <w:rPr>
                <w:bCs/>
                <w:sz w:val="22"/>
                <w:szCs w:val="22"/>
                <w:lang w:val="en-GB"/>
              </w:rPr>
              <w:t xml:space="preserve">through </w:t>
            </w:r>
            <w:r w:rsidRPr="004B63FE">
              <w:rPr>
                <w:bCs/>
                <w:sz w:val="22"/>
                <w:szCs w:val="22"/>
                <w:lang w:val="en-GB"/>
              </w:rPr>
              <w:t xml:space="preserve">Training program for public </w:t>
            </w:r>
            <w:r w:rsidR="00D2663A" w:rsidRPr="004B63FE">
              <w:rPr>
                <w:bCs/>
                <w:sz w:val="22"/>
                <w:szCs w:val="22"/>
                <w:lang w:val="en-GB"/>
              </w:rPr>
              <w:t>services on</w:t>
            </w:r>
            <w:r w:rsidR="00715AE2" w:rsidRPr="004B63FE">
              <w:rPr>
                <w:bCs/>
                <w:sz w:val="22"/>
                <w:szCs w:val="22"/>
                <w:lang w:val="en-GB"/>
              </w:rPr>
              <w:t xml:space="preserve"> </w:t>
            </w:r>
            <w:r w:rsidRPr="004B63FE">
              <w:rPr>
                <w:sz w:val="22"/>
                <w:szCs w:val="22"/>
                <w:lang w:val="en-GB"/>
              </w:rPr>
              <w:t xml:space="preserve">landscape </w:t>
            </w:r>
            <w:r w:rsidR="000171AE" w:rsidRPr="004B63FE">
              <w:rPr>
                <w:sz w:val="22"/>
                <w:szCs w:val="22"/>
                <w:lang w:val="en-GB"/>
              </w:rPr>
              <w:t>approaches, ecosystem</w:t>
            </w:r>
            <w:r w:rsidRPr="004B63FE">
              <w:rPr>
                <w:sz w:val="22"/>
                <w:szCs w:val="22"/>
                <w:lang w:val="en-GB"/>
              </w:rPr>
              <w:t xml:space="preserve"> services, territorial planning and sustainable practices </w:t>
            </w:r>
          </w:p>
          <w:p w14:paraId="32D55E73" w14:textId="77777777" w:rsidR="00FE19F7" w:rsidRPr="004B63FE" w:rsidRDefault="00FE19F7" w:rsidP="00FB0AA5">
            <w:pPr>
              <w:rPr>
                <w:b/>
                <w:bCs/>
                <w:sz w:val="22"/>
                <w:szCs w:val="22"/>
                <w:lang w:val="en-GB"/>
              </w:rPr>
            </w:pPr>
          </w:p>
          <w:p w14:paraId="32D55E76" w14:textId="49A96490" w:rsidR="00FE19F7" w:rsidRPr="004B63FE" w:rsidRDefault="00FE19F7" w:rsidP="00FB0AA5">
            <w:pPr>
              <w:rPr>
                <w:bCs/>
                <w:sz w:val="22"/>
                <w:szCs w:val="22"/>
                <w:lang w:val="en-GB"/>
              </w:rPr>
            </w:pPr>
          </w:p>
        </w:tc>
        <w:tc>
          <w:tcPr>
            <w:tcW w:w="2126" w:type="dxa"/>
            <w:shd w:val="clear" w:color="auto" w:fill="auto"/>
          </w:tcPr>
          <w:p w14:paraId="32D55E78" w14:textId="261188D0" w:rsidR="00FE19F7" w:rsidRPr="004B63FE" w:rsidRDefault="003B289D" w:rsidP="00FB0AA5">
            <w:pPr>
              <w:rPr>
                <w:sz w:val="22"/>
                <w:szCs w:val="22"/>
                <w:lang w:val="en-GB"/>
              </w:rPr>
            </w:pPr>
            <w:r w:rsidRPr="004B63FE">
              <w:rPr>
                <w:bCs/>
                <w:sz w:val="22"/>
                <w:szCs w:val="22"/>
                <w:lang w:val="en-GB"/>
              </w:rPr>
              <w:t>-</w:t>
            </w:r>
            <w:r w:rsidR="000A5442" w:rsidRPr="004B63FE">
              <w:rPr>
                <w:sz w:val="22"/>
                <w:szCs w:val="22"/>
                <w:lang w:val="en-GB"/>
              </w:rPr>
              <w:t xml:space="preserve"> KAP survey results</w:t>
            </w:r>
            <w:r w:rsidR="000A5442" w:rsidRPr="004B63FE">
              <w:rPr>
                <w:i/>
                <w:sz w:val="22"/>
                <w:szCs w:val="22"/>
                <w:lang w:val="en-GB"/>
              </w:rPr>
              <w:t xml:space="preserve"> </w:t>
            </w:r>
            <w:r w:rsidR="00715AE2" w:rsidRPr="004B63FE">
              <w:rPr>
                <w:bCs/>
                <w:sz w:val="22"/>
                <w:szCs w:val="22"/>
                <w:lang w:val="en-GB"/>
              </w:rPr>
              <w:t xml:space="preserve">increases in 60% </w:t>
            </w:r>
            <w:r w:rsidR="00D3060E" w:rsidRPr="004B63FE">
              <w:rPr>
                <w:bCs/>
                <w:sz w:val="22"/>
                <w:szCs w:val="22"/>
                <w:lang w:val="en-GB"/>
              </w:rPr>
              <w:t xml:space="preserve">from baseline </w:t>
            </w:r>
            <w:r w:rsidR="00715AE2" w:rsidRPr="004B63FE">
              <w:rPr>
                <w:bCs/>
                <w:sz w:val="22"/>
                <w:szCs w:val="22"/>
                <w:lang w:val="en-GB"/>
              </w:rPr>
              <w:t xml:space="preserve">through Training program for public </w:t>
            </w:r>
            <w:r w:rsidR="00D2663A" w:rsidRPr="004B63FE">
              <w:rPr>
                <w:bCs/>
                <w:sz w:val="22"/>
                <w:szCs w:val="22"/>
                <w:lang w:val="en-GB"/>
              </w:rPr>
              <w:t>services on</w:t>
            </w:r>
            <w:r w:rsidR="00715AE2" w:rsidRPr="004B63FE">
              <w:rPr>
                <w:bCs/>
                <w:sz w:val="22"/>
                <w:szCs w:val="22"/>
                <w:lang w:val="en-GB"/>
              </w:rPr>
              <w:t xml:space="preserve"> </w:t>
            </w:r>
            <w:r w:rsidR="00715AE2" w:rsidRPr="004B63FE">
              <w:rPr>
                <w:sz w:val="22"/>
                <w:szCs w:val="22"/>
                <w:lang w:val="en-GB"/>
              </w:rPr>
              <w:t xml:space="preserve">landscape </w:t>
            </w:r>
            <w:r w:rsidR="00D2663A" w:rsidRPr="004B63FE">
              <w:rPr>
                <w:sz w:val="22"/>
                <w:szCs w:val="22"/>
                <w:lang w:val="en-GB"/>
              </w:rPr>
              <w:t>approaches, ecosystem</w:t>
            </w:r>
            <w:r w:rsidR="00715AE2" w:rsidRPr="004B63FE">
              <w:rPr>
                <w:sz w:val="22"/>
                <w:szCs w:val="22"/>
                <w:lang w:val="en-GB"/>
              </w:rPr>
              <w:t xml:space="preserve"> services, territorial planning and sustainable practices </w:t>
            </w:r>
          </w:p>
          <w:p w14:paraId="2C8BA146" w14:textId="77777777" w:rsidR="00874921" w:rsidRPr="004B63FE" w:rsidRDefault="00874921" w:rsidP="00FB0AA5">
            <w:pPr>
              <w:rPr>
                <w:b/>
                <w:bCs/>
                <w:sz w:val="22"/>
                <w:szCs w:val="22"/>
                <w:lang w:val="en-GB"/>
              </w:rPr>
            </w:pPr>
          </w:p>
          <w:p w14:paraId="5FDF4D6A" w14:textId="77777777" w:rsidR="006B24AB" w:rsidRPr="004B63FE" w:rsidRDefault="006B24AB" w:rsidP="00FB0AA5">
            <w:pPr>
              <w:rPr>
                <w:b/>
                <w:bCs/>
                <w:sz w:val="22"/>
                <w:szCs w:val="22"/>
                <w:lang w:val="en-GB"/>
              </w:rPr>
            </w:pPr>
          </w:p>
          <w:p w14:paraId="32D55E7C" w14:textId="6E5EA0C1" w:rsidR="00FE19F7" w:rsidRPr="004B63FE" w:rsidRDefault="00FE19F7" w:rsidP="00874921">
            <w:pPr>
              <w:autoSpaceDE w:val="0"/>
              <w:autoSpaceDN w:val="0"/>
              <w:adjustRightInd w:val="0"/>
              <w:rPr>
                <w:b/>
                <w:bCs/>
                <w:sz w:val="22"/>
                <w:szCs w:val="22"/>
                <w:lang w:val="en-GB"/>
              </w:rPr>
            </w:pPr>
          </w:p>
        </w:tc>
        <w:tc>
          <w:tcPr>
            <w:tcW w:w="1701" w:type="dxa"/>
            <w:shd w:val="clear" w:color="auto" w:fill="auto"/>
          </w:tcPr>
          <w:p w14:paraId="32D55E82" w14:textId="73759FBC" w:rsidR="00FE19F7" w:rsidRPr="004B63FE" w:rsidRDefault="00FE19F7" w:rsidP="00FB0AA5">
            <w:pPr>
              <w:autoSpaceDE w:val="0"/>
              <w:autoSpaceDN w:val="0"/>
              <w:adjustRightInd w:val="0"/>
              <w:rPr>
                <w:sz w:val="22"/>
                <w:szCs w:val="22"/>
                <w:lang w:val="en-GB"/>
              </w:rPr>
            </w:pPr>
            <w:r w:rsidRPr="004B63FE">
              <w:rPr>
                <w:sz w:val="22"/>
                <w:szCs w:val="22"/>
                <w:lang w:val="en-GB"/>
              </w:rPr>
              <w:t xml:space="preserve">Results of </w:t>
            </w:r>
            <w:r w:rsidR="000A5442" w:rsidRPr="004B63FE">
              <w:rPr>
                <w:sz w:val="22"/>
                <w:szCs w:val="22"/>
                <w:lang w:val="en-GB"/>
              </w:rPr>
              <w:t>KAP surveys</w:t>
            </w:r>
          </w:p>
          <w:p w14:paraId="32D55E83" w14:textId="3F4A02CD" w:rsidR="00FE19F7" w:rsidRPr="004B63FE" w:rsidRDefault="00FE19F7" w:rsidP="00FB0AA5">
            <w:pPr>
              <w:autoSpaceDE w:val="0"/>
              <w:autoSpaceDN w:val="0"/>
              <w:adjustRightInd w:val="0"/>
              <w:rPr>
                <w:sz w:val="22"/>
                <w:szCs w:val="22"/>
                <w:lang w:val="en-GB"/>
              </w:rPr>
            </w:pPr>
          </w:p>
        </w:tc>
        <w:tc>
          <w:tcPr>
            <w:tcW w:w="1728" w:type="dxa"/>
            <w:shd w:val="clear" w:color="auto" w:fill="auto"/>
          </w:tcPr>
          <w:p w14:paraId="32D55E84" w14:textId="77777777" w:rsidR="00FE19F7" w:rsidRPr="004B63FE" w:rsidRDefault="00FE19F7" w:rsidP="00FB0AA5">
            <w:pPr>
              <w:rPr>
                <w:sz w:val="22"/>
                <w:szCs w:val="22"/>
                <w:lang w:val="en-GB"/>
              </w:rPr>
            </w:pPr>
            <w:r w:rsidRPr="004B63FE">
              <w:rPr>
                <w:sz w:val="22"/>
                <w:szCs w:val="22"/>
                <w:lang w:val="en-GB"/>
              </w:rPr>
              <w:t xml:space="preserve">The abilities generated are not lost if the trained personnel rotate or leave </w:t>
            </w:r>
          </w:p>
          <w:p w14:paraId="32D55E85" w14:textId="77777777" w:rsidR="00FE19F7" w:rsidRPr="004B63FE" w:rsidRDefault="00FE19F7" w:rsidP="00FB0AA5">
            <w:pPr>
              <w:rPr>
                <w:b/>
                <w:bCs/>
                <w:sz w:val="22"/>
                <w:szCs w:val="22"/>
                <w:lang w:val="en-GB"/>
              </w:rPr>
            </w:pPr>
          </w:p>
        </w:tc>
      </w:tr>
      <w:tr w:rsidR="00FB0AA5" w:rsidRPr="004B63FE" w14:paraId="32D55E9A" w14:textId="77777777" w:rsidTr="006B24AB">
        <w:tc>
          <w:tcPr>
            <w:tcW w:w="1867" w:type="dxa"/>
            <w:vMerge/>
            <w:shd w:val="clear" w:color="auto" w:fill="auto"/>
          </w:tcPr>
          <w:p w14:paraId="32D55E87" w14:textId="43ED1908" w:rsidR="00FE19F7" w:rsidRPr="004B63FE" w:rsidRDefault="00FE19F7" w:rsidP="00FB0AA5">
            <w:pPr>
              <w:autoSpaceDE w:val="0"/>
              <w:autoSpaceDN w:val="0"/>
              <w:adjustRightInd w:val="0"/>
              <w:rPr>
                <w:b/>
                <w:bCs/>
                <w:sz w:val="22"/>
                <w:szCs w:val="22"/>
                <w:lang w:val="en-GB"/>
              </w:rPr>
            </w:pPr>
          </w:p>
        </w:tc>
        <w:tc>
          <w:tcPr>
            <w:tcW w:w="1643" w:type="dxa"/>
            <w:shd w:val="clear" w:color="auto" w:fill="auto"/>
          </w:tcPr>
          <w:p w14:paraId="75DE8042" w14:textId="0714E606" w:rsidR="00F9075D" w:rsidRPr="004B63FE" w:rsidRDefault="00FE19F7" w:rsidP="00F9075D">
            <w:pPr>
              <w:autoSpaceDE w:val="0"/>
              <w:autoSpaceDN w:val="0"/>
              <w:adjustRightInd w:val="0"/>
              <w:rPr>
                <w:i/>
                <w:sz w:val="22"/>
                <w:szCs w:val="22"/>
                <w:lang w:val="en-GB"/>
              </w:rPr>
            </w:pPr>
            <w:r w:rsidRPr="004B63FE">
              <w:rPr>
                <w:i/>
                <w:sz w:val="22"/>
                <w:szCs w:val="22"/>
                <w:lang w:val="en-GB"/>
              </w:rPr>
              <w:t xml:space="preserve">vii) </w:t>
            </w:r>
            <w:r w:rsidR="00F9075D" w:rsidRPr="004B63FE">
              <w:rPr>
                <w:i/>
                <w:sz w:val="22"/>
                <w:szCs w:val="22"/>
                <w:lang w:val="en-GB"/>
              </w:rPr>
              <w:t>Increase in engagement of the relevant institutions measured by the number of inter-institutional seminars for knowledge exchanged</w:t>
            </w:r>
          </w:p>
          <w:p w14:paraId="32D55E88" w14:textId="2BF6C909" w:rsidR="00FE19F7" w:rsidRPr="004B63FE" w:rsidRDefault="00FE19F7" w:rsidP="00FB0AA5">
            <w:pPr>
              <w:autoSpaceDE w:val="0"/>
              <w:autoSpaceDN w:val="0"/>
              <w:adjustRightInd w:val="0"/>
              <w:rPr>
                <w:i/>
                <w:sz w:val="22"/>
                <w:szCs w:val="22"/>
                <w:lang w:val="en-GB"/>
              </w:rPr>
            </w:pPr>
            <w:r w:rsidRPr="004B63FE">
              <w:rPr>
                <w:i/>
                <w:sz w:val="22"/>
                <w:szCs w:val="22"/>
                <w:lang w:val="en-GB"/>
              </w:rPr>
              <w:t>on coastal landscape sustainable management and ecosystem services approaches</w:t>
            </w:r>
          </w:p>
          <w:p w14:paraId="32D55E89" w14:textId="77777777" w:rsidR="00FE19F7" w:rsidRPr="004B63FE" w:rsidRDefault="00FE19F7" w:rsidP="00FB0AA5">
            <w:pPr>
              <w:autoSpaceDE w:val="0"/>
              <w:autoSpaceDN w:val="0"/>
              <w:adjustRightInd w:val="0"/>
              <w:rPr>
                <w:i/>
                <w:sz w:val="22"/>
                <w:szCs w:val="22"/>
                <w:lang w:val="en-GB"/>
              </w:rPr>
            </w:pPr>
          </w:p>
          <w:p w14:paraId="32D55E8C" w14:textId="77777777" w:rsidR="00FE19F7" w:rsidRPr="004B63FE" w:rsidRDefault="00FE19F7" w:rsidP="00C17D94">
            <w:pPr>
              <w:autoSpaceDE w:val="0"/>
              <w:autoSpaceDN w:val="0"/>
              <w:adjustRightInd w:val="0"/>
              <w:rPr>
                <w:b/>
                <w:bCs/>
                <w:i/>
                <w:sz w:val="22"/>
                <w:szCs w:val="22"/>
                <w:lang w:val="en-GB"/>
              </w:rPr>
            </w:pPr>
          </w:p>
        </w:tc>
        <w:tc>
          <w:tcPr>
            <w:tcW w:w="2268" w:type="dxa"/>
            <w:shd w:val="clear" w:color="auto" w:fill="auto"/>
          </w:tcPr>
          <w:p w14:paraId="32D55E8D" w14:textId="53F4423A" w:rsidR="00FE19F7" w:rsidRPr="004B63FE" w:rsidRDefault="00FE19F7" w:rsidP="00C17D94">
            <w:pPr>
              <w:rPr>
                <w:b/>
                <w:bCs/>
                <w:sz w:val="22"/>
                <w:szCs w:val="22"/>
                <w:lang w:val="en-GB"/>
              </w:rPr>
            </w:pPr>
            <w:r w:rsidRPr="004B63FE">
              <w:rPr>
                <w:sz w:val="22"/>
                <w:szCs w:val="22"/>
                <w:lang w:val="en-GB"/>
              </w:rPr>
              <w:t xml:space="preserve">Several national institutions are involved in coastal ecosystems, </w:t>
            </w:r>
            <w:r w:rsidR="00A058CA" w:rsidRPr="004B63FE">
              <w:rPr>
                <w:sz w:val="22"/>
                <w:szCs w:val="22"/>
                <w:lang w:val="en-GB"/>
              </w:rPr>
              <w:t xml:space="preserve">some related to production and development activities in these ecosystems (MOP, MINVU, SUBDERE, MINAGRI) and others in their conservation and administration (EM, CONAF, </w:t>
            </w:r>
            <w:r w:rsidR="004E5C56" w:rsidRPr="004B63FE">
              <w:rPr>
                <w:sz w:val="22"/>
                <w:szCs w:val="22"/>
                <w:lang w:val="en-GB"/>
              </w:rPr>
              <w:t>M</w:t>
            </w:r>
            <w:r w:rsidR="00A058CA" w:rsidRPr="004B63FE">
              <w:rPr>
                <w:sz w:val="22"/>
                <w:szCs w:val="22"/>
                <w:lang w:val="en-GB"/>
              </w:rPr>
              <w:t xml:space="preserve">BN). </w:t>
            </w:r>
            <w:r w:rsidR="00C17D94" w:rsidRPr="004B63FE">
              <w:rPr>
                <w:sz w:val="22"/>
                <w:szCs w:val="22"/>
                <w:lang w:val="en-GB"/>
              </w:rPr>
              <w:t xml:space="preserve">But up to now, no knowledge exchange opportunities, such as seminars, have integrated conservation practices into developing activities with all these actors involved. </w:t>
            </w:r>
            <w:r w:rsidR="00A058CA" w:rsidRPr="004B63FE">
              <w:rPr>
                <w:sz w:val="22"/>
                <w:szCs w:val="22"/>
                <w:lang w:val="en-GB"/>
              </w:rPr>
              <w:t xml:space="preserve">  </w:t>
            </w:r>
          </w:p>
        </w:tc>
        <w:tc>
          <w:tcPr>
            <w:tcW w:w="1843" w:type="dxa"/>
            <w:shd w:val="clear" w:color="auto" w:fill="auto"/>
          </w:tcPr>
          <w:p w14:paraId="77AB38EC" w14:textId="77777777" w:rsidR="00F9075D" w:rsidRPr="004B63FE" w:rsidRDefault="00FE19F7" w:rsidP="00F9075D">
            <w:pPr>
              <w:autoSpaceDE w:val="0"/>
              <w:autoSpaceDN w:val="0"/>
              <w:adjustRightInd w:val="0"/>
              <w:rPr>
                <w:sz w:val="22"/>
                <w:szCs w:val="22"/>
                <w:lang w:val="en-GB"/>
              </w:rPr>
            </w:pPr>
            <w:r w:rsidRPr="004B63FE">
              <w:rPr>
                <w:sz w:val="22"/>
                <w:szCs w:val="22"/>
                <w:lang w:val="en-GB"/>
              </w:rPr>
              <w:t xml:space="preserve">-At least one international/national seminar </w:t>
            </w:r>
            <w:r w:rsidR="00F9075D" w:rsidRPr="004B63FE">
              <w:rPr>
                <w:sz w:val="22"/>
                <w:szCs w:val="22"/>
                <w:lang w:val="en-GB"/>
              </w:rPr>
              <w:t>on coastal landscape sustainable management and ecosystem services approaches</w:t>
            </w:r>
          </w:p>
          <w:p w14:paraId="32D55E8E" w14:textId="0BEBFF3B" w:rsidR="00FE19F7" w:rsidRPr="004B63FE" w:rsidRDefault="00FE19F7" w:rsidP="00FB0AA5">
            <w:pPr>
              <w:autoSpaceDE w:val="0"/>
              <w:autoSpaceDN w:val="0"/>
              <w:adjustRightInd w:val="0"/>
              <w:rPr>
                <w:sz w:val="22"/>
                <w:szCs w:val="22"/>
                <w:lang w:val="en-GB"/>
              </w:rPr>
            </w:pPr>
          </w:p>
          <w:p w14:paraId="32D55E90" w14:textId="78B463AE" w:rsidR="00FE19F7" w:rsidRPr="004B63FE" w:rsidRDefault="00FE19F7" w:rsidP="00FB0AA5">
            <w:pPr>
              <w:rPr>
                <w:b/>
                <w:bCs/>
                <w:sz w:val="22"/>
                <w:szCs w:val="22"/>
                <w:lang w:val="en-GB"/>
              </w:rPr>
            </w:pPr>
          </w:p>
        </w:tc>
        <w:tc>
          <w:tcPr>
            <w:tcW w:w="2126" w:type="dxa"/>
            <w:shd w:val="clear" w:color="auto" w:fill="auto"/>
          </w:tcPr>
          <w:p w14:paraId="6620A77C" w14:textId="77777777" w:rsidR="00F9075D" w:rsidRPr="004B63FE" w:rsidRDefault="00FE19F7" w:rsidP="00F9075D">
            <w:pPr>
              <w:autoSpaceDE w:val="0"/>
              <w:autoSpaceDN w:val="0"/>
              <w:adjustRightInd w:val="0"/>
              <w:rPr>
                <w:sz w:val="22"/>
                <w:szCs w:val="22"/>
                <w:lang w:val="en-GB"/>
              </w:rPr>
            </w:pPr>
            <w:r w:rsidRPr="004B63FE">
              <w:rPr>
                <w:sz w:val="22"/>
                <w:szCs w:val="22"/>
                <w:lang w:val="en-GB"/>
              </w:rPr>
              <w:t xml:space="preserve">-At least three international/national seminars </w:t>
            </w:r>
            <w:r w:rsidR="00F9075D" w:rsidRPr="004B63FE">
              <w:rPr>
                <w:sz w:val="22"/>
                <w:szCs w:val="22"/>
                <w:lang w:val="en-GB"/>
              </w:rPr>
              <w:t>on coastal landscape sustainable management and ecosystem services approaches</w:t>
            </w:r>
          </w:p>
          <w:p w14:paraId="0DC62F65" w14:textId="77777777" w:rsidR="00F9075D" w:rsidRPr="004B63FE" w:rsidRDefault="00F9075D" w:rsidP="00FB0AA5">
            <w:pPr>
              <w:autoSpaceDE w:val="0"/>
              <w:autoSpaceDN w:val="0"/>
              <w:adjustRightInd w:val="0"/>
              <w:rPr>
                <w:bCs/>
                <w:sz w:val="22"/>
                <w:szCs w:val="22"/>
                <w:lang w:val="en-GB"/>
              </w:rPr>
            </w:pPr>
          </w:p>
          <w:p w14:paraId="32D55E93" w14:textId="5BF307C3" w:rsidR="00FE19F7" w:rsidRPr="004B63FE" w:rsidRDefault="00FE19F7" w:rsidP="00FB0AA5">
            <w:pPr>
              <w:autoSpaceDE w:val="0"/>
              <w:autoSpaceDN w:val="0"/>
              <w:adjustRightInd w:val="0"/>
              <w:rPr>
                <w:b/>
                <w:bCs/>
                <w:sz w:val="22"/>
                <w:szCs w:val="22"/>
                <w:lang w:val="en-GB"/>
              </w:rPr>
            </w:pPr>
          </w:p>
        </w:tc>
        <w:tc>
          <w:tcPr>
            <w:tcW w:w="1701" w:type="dxa"/>
            <w:shd w:val="clear" w:color="auto" w:fill="auto"/>
          </w:tcPr>
          <w:p w14:paraId="32D55E94" w14:textId="77777777" w:rsidR="00FE19F7" w:rsidRPr="004B63FE" w:rsidRDefault="00FE19F7" w:rsidP="00FB0AA5">
            <w:pPr>
              <w:autoSpaceDE w:val="0"/>
              <w:autoSpaceDN w:val="0"/>
              <w:adjustRightInd w:val="0"/>
              <w:rPr>
                <w:sz w:val="22"/>
                <w:szCs w:val="22"/>
                <w:lang w:val="en-GB"/>
              </w:rPr>
            </w:pPr>
            <w:r w:rsidRPr="004B63FE">
              <w:rPr>
                <w:sz w:val="22"/>
                <w:szCs w:val="22"/>
                <w:lang w:val="en-GB"/>
              </w:rPr>
              <w:t>Annual Reports of</w:t>
            </w:r>
          </w:p>
          <w:p w14:paraId="32D55E95"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activity implementation ‐ Seminars attendance lists </w:t>
            </w:r>
          </w:p>
          <w:p w14:paraId="32D55E98" w14:textId="77777777" w:rsidR="00FE19F7" w:rsidRPr="004B63FE" w:rsidRDefault="00FE19F7" w:rsidP="00C17D94">
            <w:pPr>
              <w:autoSpaceDE w:val="0"/>
              <w:autoSpaceDN w:val="0"/>
              <w:adjustRightInd w:val="0"/>
              <w:rPr>
                <w:b/>
                <w:bCs/>
                <w:sz w:val="22"/>
                <w:szCs w:val="22"/>
                <w:lang w:val="en-GB"/>
              </w:rPr>
            </w:pPr>
          </w:p>
        </w:tc>
        <w:tc>
          <w:tcPr>
            <w:tcW w:w="1728" w:type="dxa"/>
            <w:shd w:val="clear" w:color="auto" w:fill="auto"/>
          </w:tcPr>
          <w:p w14:paraId="5D5A5730" w14:textId="77777777" w:rsidR="00FE19F7" w:rsidRPr="004B63FE" w:rsidRDefault="00C17D94" w:rsidP="00C17D94">
            <w:pPr>
              <w:rPr>
                <w:sz w:val="22"/>
                <w:szCs w:val="22"/>
                <w:lang w:val="en-GB"/>
              </w:rPr>
            </w:pPr>
            <w:r w:rsidRPr="004B63FE">
              <w:rPr>
                <w:sz w:val="22"/>
                <w:szCs w:val="22"/>
                <w:lang w:val="en-GB"/>
              </w:rPr>
              <w:t xml:space="preserve">There is political will of relevant institutions and stakeholders (MOP, MINVU, MBN, CONAF, MINAGRI, SUBDERE) to support, coordinate and participate in the implementation of the seminars. </w:t>
            </w:r>
          </w:p>
          <w:p w14:paraId="670CE84B" w14:textId="77777777" w:rsidR="004A7914" w:rsidRPr="004B63FE" w:rsidRDefault="004A7914" w:rsidP="00C17D94">
            <w:pPr>
              <w:rPr>
                <w:sz w:val="22"/>
                <w:szCs w:val="22"/>
                <w:lang w:val="en-GB"/>
              </w:rPr>
            </w:pPr>
          </w:p>
          <w:p w14:paraId="260E76EF" w14:textId="77777777" w:rsidR="004A7914" w:rsidRPr="004B63FE" w:rsidRDefault="004A7914" w:rsidP="004A7914">
            <w:pPr>
              <w:rPr>
                <w:sz w:val="22"/>
                <w:szCs w:val="22"/>
                <w:lang w:val="en-GB"/>
              </w:rPr>
            </w:pPr>
            <w:r w:rsidRPr="004B63FE">
              <w:rPr>
                <w:sz w:val="22"/>
                <w:szCs w:val="22"/>
                <w:lang w:val="en-GB"/>
              </w:rPr>
              <w:t xml:space="preserve">Positive conditions are in place to share information and experiences with international institutions or organizations </w:t>
            </w:r>
          </w:p>
          <w:p w14:paraId="32D55E99" w14:textId="104F4FA1" w:rsidR="004A7914" w:rsidRPr="004B63FE" w:rsidRDefault="004A7914" w:rsidP="00C17D94">
            <w:pPr>
              <w:rPr>
                <w:b/>
                <w:bCs/>
                <w:sz w:val="22"/>
                <w:szCs w:val="22"/>
                <w:lang w:val="en-GB"/>
              </w:rPr>
            </w:pPr>
          </w:p>
        </w:tc>
      </w:tr>
      <w:tr w:rsidR="00FB0AA5" w:rsidRPr="004B63FE" w14:paraId="32D55EAC" w14:textId="77777777" w:rsidTr="006B24AB">
        <w:tc>
          <w:tcPr>
            <w:tcW w:w="1867" w:type="dxa"/>
            <w:vMerge/>
            <w:shd w:val="clear" w:color="auto" w:fill="auto"/>
          </w:tcPr>
          <w:p w14:paraId="32D55E9B" w14:textId="77777777" w:rsidR="00FE19F7" w:rsidRPr="004B63FE" w:rsidRDefault="00FE19F7" w:rsidP="00FB0AA5">
            <w:pPr>
              <w:autoSpaceDE w:val="0"/>
              <w:autoSpaceDN w:val="0"/>
              <w:adjustRightInd w:val="0"/>
              <w:rPr>
                <w:b/>
                <w:bCs/>
                <w:sz w:val="22"/>
                <w:szCs w:val="22"/>
                <w:lang w:val="en-GB"/>
              </w:rPr>
            </w:pPr>
          </w:p>
        </w:tc>
        <w:tc>
          <w:tcPr>
            <w:tcW w:w="1643" w:type="dxa"/>
            <w:shd w:val="clear" w:color="auto" w:fill="auto"/>
          </w:tcPr>
          <w:p w14:paraId="32D55E9D" w14:textId="6CC97A62" w:rsidR="00FE19F7" w:rsidRPr="004B63FE" w:rsidRDefault="00C17D94" w:rsidP="00052021">
            <w:pPr>
              <w:pStyle w:val="Default"/>
              <w:rPr>
                <w:sz w:val="22"/>
                <w:szCs w:val="22"/>
                <w:lang w:val="en-GB"/>
              </w:rPr>
            </w:pPr>
            <w:r w:rsidRPr="004B63FE">
              <w:rPr>
                <w:i/>
                <w:color w:val="auto"/>
                <w:sz w:val="22"/>
                <w:szCs w:val="22"/>
                <w:lang w:val="en-GB" w:eastAsia="es-CL"/>
              </w:rPr>
              <w:t>vii</w:t>
            </w:r>
            <w:r w:rsidR="00FE19F7" w:rsidRPr="004B63FE">
              <w:rPr>
                <w:i/>
                <w:color w:val="auto"/>
                <w:sz w:val="22"/>
                <w:szCs w:val="22"/>
                <w:lang w:val="en-GB" w:eastAsia="es-CL"/>
              </w:rPr>
              <w:t xml:space="preserve">) </w:t>
            </w:r>
            <w:r w:rsidR="00052021" w:rsidRPr="004B63FE">
              <w:rPr>
                <w:i/>
                <w:color w:val="auto"/>
                <w:sz w:val="22"/>
                <w:szCs w:val="22"/>
                <w:lang w:val="en-GB" w:eastAsia="es-CL"/>
              </w:rPr>
              <w:t>Participatory mechanisms developed, measured by the conformation on national and local committees</w:t>
            </w:r>
          </w:p>
        </w:tc>
        <w:tc>
          <w:tcPr>
            <w:tcW w:w="2268" w:type="dxa"/>
            <w:shd w:val="clear" w:color="auto" w:fill="auto"/>
          </w:tcPr>
          <w:p w14:paraId="32D55E9E" w14:textId="1023A15C" w:rsidR="00FE19F7" w:rsidRPr="004B63FE" w:rsidRDefault="00FE19F7" w:rsidP="00052021">
            <w:pPr>
              <w:rPr>
                <w:iCs/>
                <w:sz w:val="22"/>
                <w:szCs w:val="22"/>
                <w:lang w:val="en-GB"/>
              </w:rPr>
            </w:pPr>
            <w:r w:rsidRPr="004B63FE">
              <w:rPr>
                <w:iCs/>
                <w:sz w:val="22"/>
                <w:szCs w:val="22"/>
                <w:lang w:val="en-GB"/>
              </w:rPr>
              <w:t xml:space="preserve">There is </w:t>
            </w:r>
            <w:r w:rsidR="00052021" w:rsidRPr="004B63FE">
              <w:rPr>
                <w:iCs/>
                <w:sz w:val="22"/>
                <w:szCs w:val="22"/>
                <w:lang w:val="en-GB"/>
              </w:rPr>
              <w:t>l</w:t>
            </w:r>
            <w:r w:rsidRPr="004B63FE">
              <w:rPr>
                <w:iCs/>
                <w:sz w:val="22"/>
                <w:szCs w:val="22"/>
                <w:lang w:val="en-GB"/>
              </w:rPr>
              <w:t>imited and/or inconsistent coordination of national institutions for the sustainable management and conservation priorities of productive landscapes and coastal wetlands</w:t>
            </w:r>
            <w:r w:rsidR="00052021" w:rsidRPr="004B63FE">
              <w:rPr>
                <w:iCs/>
                <w:sz w:val="22"/>
                <w:szCs w:val="22"/>
                <w:lang w:val="en-GB"/>
              </w:rPr>
              <w:t xml:space="preserve">, with no mechanisms for integration of participants from the Public services, private actors, academia and civil society. </w:t>
            </w:r>
          </w:p>
        </w:tc>
        <w:tc>
          <w:tcPr>
            <w:tcW w:w="1843" w:type="dxa"/>
            <w:shd w:val="clear" w:color="auto" w:fill="auto"/>
          </w:tcPr>
          <w:p w14:paraId="32D55EA1" w14:textId="035BB41F" w:rsidR="00FE19F7" w:rsidRPr="004B63FE" w:rsidRDefault="00FE19F7" w:rsidP="00FB0AA5">
            <w:pPr>
              <w:pStyle w:val="Default"/>
              <w:rPr>
                <w:color w:val="auto"/>
                <w:sz w:val="22"/>
                <w:szCs w:val="22"/>
                <w:lang w:val="en-GB"/>
              </w:rPr>
            </w:pPr>
            <w:r w:rsidRPr="004B63FE">
              <w:rPr>
                <w:color w:val="auto"/>
                <w:sz w:val="22"/>
                <w:szCs w:val="22"/>
                <w:lang w:val="en-GB"/>
              </w:rPr>
              <w:t>-</w:t>
            </w:r>
            <w:r w:rsidR="00052021" w:rsidRPr="004B63FE">
              <w:rPr>
                <w:color w:val="auto"/>
                <w:sz w:val="22"/>
                <w:szCs w:val="22"/>
                <w:lang w:val="en-GB"/>
              </w:rPr>
              <w:t>Steering Committee, National Technical Committee and 5 Local technical Committees formed</w:t>
            </w:r>
            <w:r w:rsidRPr="004B63FE">
              <w:rPr>
                <w:color w:val="auto"/>
                <w:sz w:val="22"/>
                <w:szCs w:val="22"/>
                <w:lang w:val="en-GB"/>
              </w:rPr>
              <w:t xml:space="preserve">  </w:t>
            </w:r>
          </w:p>
          <w:p w14:paraId="32D55EA2" w14:textId="7388EBEE" w:rsidR="00FE19F7" w:rsidRPr="004B63FE" w:rsidRDefault="00FE19F7" w:rsidP="00FB0AA5">
            <w:pPr>
              <w:rPr>
                <w:b/>
                <w:bCs/>
                <w:sz w:val="22"/>
                <w:szCs w:val="22"/>
                <w:lang w:val="en-GB"/>
              </w:rPr>
            </w:pPr>
          </w:p>
        </w:tc>
        <w:tc>
          <w:tcPr>
            <w:tcW w:w="2126" w:type="dxa"/>
            <w:shd w:val="clear" w:color="auto" w:fill="auto"/>
          </w:tcPr>
          <w:p w14:paraId="32D55EA5" w14:textId="32146989" w:rsidR="00FE19F7" w:rsidRPr="004B63FE" w:rsidRDefault="00FE19F7" w:rsidP="00822A18">
            <w:pPr>
              <w:pStyle w:val="Default"/>
              <w:rPr>
                <w:color w:val="auto"/>
                <w:sz w:val="22"/>
                <w:szCs w:val="22"/>
                <w:lang w:val="en-GB"/>
              </w:rPr>
            </w:pPr>
            <w:r w:rsidRPr="004B63FE">
              <w:rPr>
                <w:color w:val="auto"/>
                <w:sz w:val="22"/>
                <w:szCs w:val="22"/>
                <w:lang w:val="en-GB"/>
              </w:rPr>
              <w:t>-</w:t>
            </w:r>
            <w:r w:rsidR="00052021" w:rsidRPr="004B63FE">
              <w:rPr>
                <w:color w:val="auto"/>
                <w:sz w:val="22"/>
                <w:szCs w:val="22"/>
                <w:lang w:val="en-GB"/>
              </w:rPr>
              <w:t xml:space="preserve"> Steering Committee, National Technical Committee and 5 Local technical Committees formed  </w:t>
            </w:r>
          </w:p>
        </w:tc>
        <w:tc>
          <w:tcPr>
            <w:tcW w:w="1701" w:type="dxa"/>
            <w:shd w:val="clear" w:color="auto" w:fill="auto"/>
          </w:tcPr>
          <w:p w14:paraId="6F5387EE" w14:textId="30AE9A17" w:rsidR="00052021" w:rsidRPr="004B63FE" w:rsidRDefault="00052021" w:rsidP="00FB0AA5">
            <w:pPr>
              <w:pStyle w:val="Default"/>
              <w:rPr>
                <w:color w:val="auto"/>
                <w:sz w:val="22"/>
                <w:szCs w:val="22"/>
                <w:lang w:val="en-GB"/>
              </w:rPr>
            </w:pPr>
            <w:r w:rsidRPr="004B63FE">
              <w:rPr>
                <w:color w:val="auto"/>
                <w:sz w:val="22"/>
                <w:szCs w:val="22"/>
                <w:lang w:val="en-GB"/>
              </w:rPr>
              <w:t>Co-finance letter from Steering Committee</w:t>
            </w:r>
          </w:p>
          <w:p w14:paraId="32D55EA7" w14:textId="1F2AA393" w:rsidR="00FE19F7" w:rsidRPr="004B63FE" w:rsidRDefault="00052021" w:rsidP="00052021">
            <w:pPr>
              <w:pStyle w:val="Default"/>
              <w:rPr>
                <w:sz w:val="22"/>
                <w:szCs w:val="22"/>
                <w:lang w:val="en-GB"/>
              </w:rPr>
            </w:pPr>
            <w:r w:rsidRPr="004B63FE">
              <w:rPr>
                <w:color w:val="auto"/>
                <w:sz w:val="22"/>
                <w:szCs w:val="22"/>
                <w:lang w:val="en-GB"/>
              </w:rPr>
              <w:t xml:space="preserve">Participation compromise letters from National and Local Technical Committees </w:t>
            </w:r>
          </w:p>
          <w:p w14:paraId="32D55EA8" w14:textId="77777777" w:rsidR="00FE19F7" w:rsidRPr="004B63FE" w:rsidRDefault="00FE19F7" w:rsidP="00FB0AA5">
            <w:pPr>
              <w:autoSpaceDE w:val="0"/>
              <w:autoSpaceDN w:val="0"/>
              <w:adjustRightInd w:val="0"/>
              <w:rPr>
                <w:sz w:val="22"/>
                <w:szCs w:val="22"/>
                <w:lang w:val="en-GB"/>
              </w:rPr>
            </w:pPr>
          </w:p>
          <w:p w14:paraId="32D55EA9" w14:textId="0486B65D" w:rsidR="00FE19F7" w:rsidRPr="004B63FE" w:rsidRDefault="00FE19F7" w:rsidP="00FB0AA5">
            <w:pPr>
              <w:autoSpaceDE w:val="0"/>
              <w:autoSpaceDN w:val="0"/>
              <w:adjustRightInd w:val="0"/>
              <w:rPr>
                <w:sz w:val="22"/>
                <w:szCs w:val="22"/>
                <w:lang w:val="en-GB"/>
              </w:rPr>
            </w:pPr>
          </w:p>
        </w:tc>
        <w:tc>
          <w:tcPr>
            <w:tcW w:w="1728" w:type="dxa"/>
            <w:shd w:val="clear" w:color="auto" w:fill="auto"/>
          </w:tcPr>
          <w:p w14:paraId="32D55EAA" w14:textId="5646C326" w:rsidR="00FE19F7" w:rsidRPr="004B63FE" w:rsidRDefault="00FE19F7" w:rsidP="00FB0AA5">
            <w:pPr>
              <w:pStyle w:val="Default"/>
              <w:rPr>
                <w:color w:val="auto"/>
                <w:sz w:val="22"/>
                <w:szCs w:val="22"/>
                <w:lang w:val="en-GB"/>
              </w:rPr>
            </w:pPr>
            <w:r w:rsidRPr="004B63FE">
              <w:rPr>
                <w:color w:val="auto"/>
                <w:sz w:val="22"/>
                <w:szCs w:val="22"/>
                <w:lang w:val="en-GB"/>
              </w:rPr>
              <w:t xml:space="preserve">Political will of relevant institutions and stakeholders (MOP, MINVU, MBN, </w:t>
            </w:r>
            <w:r w:rsidR="00253F02" w:rsidRPr="004B63FE">
              <w:rPr>
                <w:color w:val="auto"/>
                <w:sz w:val="22"/>
                <w:szCs w:val="22"/>
                <w:lang w:val="en-GB"/>
              </w:rPr>
              <w:t>CONAF, MINAGRI</w:t>
            </w:r>
            <w:r w:rsidRPr="004B63FE">
              <w:rPr>
                <w:color w:val="auto"/>
                <w:sz w:val="22"/>
                <w:szCs w:val="22"/>
                <w:lang w:val="en-GB"/>
              </w:rPr>
              <w:t>, SUBDERE, regional and local governments, and civil society organizations) to support, coordinate and participate in the implementation of the Project activities</w:t>
            </w:r>
          </w:p>
          <w:p w14:paraId="32D55EAB" w14:textId="77777777" w:rsidR="00FE19F7" w:rsidRPr="004B63FE" w:rsidRDefault="00FE19F7" w:rsidP="00FB0AA5">
            <w:pPr>
              <w:rPr>
                <w:b/>
                <w:bCs/>
                <w:sz w:val="22"/>
                <w:szCs w:val="22"/>
                <w:lang w:val="en-GB"/>
              </w:rPr>
            </w:pPr>
          </w:p>
        </w:tc>
      </w:tr>
      <w:tr w:rsidR="00FB0AA5" w:rsidRPr="004B63FE" w14:paraId="32D55ECD" w14:textId="77777777" w:rsidTr="006B24AB">
        <w:tc>
          <w:tcPr>
            <w:tcW w:w="1867" w:type="dxa"/>
            <w:vMerge w:val="restart"/>
            <w:shd w:val="clear" w:color="auto" w:fill="auto"/>
          </w:tcPr>
          <w:p w14:paraId="32D55EAD" w14:textId="72929D16" w:rsidR="00FE19F7" w:rsidRPr="004B63FE" w:rsidRDefault="00FE19F7" w:rsidP="00FB0AA5">
            <w:pPr>
              <w:rPr>
                <w:sz w:val="22"/>
                <w:szCs w:val="22"/>
                <w:lang w:val="en-GB"/>
              </w:rPr>
            </w:pPr>
            <w:r w:rsidRPr="004B63FE">
              <w:rPr>
                <w:sz w:val="22"/>
                <w:szCs w:val="22"/>
                <w:lang w:val="en-GB"/>
              </w:rPr>
              <w:t>2.2 Incorporating regulations and criteria regarding BD conservation and SLM in coastal landscapes into the strategies and mandates of the EM, the Ministry of Housing and Urbanization (MINVU), Ministry of Public Property (MBN), Ministry of Public Construction (MOP)</w:t>
            </w:r>
            <w:r w:rsidR="00A91D3E" w:rsidRPr="004B63FE">
              <w:rPr>
                <w:sz w:val="22"/>
                <w:szCs w:val="22"/>
                <w:lang w:val="en-GB"/>
              </w:rPr>
              <w:t>, National Tourism Service (SERNATUR)</w:t>
            </w:r>
            <w:r w:rsidRPr="004B63FE">
              <w:rPr>
                <w:sz w:val="22"/>
                <w:szCs w:val="22"/>
                <w:lang w:val="en-GB"/>
              </w:rPr>
              <w:t xml:space="preserve"> and the Ministry of Agriculture  (MINAGRI) </w:t>
            </w:r>
            <w:r w:rsidRPr="004B63FE">
              <w:rPr>
                <w:strike/>
                <w:sz w:val="22"/>
                <w:szCs w:val="22"/>
                <w:lang w:val="en-GB"/>
              </w:rPr>
              <w:t xml:space="preserve"> </w:t>
            </w:r>
            <w:r w:rsidRPr="004B63FE">
              <w:rPr>
                <w:sz w:val="22"/>
                <w:szCs w:val="22"/>
                <w:lang w:val="en-GB"/>
              </w:rPr>
              <w:t>increasing the Project’s scope  (implementation of new or revised policies)</w:t>
            </w:r>
          </w:p>
          <w:p w14:paraId="32D55EAE" w14:textId="77777777" w:rsidR="00FE19F7" w:rsidRPr="004B63FE" w:rsidRDefault="00FE19F7" w:rsidP="00FB0AA5">
            <w:pPr>
              <w:autoSpaceDE w:val="0"/>
              <w:autoSpaceDN w:val="0"/>
              <w:adjustRightInd w:val="0"/>
              <w:rPr>
                <w:b/>
                <w:bCs/>
                <w:sz w:val="22"/>
                <w:szCs w:val="22"/>
                <w:lang w:val="en-GB"/>
              </w:rPr>
            </w:pPr>
          </w:p>
        </w:tc>
        <w:tc>
          <w:tcPr>
            <w:tcW w:w="1643" w:type="dxa"/>
            <w:shd w:val="clear" w:color="auto" w:fill="auto"/>
          </w:tcPr>
          <w:p w14:paraId="32D55EAF" w14:textId="4654C5F2" w:rsidR="00FE19F7" w:rsidRPr="004B63FE" w:rsidRDefault="00C17D94" w:rsidP="00FB0AA5">
            <w:pPr>
              <w:rPr>
                <w:i/>
                <w:sz w:val="22"/>
                <w:szCs w:val="22"/>
                <w:lang w:val="en-GB"/>
              </w:rPr>
            </w:pPr>
            <w:r w:rsidRPr="004B63FE">
              <w:rPr>
                <w:sz w:val="22"/>
                <w:szCs w:val="22"/>
                <w:lang w:val="en-GB"/>
              </w:rPr>
              <w:t>i</w:t>
            </w:r>
            <w:r w:rsidR="00FE19F7" w:rsidRPr="004B63FE">
              <w:rPr>
                <w:sz w:val="22"/>
                <w:szCs w:val="22"/>
                <w:lang w:val="en-GB"/>
              </w:rPr>
              <w:t>x</w:t>
            </w:r>
            <w:r w:rsidR="00FE19F7" w:rsidRPr="004B63FE">
              <w:rPr>
                <w:i/>
                <w:sz w:val="22"/>
                <w:szCs w:val="22"/>
                <w:lang w:val="en-GB"/>
              </w:rPr>
              <w:t xml:space="preserve">) </w:t>
            </w:r>
            <w:r w:rsidR="00632C70" w:rsidRPr="004B63FE">
              <w:rPr>
                <w:i/>
                <w:sz w:val="22"/>
                <w:szCs w:val="22"/>
                <w:lang w:val="en-GB"/>
              </w:rPr>
              <w:t>Inclusion of environmental considerations and best practices for coastal landscape conservation in the</w:t>
            </w:r>
            <w:r w:rsidR="00FE19F7" w:rsidRPr="004B63FE">
              <w:rPr>
                <w:i/>
                <w:sz w:val="22"/>
                <w:szCs w:val="22"/>
                <w:lang w:val="en-GB"/>
              </w:rPr>
              <w:t xml:space="preserve"> </w:t>
            </w:r>
            <w:r w:rsidR="006B4E03" w:rsidRPr="004B63FE">
              <w:rPr>
                <w:i/>
                <w:sz w:val="22"/>
                <w:szCs w:val="22"/>
                <w:lang w:val="en-GB"/>
              </w:rPr>
              <w:t xml:space="preserve">policy </w:t>
            </w:r>
            <w:r w:rsidR="00253F02" w:rsidRPr="004B63FE">
              <w:rPr>
                <w:i/>
                <w:sz w:val="22"/>
                <w:szCs w:val="22"/>
                <w:lang w:val="en-GB"/>
              </w:rPr>
              <w:t>instruments of</w:t>
            </w:r>
            <w:r w:rsidR="006B4E03" w:rsidRPr="004B63FE">
              <w:rPr>
                <w:i/>
                <w:sz w:val="22"/>
                <w:szCs w:val="22"/>
                <w:lang w:val="en-GB"/>
              </w:rPr>
              <w:t xml:space="preserve"> the </w:t>
            </w:r>
            <w:r w:rsidR="00632C70" w:rsidRPr="004B63FE">
              <w:rPr>
                <w:i/>
                <w:sz w:val="22"/>
                <w:szCs w:val="22"/>
                <w:lang w:val="en-GB"/>
              </w:rPr>
              <w:t xml:space="preserve">Ministry of Housing and Urbanization (MINVU), Ministry of Public Property (MBN), Ministry of Public Construction (MOP), National Tourism Service (SERNATUR) and the Ministry of </w:t>
            </w:r>
            <w:r w:rsidR="007918A0" w:rsidRPr="004B63FE">
              <w:rPr>
                <w:i/>
                <w:sz w:val="22"/>
                <w:szCs w:val="22"/>
                <w:lang w:val="en-GB"/>
              </w:rPr>
              <w:t>Agriculture (</w:t>
            </w:r>
            <w:r w:rsidR="00632C70" w:rsidRPr="004B63FE">
              <w:rPr>
                <w:i/>
                <w:sz w:val="22"/>
                <w:szCs w:val="22"/>
                <w:lang w:val="en-GB"/>
              </w:rPr>
              <w:t>MINAGRI)</w:t>
            </w:r>
          </w:p>
          <w:p w14:paraId="32D55EB0" w14:textId="77777777" w:rsidR="00FE19F7" w:rsidRPr="004B63FE" w:rsidRDefault="00FE19F7" w:rsidP="00FB0AA5">
            <w:pPr>
              <w:rPr>
                <w:i/>
                <w:sz w:val="22"/>
                <w:szCs w:val="22"/>
                <w:lang w:val="en-GB"/>
              </w:rPr>
            </w:pPr>
          </w:p>
          <w:p w14:paraId="32D55EB1" w14:textId="608B6C6F" w:rsidR="00FE19F7" w:rsidRPr="004B63FE" w:rsidRDefault="00FE19F7" w:rsidP="006B4E03">
            <w:pPr>
              <w:rPr>
                <w:b/>
                <w:bCs/>
                <w:sz w:val="22"/>
                <w:szCs w:val="22"/>
                <w:lang w:val="en-GB"/>
              </w:rPr>
            </w:pPr>
          </w:p>
        </w:tc>
        <w:tc>
          <w:tcPr>
            <w:tcW w:w="2268" w:type="dxa"/>
            <w:shd w:val="clear" w:color="auto" w:fill="auto"/>
          </w:tcPr>
          <w:p w14:paraId="32D55EB5" w14:textId="463B04FD" w:rsidR="00FE19F7" w:rsidRPr="004B63FE" w:rsidRDefault="008A73AA" w:rsidP="005A1A7F">
            <w:pPr>
              <w:rPr>
                <w:b/>
                <w:bCs/>
                <w:sz w:val="22"/>
                <w:szCs w:val="22"/>
                <w:lang w:val="en-GB"/>
              </w:rPr>
            </w:pPr>
            <w:r w:rsidRPr="004B63FE">
              <w:rPr>
                <w:sz w:val="22"/>
                <w:szCs w:val="22"/>
                <w:lang w:val="en-GB"/>
              </w:rPr>
              <w:t>Non-existent</w:t>
            </w:r>
            <w:r w:rsidR="00FE19F7" w:rsidRPr="004B63FE">
              <w:rPr>
                <w:sz w:val="22"/>
                <w:szCs w:val="22"/>
                <w:lang w:val="en-GB"/>
              </w:rPr>
              <w:t xml:space="preserve"> </w:t>
            </w:r>
            <w:r w:rsidRPr="004B63FE">
              <w:rPr>
                <w:sz w:val="22"/>
                <w:szCs w:val="22"/>
                <w:lang w:val="en-GB"/>
              </w:rPr>
              <w:t>policy instruments in the associated institutions that specifically indicates environmental considerations and best practices for developing activities when th</w:t>
            </w:r>
            <w:r w:rsidR="005A1A7F" w:rsidRPr="004B63FE">
              <w:rPr>
                <w:sz w:val="22"/>
                <w:szCs w:val="22"/>
                <w:lang w:val="en-GB"/>
              </w:rPr>
              <w:t>ese</w:t>
            </w:r>
            <w:r w:rsidRPr="004B63FE">
              <w:rPr>
                <w:sz w:val="22"/>
                <w:szCs w:val="22"/>
                <w:lang w:val="en-GB"/>
              </w:rPr>
              <w:t xml:space="preserve"> </w:t>
            </w:r>
            <w:r w:rsidR="00354150" w:rsidRPr="004B63FE">
              <w:rPr>
                <w:sz w:val="22"/>
                <w:szCs w:val="22"/>
                <w:lang w:val="en-GB"/>
              </w:rPr>
              <w:t>occurs</w:t>
            </w:r>
            <w:r w:rsidRPr="004B63FE">
              <w:rPr>
                <w:sz w:val="22"/>
                <w:szCs w:val="22"/>
                <w:lang w:val="en-GB"/>
              </w:rPr>
              <w:t xml:space="preserve"> in coastal landscapes. </w:t>
            </w:r>
            <w:r w:rsidR="00FE19F7" w:rsidRPr="004B63FE">
              <w:rPr>
                <w:sz w:val="22"/>
                <w:szCs w:val="22"/>
                <w:lang w:val="en-GB"/>
              </w:rPr>
              <w:t xml:space="preserve"> </w:t>
            </w:r>
            <w:r w:rsidR="00354150" w:rsidRPr="004B63FE">
              <w:rPr>
                <w:sz w:val="22"/>
                <w:szCs w:val="22"/>
                <w:lang w:val="en-GB"/>
              </w:rPr>
              <w:t xml:space="preserve">Agriculture has best practices </w:t>
            </w:r>
            <w:r w:rsidR="00253F02" w:rsidRPr="004B63FE">
              <w:rPr>
                <w:sz w:val="22"/>
                <w:szCs w:val="22"/>
                <w:lang w:val="en-GB"/>
              </w:rPr>
              <w:t>guidelines but</w:t>
            </w:r>
            <w:r w:rsidR="00354150" w:rsidRPr="004B63FE">
              <w:rPr>
                <w:sz w:val="22"/>
                <w:szCs w:val="22"/>
                <w:lang w:val="en-GB"/>
              </w:rPr>
              <w:t xml:space="preserve"> needs to consider more specific criteria when activities are in wetlands and their watershed.  Housing has standards for sustainable construction, but with energy efficiency and waste disposal as the main focus. </w:t>
            </w:r>
          </w:p>
        </w:tc>
        <w:tc>
          <w:tcPr>
            <w:tcW w:w="1843" w:type="dxa"/>
            <w:shd w:val="clear" w:color="auto" w:fill="auto"/>
          </w:tcPr>
          <w:p w14:paraId="7F253464" w14:textId="07A04D27" w:rsidR="00632C70" w:rsidRPr="004B63FE" w:rsidRDefault="00632C70" w:rsidP="00632C70">
            <w:pPr>
              <w:autoSpaceDE w:val="0"/>
              <w:autoSpaceDN w:val="0"/>
              <w:adjustRightInd w:val="0"/>
              <w:rPr>
                <w:sz w:val="22"/>
                <w:szCs w:val="22"/>
                <w:lang w:val="en-GB"/>
              </w:rPr>
            </w:pPr>
            <w:r w:rsidRPr="004B63FE">
              <w:rPr>
                <w:sz w:val="22"/>
                <w:szCs w:val="22"/>
                <w:lang w:val="en-GB"/>
              </w:rPr>
              <w:t xml:space="preserve">At least 1 </w:t>
            </w:r>
            <w:r w:rsidR="0050044D" w:rsidRPr="004B63FE">
              <w:rPr>
                <w:sz w:val="22"/>
                <w:szCs w:val="22"/>
                <w:lang w:val="en-GB"/>
              </w:rPr>
              <w:t>institution</w:t>
            </w:r>
            <w:r w:rsidRPr="004B63FE">
              <w:rPr>
                <w:sz w:val="22"/>
                <w:szCs w:val="22"/>
                <w:lang w:val="en-GB"/>
              </w:rPr>
              <w:t xml:space="preserve"> incorporate</w:t>
            </w:r>
            <w:r w:rsidR="0050044D" w:rsidRPr="004B63FE">
              <w:rPr>
                <w:sz w:val="22"/>
                <w:szCs w:val="22"/>
                <w:lang w:val="en-GB"/>
              </w:rPr>
              <w:t>s</w:t>
            </w:r>
            <w:r w:rsidRPr="004B63FE">
              <w:rPr>
                <w:sz w:val="22"/>
                <w:szCs w:val="22"/>
                <w:lang w:val="en-GB"/>
              </w:rPr>
              <w:t xml:space="preserve"> into their policy </w:t>
            </w:r>
            <w:r w:rsidR="00253F02" w:rsidRPr="004B63FE">
              <w:rPr>
                <w:sz w:val="22"/>
                <w:szCs w:val="22"/>
                <w:lang w:val="en-GB"/>
              </w:rPr>
              <w:t>instruments environmental</w:t>
            </w:r>
            <w:r w:rsidRPr="004B63FE">
              <w:rPr>
                <w:sz w:val="22"/>
                <w:szCs w:val="22"/>
                <w:lang w:val="en-GB"/>
              </w:rPr>
              <w:t xml:space="preserve"> </w:t>
            </w:r>
            <w:r w:rsidR="007918A0" w:rsidRPr="004B63FE">
              <w:rPr>
                <w:sz w:val="22"/>
                <w:szCs w:val="22"/>
                <w:lang w:val="en-GB"/>
              </w:rPr>
              <w:t>considerations and</w:t>
            </w:r>
            <w:r w:rsidRPr="004B63FE">
              <w:rPr>
                <w:sz w:val="22"/>
                <w:szCs w:val="22"/>
                <w:lang w:val="en-GB"/>
              </w:rPr>
              <w:t xml:space="preserve"> best practices </w:t>
            </w:r>
            <w:r w:rsidR="00DF4BFA" w:rsidRPr="004B63FE">
              <w:rPr>
                <w:sz w:val="22"/>
                <w:szCs w:val="22"/>
                <w:lang w:val="en-GB"/>
              </w:rPr>
              <w:t>for productive</w:t>
            </w:r>
            <w:r w:rsidRPr="004B63FE">
              <w:rPr>
                <w:sz w:val="22"/>
                <w:szCs w:val="22"/>
                <w:lang w:val="en-GB"/>
              </w:rPr>
              <w:t xml:space="preserve"> and development activities in coastal landscapes</w:t>
            </w:r>
          </w:p>
          <w:p w14:paraId="32D55EBC" w14:textId="068472F4" w:rsidR="00FE19F7" w:rsidRPr="004B63FE" w:rsidRDefault="00FE19F7" w:rsidP="00FB0AA5">
            <w:pPr>
              <w:rPr>
                <w:b/>
                <w:bCs/>
                <w:sz w:val="22"/>
                <w:szCs w:val="22"/>
                <w:lang w:val="en-GB"/>
              </w:rPr>
            </w:pPr>
          </w:p>
        </w:tc>
        <w:tc>
          <w:tcPr>
            <w:tcW w:w="2126" w:type="dxa"/>
            <w:shd w:val="clear" w:color="auto" w:fill="auto"/>
          </w:tcPr>
          <w:p w14:paraId="32D55EBD" w14:textId="3C596AB3" w:rsidR="00FE19F7" w:rsidRPr="004B63FE" w:rsidRDefault="00FE19F7" w:rsidP="00FB0AA5">
            <w:pPr>
              <w:autoSpaceDE w:val="0"/>
              <w:autoSpaceDN w:val="0"/>
              <w:adjustRightInd w:val="0"/>
              <w:rPr>
                <w:sz w:val="22"/>
                <w:szCs w:val="22"/>
                <w:lang w:val="en-GB"/>
              </w:rPr>
            </w:pPr>
            <w:r w:rsidRPr="004B63FE">
              <w:rPr>
                <w:sz w:val="22"/>
                <w:szCs w:val="22"/>
                <w:lang w:val="en-GB"/>
              </w:rPr>
              <w:t>At l</w:t>
            </w:r>
            <w:r w:rsidR="000C28E1" w:rsidRPr="004B63FE">
              <w:rPr>
                <w:sz w:val="22"/>
                <w:szCs w:val="22"/>
                <w:lang w:val="en-GB"/>
              </w:rPr>
              <w:t xml:space="preserve">east </w:t>
            </w:r>
            <w:r w:rsidR="00577346" w:rsidRPr="004B63FE">
              <w:rPr>
                <w:sz w:val="22"/>
                <w:szCs w:val="22"/>
                <w:lang w:val="en-GB"/>
              </w:rPr>
              <w:t>4</w:t>
            </w:r>
            <w:r w:rsidRPr="004B63FE">
              <w:rPr>
                <w:sz w:val="22"/>
                <w:szCs w:val="22"/>
                <w:lang w:val="en-GB"/>
              </w:rPr>
              <w:t xml:space="preserve"> </w:t>
            </w:r>
            <w:r w:rsidR="00632C70" w:rsidRPr="004B63FE">
              <w:rPr>
                <w:sz w:val="22"/>
                <w:szCs w:val="22"/>
                <w:lang w:val="en-GB"/>
              </w:rPr>
              <w:t xml:space="preserve">institutions incorporate into their </w:t>
            </w:r>
            <w:r w:rsidR="000C28E1" w:rsidRPr="004B63FE">
              <w:rPr>
                <w:sz w:val="22"/>
                <w:szCs w:val="22"/>
                <w:lang w:val="en-GB"/>
              </w:rPr>
              <w:t xml:space="preserve">policy </w:t>
            </w:r>
            <w:r w:rsidR="00B210B3" w:rsidRPr="004B63FE">
              <w:rPr>
                <w:sz w:val="22"/>
                <w:szCs w:val="22"/>
                <w:lang w:val="en-GB"/>
              </w:rPr>
              <w:t>instruments environmental</w:t>
            </w:r>
            <w:r w:rsidR="000C28E1" w:rsidRPr="004B63FE">
              <w:rPr>
                <w:sz w:val="22"/>
                <w:szCs w:val="22"/>
                <w:lang w:val="en-GB"/>
              </w:rPr>
              <w:t xml:space="preserve"> </w:t>
            </w:r>
            <w:r w:rsidR="00B210B3" w:rsidRPr="004B63FE">
              <w:rPr>
                <w:sz w:val="22"/>
                <w:szCs w:val="22"/>
                <w:lang w:val="en-GB"/>
              </w:rPr>
              <w:t>considerations and</w:t>
            </w:r>
            <w:r w:rsidR="000C28E1" w:rsidRPr="004B63FE">
              <w:rPr>
                <w:sz w:val="22"/>
                <w:szCs w:val="22"/>
                <w:lang w:val="en-GB"/>
              </w:rPr>
              <w:t xml:space="preserve"> best practices </w:t>
            </w:r>
            <w:r w:rsidR="00B210B3" w:rsidRPr="004B63FE">
              <w:rPr>
                <w:sz w:val="22"/>
                <w:szCs w:val="22"/>
                <w:lang w:val="en-GB"/>
              </w:rPr>
              <w:t>for productive</w:t>
            </w:r>
            <w:r w:rsidR="000C28E1" w:rsidRPr="004B63FE">
              <w:rPr>
                <w:sz w:val="22"/>
                <w:szCs w:val="22"/>
                <w:lang w:val="en-GB"/>
              </w:rPr>
              <w:t xml:space="preserve"> and development activities </w:t>
            </w:r>
            <w:r w:rsidR="008A73AA" w:rsidRPr="004B63FE">
              <w:rPr>
                <w:sz w:val="22"/>
                <w:szCs w:val="22"/>
                <w:lang w:val="en-GB"/>
              </w:rPr>
              <w:t>in coastal landscapes</w:t>
            </w:r>
          </w:p>
          <w:p w14:paraId="32D55EBE" w14:textId="77777777" w:rsidR="00FE19F7" w:rsidRPr="004B63FE" w:rsidRDefault="00FE19F7" w:rsidP="00FB0AA5">
            <w:pPr>
              <w:autoSpaceDE w:val="0"/>
              <w:autoSpaceDN w:val="0"/>
              <w:adjustRightInd w:val="0"/>
              <w:rPr>
                <w:sz w:val="22"/>
                <w:szCs w:val="22"/>
                <w:lang w:val="en-GB"/>
              </w:rPr>
            </w:pPr>
          </w:p>
          <w:p w14:paraId="32D55EC0" w14:textId="77777777" w:rsidR="00FE19F7" w:rsidRPr="004B63FE" w:rsidRDefault="00FE19F7" w:rsidP="000C28E1">
            <w:pPr>
              <w:autoSpaceDE w:val="0"/>
              <w:autoSpaceDN w:val="0"/>
              <w:adjustRightInd w:val="0"/>
              <w:rPr>
                <w:b/>
                <w:bCs/>
                <w:sz w:val="22"/>
                <w:szCs w:val="22"/>
                <w:lang w:val="en-GB"/>
              </w:rPr>
            </w:pPr>
          </w:p>
        </w:tc>
        <w:tc>
          <w:tcPr>
            <w:tcW w:w="1701" w:type="dxa"/>
            <w:shd w:val="clear" w:color="auto" w:fill="auto"/>
          </w:tcPr>
          <w:p w14:paraId="32D55EC3" w14:textId="2BA3534E" w:rsidR="00FE19F7" w:rsidRPr="004B63FE" w:rsidRDefault="00EE05D5" w:rsidP="00FB0AA5">
            <w:pPr>
              <w:rPr>
                <w:sz w:val="22"/>
                <w:szCs w:val="22"/>
                <w:lang w:val="en-GB"/>
              </w:rPr>
            </w:pPr>
            <w:r w:rsidRPr="004B63FE">
              <w:rPr>
                <w:sz w:val="22"/>
                <w:szCs w:val="22"/>
                <w:lang w:val="en-GB"/>
              </w:rPr>
              <w:t xml:space="preserve">Reports in legal </w:t>
            </w:r>
            <w:r w:rsidR="00CD4313" w:rsidRPr="004B63FE">
              <w:rPr>
                <w:sz w:val="22"/>
                <w:szCs w:val="22"/>
                <w:lang w:val="en-GB"/>
              </w:rPr>
              <w:t>texts from</w:t>
            </w:r>
            <w:r w:rsidR="00FE19F7" w:rsidRPr="004B63FE">
              <w:rPr>
                <w:sz w:val="22"/>
                <w:szCs w:val="22"/>
                <w:lang w:val="en-GB"/>
              </w:rPr>
              <w:t xml:space="preserve"> institutions belonging to the Steering or Technical Committee that indicate inclusion of environmental considerations and criteria in their mandates and tendering processes. </w:t>
            </w:r>
          </w:p>
          <w:p w14:paraId="32D55EC4" w14:textId="77777777" w:rsidR="00FE19F7" w:rsidRPr="004B63FE" w:rsidRDefault="00FE19F7" w:rsidP="00FB0AA5">
            <w:pPr>
              <w:rPr>
                <w:sz w:val="22"/>
                <w:szCs w:val="22"/>
                <w:lang w:val="en-GB"/>
              </w:rPr>
            </w:pPr>
          </w:p>
          <w:p w14:paraId="32D55EC5" w14:textId="52C839CC" w:rsidR="00FE19F7" w:rsidRPr="004B63FE" w:rsidRDefault="00FE19F7" w:rsidP="00FB0AA5">
            <w:pPr>
              <w:rPr>
                <w:b/>
                <w:bCs/>
                <w:sz w:val="22"/>
                <w:szCs w:val="22"/>
                <w:lang w:val="en-GB"/>
              </w:rPr>
            </w:pPr>
          </w:p>
        </w:tc>
        <w:tc>
          <w:tcPr>
            <w:tcW w:w="1728" w:type="dxa"/>
            <w:shd w:val="clear" w:color="auto" w:fill="auto"/>
          </w:tcPr>
          <w:p w14:paraId="32D55EC8" w14:textId="77777777" w:rsidR="00FE19F7" w:rsidRPr="004B63FE" w:rsidRDefault="00FE19F7" w:rsidP="00FB0AA5">
            <w:pPr>
              <w:autoSpaceDE w:val="0"/>
              <w:autoSpaceDN w:val="0"/>
              <w:adjustRightInd w:val="0"/>
              <w:rPr>
                <w:sz w:val="22"/>
                <w:szCs w:val="22"/>
                <w:lang w:val="en-GB"/>
              </w:rPr>
            </w:pPr>
            <w:r w:rsidRPr="004B63FE">
              <w:rPr>
                <w:sz w:val="22"/>
                <w:szCs w:val="22"/>
                <w:lang w:val="en-GB"/>
              </w:rPr>
              <w:t>Authorities from the</w:t>
            </w:r>
          </w:p>
          <w:p w14:paraId="32D55ECA" w14:textId="7149B7F1" w:rsidR="00FE19F7" w:rsidRPr="004B63FE" w:rsidRDefault="00CD4313" w:rsidP="00FB0AA5">
            <w:pPr>
              <w:autoSpaceDE w:val="0"/>
              <w:autoSpaceDN w:val="0"/>
              <w:adjustRightInd w:val="0"/>
              <w:rPr>
                <w:sz w:val="22"/>
                <w:szCs w:val="22"/>
                <w:lang w:val="en-GB"/>
              </w:rPr>
            </w:pPr>
            <w:r w:rsidRPr="004B63FE">
              <w:rPr>
                <w:sz w:val="22"/>
                <w:szCs w:val="22"/>
                <w:lang w:val="en-GB"/>
              </w:rPr>
              <w:t>Involved</w:t>
            </w:r>
            <w:r w:rsidR="00FE19F7" w:rsidRPr="004B63FE">
              <w:rPr>
                <w:sz w:val="22"/>
                <w:szCs w:val="22"/>
                <w:lang w:val="en-GB"/>
              </w:rPr>
              <w:t xml:space="preserve"> Ministries</w:t>
            </w:r>
            <w:r w:rsidRPr="004B63FE">
              <w:rPr>
                <w:sz w:val="22"/>
                <w:szCs w:val="22"/>
                <w:lang w:val="en-GB"/>
              </w:rPr>
              <w:t xml:space="preserve"> </w:t>
            </w:r>
            <w:r w:rsidR="00FE19F7" w:rsidRPr="004B63FE">
              <w:rPr>
                <w:sz w:val="22"/>
                <w:szCs w:val="22"/>
                <w:lang w:val="en-GB"/>
              </w:rPr>
              <w:t xml:space="preserve">have the political will to incorporate these protocols and environmental </w:t>
            </w:r>
            <w:r w:rsidRPr="004B63FE">
              <w:rPr>
                <w:sz w:val="22"/>
                <w:szCs w:val="22"/>
                <w:lang w:val="en-GB"/>
              </w:rPr>
              <w:t>considerations</w:t>
            </w:r>
            <w:r w:rsidR="00632C70" w:rsidRPr="004B63FE">
              <w:rPr>
                <w:sz w:val="22"/>
                <w:szCs w:val="22"/>
                <w:lang w:val="en-GB"/>
              </w:rPr>
              <w:t xml:space="preserve"> </w:t>
            </w:r>
            <w:r w:rsidR="00FE19F7" w:rsidRPr="004B63FE">
              <w:rPr>
                <w:sz w:val="22"/>
                <w:szCs w:val="22"/>
                <w:lang w:val="en-GB"/>
              </w:rPr>
              <w:t>into their mandates and tendering processes before the Project is finalized.</w:t>
            </w:r>
          </w:p>
          <w:p w14:paraId="32D55ECB" w14:textId="77777777" w:rsidR="00FE19F7" w:rsidRPr="004B63FE" w:rsidRDefault="00FE19F7" w:rsidP="00FB0AA5">
            <w:pPr>
              <w:autoSpaceDE w:val="0"/>
              <w:autoSpaceDN w:val="0"/>
              <w:adjustRightInd w:val="0"/>
              <w:rPr>
                <w:sz w:val="22"/>
                <w:szCs w:val="22"/>
                <w:lang w:val="en-GB"/>
              </w:rPr>
            </w:pPr>
          </w:p>
          <w:p w14:paraId="679A9928" w14:textId="77777777" w:rsidR="00CD4313" w:rsidRPr="004B63FE" w:rsidRDefault="00CD4313" w:rsidP="00CD4313">
            <w:pPr>
              <w:autoSpaceDE w:val="0"/>
              <w:autoSpaceDN w:val="0"/>
              <w:adjustRightInd w:val="0"/>
              <w:rPr>
                <w:sz w:val="22"/>
                <w:szCs w:val="22"/>
                <w:lang w:val="en-GB"/>
              </w:rPr>
            </w:pPr>
            <w:r w:rsidRPr="004B63FE">
              <w:rPr>
                <w:sz w:val="22"/>
                <w:szCs w:val="22"/>
                <w:lang w:val="en-GB"/>
              </w:rPr>
              <w:t xml:space="preserve">The Public Services and other relevant stakeholders show a willingness to incorporate environmental considerations and best practices in their productive activities, scaling the project scope </w:t>
            </w:r>
          </w:p>
          <w:p w14:paraId="32D55ECC" w14:textId="77777777" w:rsidR="00FE19F7" w:rsidRPr="004B63FE" w:rsidRDefault="00FE19F7" w:rsidP="00FB0AA5">
            <w:pPr>
              <w:autoSpaceDE w:val="0"/>
              <w:autoSpaceDN w:val="0"/>
              <w:adjustRightInd w:val="0"/>
              <w:rPr>
                <w:b/>
                <w:bCs/>
                <w:sz w:val="22"/>
                <w:szCs w:val="22"/>
                <w:lang w:val="en-GB"/>
              </w:rPr>
            </w:pPr>
          </w:p>
        </w:tc>
      </w:tr>
      <w:tr w:rsidR="00FB0AA5" w:rsidRPr="004B63FE" w14:paraId="32D55EE2" w14:textId="77777777" w:rsidTr="006B24AB">
        <w:tc>
          <w:tcPr>
            <w:tcW w:w="1867" w:type="dxa"/>
            <w:vMerge/>
            <w:shd w:val="clear" w:color="auto" w:fill="auto"/>
          </w:tcPr>
          <w:p w14:paraId="32D55ECE" w14:textId="77777777" w:rsidR="00FE19F7" w:rsidRPr="004B63FE" w:rsidRDefault="00FE19F7" w:rsidP="00FB0AA5">
            <w:pPr>
              <w:autoSpaceDE w:val="0"/>
              <w:autoSpaceDN w:val="0"/>
              <w:adjustRightInd w:val="0"/>
              <w:rPr>
                <w:b/>
                <w:bCs/>
                <w:sz w:val="22"/>
                <w:szCs w:val="22"/>
                <w:lang w:val="en-GB"/>
              </w:rPr>
            </w:pPr>
          </w:p>
        </w:tc>
        <w:tc>
          <w:tcPr>
            <w:tcW w:w="1643" w:type="dxa"/>
            <w:shd w:val="clear" w:color="auto" w:fill="auto"/>
          </w:tcPr>
          <w:p w14:paraId="32D55ED2" w14:textId="6217DCC0" w:rsidR="00FE19F7" w:rsidRPr="004B63FE" w:rsidRDefault="00FE19F7" w:rsidP="00FB0AA5">
            <w:pPr>
              <w:rPr>
                <w:b/>
                <w:bCs/>
                <w:i/>
                <w:sz w:val="22"/>
                <w:szCs w:val="22"/>
                <w:lang w:val="en-GB"/>
              </w:rPr>
            </w:pPr>
            <w:r w:rsidRPr="004B63FE">
              <w:rPr>
                <w:i/>
                <w:sz w:val="22"/>
                <w:szCs w:val="22"/>
                <w:lang w:val="en-GB"/>
              </w:rPr>
              <w:t xml:space="preserve">x) Number of </w:t>
            </w:r>
            <w:r w:rsidR="00EB2B74" w:rsidRPr="004B63FE">
              <w:rPr>
                <w:i/>
                <w:sz w:val="22"/>
                <w:szCs w:val="22"/>
                <w:lang w:val="en-GB"/>
              </w:rPr>
              <w:t>policy</w:t>
            </w:r>
            <w:r w:rsidR="00A43DFD" w:rsidRPr="004B63FE">
              <w:rPr>
                <w:i/>
                <w:sz w:val="22"/>
                <w:szCs w:val="22"/>
                <w:lang w:val="en-GB"/>
              </w:rPr>
              <w:t xml:space="preserve"> </w:t>
            </w:r>
            <w:r w:rsidR="00EB2B74" w:rsidRPr="004B63FE">
              <w:rPr>
                <w:i/>
                <w:sz w:val="22"/>
                <w:szCs w:val="22"/>
                <w:lang w:val="en-GB"/>
              </w:rPr>
              <w:t xml:space="preserve">elements </w:t>
            </w:r>
            <w:r w:rsidR="00A43DFD" w:rsidRPr="004B63FE">
              <w:rPr>
                <w:i/>
                <w:sz w:val="22"/>
                <w:szCs w:val="22"/>
                <w:lang w:val="en-GB"/>
              </w:rPr>
              <w:t xml:space="preserve">that negatively impact coastal </w:t>
            </w:r>
            <w:r w:rsidR="00253F02" w:rsidRPr="004B63FE">
              <w:rPr>
                <w:i/>
                <w:sz w:val="22"/>
                <w:szCs w:val="22"/>
                <w:lang w:val="en-GB"/>
              </w:rPr>
              <w:t xml:space="preserve">ecosystems </w:t>
            </w:r>
            <w:r w:rsidR="007918A0" w:rsidRPr="004B63FE">
              <w:rPr>
                <w:i/>
                <w:sz w:val="22"/>
                <w:szCs w:val="22"/>
                <w:lang w:val="en-GB"/>
              </w:rPr>
              <w:t>modified, replaced</w:t>
            </w:r>
            <w:r w:rsidR="004B16A6" w:rsidRPr="004B63FE">
              <w:rPr>
                <w:i/>
                <w:sz w:val="22"/>
                <w:szCs w:val="22"/>
                <w:lang w:val="en-GB"/>
              </w:rPr>
              <w:t xml:space="preserve"> or counteracted</w:t>
            </w:r>
            <w:r w:rsidR="00EB2B74" w:rsidRPr="004B63FE">
              <w:rPr>
                <w:i/>
                <w:sz w:val="22"/>
                <w:szCs w:val="22"/>
                <w:lang w:val="en-GB"/>
              </w:rPr>
              <w:t xml:space="preserve">  </w:t>
            </w:r>
            <w:r w:rsidR="00EB2B74" w:rsidRPr="004B63FE">
              <w:rPr>
                <w:b/>
                <w:bCs/>
                <w:i/>
                <w:sz w:val="22"/>
                <w:szCs w:val="22"/>
                <w:lang w:val="en-GB"/>
              </w:rPr>
              <w:t xml:space="preserve">  </w:t>
            </w:r>
            <w:r w:rsidRPr="004B63FE">
              <w:rPr>
                <w:b/>
                <w:bCs/>
                <w:i/>
                <w:sz w:val="22"/>
                <w:szCs w:val="22"/>
                <w:lang w:val="en-GB"/>
              </w:rPr>
              <w:t xml:space="preserve"> </w:t>
            </w:r>
          </w:p>
        </w:tc>
        <w:tc>
          <w:tcPr>
            <w:tcW w:w="2268" w:type="dxa"/>
            <w:shd w:val="clear" w:color="auto" w:fill="auto"/>
          </w:tcPr>
          <w:p w14:paraId="32D55ED3" w14:textId="111C8A3F" w:rsidR="00FE19F7" w:rsidRPr="004B63FE" w:rsidRDefault="005A1A7F" w:rsidP="0071590B">
            <w:pPr>
              <w:rPr>
                <w:bCs/>
                <w:sz w:val="22"/>
                <w:szCs w:val="22"/>
                <w:lang w:val="en-GB"/>
              </w:rPr>
            </w:pPr>
            <w:r w:rsidRPr="004B63FE">
              <w:rPr>
                <w:sz w:val="22"/>
                <w:szCs w:val="22"/>
                <w:lang w:val="en-GB"/>
              </w:rPr>
              <w:t>There are a number of policy elements that negatively impact coastal ecosystems</w:t>
            </w:r>
            <w:r w:rsidR="00F60570" w:rsidRPr="004B63FE">
              <w:rPr>
                <w:sz w:val="22"/>
                <w:szCs w:val="22"/>
                <w:lang w:val="en-GB"/>
              </w:rPr>
              <w:t>, such as</w:t>
            </w:r>
            <w:r w:rsidR="0071590B" w:rsidRPr="004B63FE">
              <w:rPr>
                <w:sz w:val="22"/>
                <w:szCs w:val="22"/>
                <w:lang w:val="en-GB"/>
              </w:rPr>
              <w:t xml:space="preserve"> irrigation subsidies, penalties for not using water rights, agriculture conversion subsidies, among others. Exhaustive political analysis at project onset will define final baseline.</w:t>
            </w:r>
          </w:p>
        </w:tc>
        <w:tc>
          <w:tcPr>
            <w:tcW w:w="1843" w:type="dxa"/>
            <w:shd w:val="clear" w:color="auto" w:fill="auto"/>
          </w:tcPr>
          <w:p w14:paraId="32D55ED6" w14:textId="074FD3C8" w:rsidR="00FE19F7" w:rsidRPr="004B63FE" w:rsidRDefault="00CD4313" w:rsidP="00CD4313">
            <w:pPr>
              <w:rPr>
                <w:bCs/>
                <w:sz w:val="22"/>
                <w:szCs w:val="22"/>
                <w:lang w:val="en-GB"/>
              </w:rPr>
            </w:pPr>
            <w:r w:rsidRPr="004B63FE">
              <w:rPr>
                <w:bCs/>
                <w:sz w:val="22"/>
                <w:szCs w:val="22"/>
                <w:lang w:val="en-GB"/>
              </w:rPr>
              <w:t>Modification proposal for at least 3</w:t>
            </w:r>
            <w:r w:rsidR="00FE19F7" w:rsidRPr="004B63FE">
              <w:rPr>
                <w:bCs/>
                <w:sz w:val="22"/>
                <w:szCs w:val="22"/>
                <w:lang w:val="en-GB"/>
              </w:rPr>
              <w:t xml:space="preserve"> </w:t>
            </w:r>
            <w:r w:rsidR="00EB2B74" w:rsidRPr="004B63FE">
              <w:rPr>
                <w:sz w:val="22"/>
                <w:szCs w:val="22"/>
                <w:lang w:val="en-GB"/>
              </w:rPr>
              <w:t xml:space="preserve">policy elements that negatively impact coastal ecosystems  </w:t>
            </w:r>
          </w:p>
        </w:tc>
        <w:tc>
          <w:tcPr>
            <w:tcW w:w="2126" w:type="dxa"/>
            <w:shd w:val="clear" w:color="auto" w:fill="auto"/>
          </w:tcPr>
          <w:p w14:paraId="32D55ED7" w14:textId="1C7C4F2A" w:rsidR="00EB2B74" w:rsidRPr="004B63FE" w:rsidRDefault="00EB2B74" w:rsidP="00EB2B74">
            <w:pPr>
              <w:autoSpaceDE w:val="0"/>
              <w:autoSpaceDN w:val="0"/>
              <w:adjustRightInd w:val="0"/>
              <w:rPr>
                <w:bCs/>
                <w:sz w:val="22"/>
                <w:szCs w:val="22"/>
                <w:lang w:val="en-GB"/>
              </w:rPr>
            </w:pPr>
            <w:r w:rsidRPr="004B63FE">
              <w:rPr>
                <w:bCs/>
                <w:sz w:val="22"/>
                <w:szCs w:val="22"/>
                <w:lang w:val="en-GB"/>
              </w:rPr>
              <w:t xml:space="preserve">At least </w:t>
            </w:r>
            <w:r w:rsidR="00CD4313" w:rsidRPr="004B63FE">
              <w:rPr>
                <w:bCs/>
                <w:sz w:val="22"/>
                <w:szCs w:val="22"/>
                <w:lang w:val="en-GB"/>
              </w:rPr>
              <w:t>3</w:t>
            </w:r>
            <w:r w:rsidR="00FE19F7" w:rsidRPr="004B63FE">
              <w:rPr>
                <w:bCs/>
                <w:sz w:val="22"/>
                <w:szCs w:val="22"/>
                <w:lang w:val="en-GB"/>
              </w:rPr>
              <w:t xml:space="preserve"> </w:t>
            </w:r>
            <w:r w:rsidRPr="004B63FE">
              <w:rPr>
                <w:bCs/>
                <w:sz w:val="22"/>
                <w:szCs w:val="22"/>
                <w:lang w:val="en-GB"/>
              </w:rPr>
              <w:t xml:space="preserve">modified or replaced </w:t>
            </w:r>
            <w:r w:rsidRPr="004B63FE">
              <w:rPr>
                <w:sz w:val="22"/>
                <w:szCs w:val="22"/>
                <w:lang w:val="en-GB"/>
              </w:rPr>
              <w:t xml:space="preserve">policy elements that negatively impact coastal ecosystems  </w:t>
            </w:r>
          </w:p>
          <w:p w14:paraId="32D55ED9" w14:textId="10877B71" w:rsidR="00FE19F7" w:rsidRPr="004B63FE" w:rsidRDefault="00FE19F7" w:rsidP="00FB0AA5">
            <w:pPr>
              <w:autoSpaceDE w:val="0"/>
              <w:autoSpaceDN w:val="0"/>
              <w:adjustRightInd w:val="0"/>
              <w:rPr>
                <w:bCs/>
                <w:sz w:val="22"/>
                <w:szCs w:val="22"/>
                <w:lang w:val="en-GB"/>
              </w:rPr>
            </w:pPr>
          </w:p>
        </w:tc>
        <w:tc>
          <w:tcPr>
            <w:tcW w:w="1701" w:type="dxa"/>
            <w:shd w:val="clear" w:color="auto" w:fill="auto"/>
          </w:tcPr>
          <w:p w14:paraId="32D55EDA" w14:textId="73C6D084" w:rsidR="00FE19F7" w:rsidRPr="004B63FE" w:rsidRDefault="00FE19F7" w:rsidP="00FB0AA5">
            <w:pPr>
              <w:rPr>
                <w:bCs/>
                <w:sz w:val="22"/>
                <w:szCs w:val="22"/>
                <w:lang w:val="en-GB"/>
              </w:rPr>
            </w:pPr>
            <w:r w:rsidRPr="004B63FE">
              <w:rPr>
                <w:bCs/>
                <w:sz w:val="22"/>
                <w:szCs w:val="22"/>
                <w:lang w:val="en-GB"/>
              </w:rPr>
              <w:t xml:space="preserve">document </w:t>
            </w:r>
            <w:r w:rsidR="00CD4313" w:rsidRPr="004B63FE">
              <w:rPr>
                <w:bCs/>
                <w:sz w:val="22"/>
                <w:szCs w:val="22"/>
                <w:lang w:val="en-GB"/>
              </w:rPr>
              <w:t>on</w:t>
            </w:r>
            <w:r w:rsidRPr="004B63FE">
              <w:rPr>
                <w:bCs/>
                <w:sz w:val="22"/>
                <w:szCs w:val="22"/>
                <w:lang w:val="en-GB"/>
              </w:rPr>
              <w:t xml:space="preserve"> the </w:t>
            </w:r>
            <w:r w:rsidR="00CD4313" w:rsidRPr="004B63FE">
              <w:rPr>
                <w:bCs/>
                <w:sz w:val="22"/>
                <w:szCs w:val="22"/>
                <w:lang w:val="en-GB"/>
              </w:rPr>
              <w:t>procedural</w:t>
            </w:r>
            <w:r w:rsidRPr="004B63FE">
              <w:rPr>
                <w:bCs/>
                <w:sz w:val="22"/>
                <w:szCs w:val="22"/>
                <w:lang w:val="en-GB"/>
              </w:rPr>
              <w:t xml:space="preserve"> status of the new or modified normative body   </w:t>
            </w:r>
          </w:p>
          <w:p w14:paraId="32D55EDB" w14:textId="77777777" w:rsidR="00FE19F7" w:rsidRPr="004B63FE" w:rsidRDefault="00FE19F7" w:rsidP="00FB0AA5">
            <w:pPr>
              <w:rPr>
                <w:bCs/>
                <w:sz w:val="22"/>
                <w:szCs w:val="22"/>
                <w:lang w:val="en-GB"/>
              </w:rPr>
            </w:pPr>
          </w:p>
          <w:p w14:paraId="32D55EDC" w14:textId="1D3EA007" w:rsidR="00FE19F7" w:rsidRPr="004B63FE" w:rsidRDefault="00FE19F7" w:rsidP="00FB0AA5">
            <w:pPr>
              <w:rPr>
                <w:bCs/>
                <w:sz w:val="22"/>
                <w:szCs w:val="22"/>
                <w:lang w:val="en-GB"/>
              </w:rPr>
            </w:pPr>
          </w:p>
        </w:tc>
        <w:tc>
          <w:tcPr>
            <w:tcW w:w="1728" w:type="dxa"/>
            <w:shd w:val="clear" w:color="auto" w:fill="auto"/>
          </w:tcPr>
          <w:p w14:paraId="272BF706" w14:textId="77C18CF4" w:rsidR="00CD4313" w:rsidRPr="004B63FE" w:rsidRDefault="00CD4313" w:rsidP="00CD4313">
            <w:pPr>
              <w:autoSpaceDE w:val="0"/>
              <w:autoSpaceDN w:val="0"/>
              <w:adjustRightInd w:val="0"/>
              <w:rPr>
                <w:sz w:val="22"/>
                <w:szCs w:val="22"/>
                <w:lang w:val="en-GB"/>
              </w:rPr>
            </w:pPr>
            <w:r w:rsidRPr="004B63FE">
              <w:rPr>
                <w:sz w:val="22"/>
                <w:szCs w:val="22"/>
                <w:lang w:val="en-GB"/>
              </w:rPr>
              <w:t>Authorities from the</w:t>
            </w:r>
            <w:r w:rsidR="00973A34" w:rsidRPr="004B63FE">
              <w:rPr>
                <w:sz w:val="22"/>
                <w:szCs w:val="22"/>
                <w:lang w:val="en-GB"/>
              </w:rPr>
              <w:t xml:space="preserve"> </w:t>
            </w:r>
            <w:r w:rsidRPr="004B63FE">
              <w:rPr>
                <w:sz w:val="22"/>
                <w:szCs w:val="22"/>
                <w:lang w:val="en-GB"/>
              </w:rPr>
              <w:t>Involved Ministries have the political will to incorporate these modifications before the Project is finalized.</w:t>
            </w:r>
          </w:p>
          <w:p w14:paraId="32D55EE1" w14:textId="2D3A44E6" w:rsidR="00FE19F7" w:rsidRPr="004B63FE" w:rsidRDefault="00FE19F7" w:rsidP="00FB0AA5">
            <w:pPr>
              <w:rPr>
                <w:b/>
                <w:bCs/>
                <w:sz w:val="22"/>
                <w:szCs w:val="22"/>
                <w:lang w:val="en-GB"/>
              </w:rPr>
            </w:pPr>
          </w:p>
        </w:tc>
      </w:tr>
      <w:tr w:rsidR="00FB0AA5" w:rsidRPr="004B63FE" w14:paraId="32D55EE4" w14:textId="77777777" w:rsidTr="00FB0AA5">
        <w:tc>
          <w:tcPr>
            <w:tcW w:w="13176" w:type="dxa"/>
            <w:gridSpan w:val="7"/>
            <w:shd w:val="clear" w:color="auto" w:fill="D9D9D9"/>
          </w:tcPr>
          <w:p w14:paraId="32D55EE3" w14:textId="7131416A" w:rsidR="00FE19F7" w:rsidRPr="004B63FE" w:rsidRDefault="00FE19F7" w:rsidP="00E641C2">
            <w:pPr>
              <w:rPr>
                <w:sz w:val="22"/>
                <w:szCs w:val="22"/>
                <w:lang w:val="en-GB"/>
              </w:rPr>
            </w:pPr>
            <w:r w:rsidRPr="004B63FE">
              <w:rPr>
                <w:sz w:val="22"/>
                <w:szCs w:val="22"/>
                <w:lang w:val="en-GB"/>
              </w:rPr>
              <w:t xml:space="preserve">2.1.1 Training Program developed and implemented for increased capacity of State institutions (EM, MINVU, MOP, MBN, Agriculture, Subdere, </w:t>
            </w:r>
            <w:r w:rsidR="00E641C2" w:rsidRPr="004B63FE">
              <w:rPr>
                <w:sz w:val="22"/>
                <w:szCs w:val="22"/>
                <w:lang w:val="en-GB"/>
              </w:rPr>
              <w:t>among others</w:t>
            </w:r>
            <w:r w:rsidRPr="004B63FE">
              <w:rPr>
                <w:sz w:val="22"/>
                <w:szCs w:val="22"/>
                <w:lang w:val="en-GB"/>
              </w:rPr>
              <w:t xml:space="preserve">) professionals to incorporate BD and SLM considerations within landscape and mitigation approaches as well as </w:t>
            </w:r>
            <w:r w:rsidR="00253F02" w:rsidRPr="004B63FE">
              <w:rPr>
                <w:sz w:val="22"/>
                <w:szCs w:val="22"/>
                <w:lang w:val="en-GB"/>
              </w:rPr>
              <w:t>improved management</w:t>
            </w:r>
            <w:r w:rsidRPr="004B63FE">
              <w:rPr>
                <w:sz w:val="22"/>
                <w:szCs w:val="22"/>
                <w:lang w:val="en-GB"/>
              </w:rPr>
              <w:t xml:space="preserve"> practices for </w:t>
            </w:r>
            <w:r w:rsidR="007918A0" w:rsidRPr="004B63FE">
              <w:rPr>
                <w:sz w:val="22"/>
                <w:szCs w:val="22"/>
                <w:lang w:val="en-GB"/>
              </w:rPr>
              <w:t>coastal landscapes</w:t>
            </w:r>
            <w:r w:rsidRPr="004B63FE">
              <w:rPr>
                <w:sz w:val="22"/>
                <w:szCs w:val="22"/>
                <w:lang w:val="en-GB"/>
              </w:rPr>
              <w:t xml:space="preserve"> sustainable management </w:t>
            </w:r>
          </w:p>
        </w:tc>
      </w:tr>
      <w:tr w:rsidR="00FB0AA5" w:rsidRPr="004B63FE" w14:paraId="32D55EE6" w14:textId="77777777" w:rsidTr="00FB0AA5">
        <w:tc>
          <w:tcPr>
            <w:tcW w:w="13176" w:type="dxa"/>
            <w:gridSpan w:val="7"/>
            <w:shd w:val="clear" w:color="auto" w:fill="D9D9D9"/>
          </w:tcPr>
          <w:p w14:paraId="32D55EE5" w14:textId="77777777" w:rsidR="00FE19F7" w:rsidRPr="004B63FE" w:rsidRDefault="00FE19F7" w:rsidP="00FB0AA5">
            <w:pPr>
              <w:rPr>
                <w:sz w:val="22"/>
                <w:szCs w:val="22"/>
                <w:lang w:val="en-GB"/>
              </w:rPr>
            </w:pPr>
            <w:r w:rsidRPr="004B63FE">
              <w:rPr>
                <w:sz w:val="22"/>
                <w:szCs w:val="22"/>
                <w:lang w:val="en-GB"/>
              </w:rPr>
              <w:t xml:space="preserve">2.1.2 Systematization of tools for quantifying coastal landscapes ecosystem and socioeconomic services, monitoring, and recovery for the purpose of efficient information management </w:t>
            </w:r>
          </w:p>
        </w:tc>
      </w:tr>
      <w:tr w:rsidR="00FB0AA5" w:rsidRPr="004B63FE" w14:paraId="32D55EE8" w14:textId="77777777" w:rsidTr="00FB0AA5">
        <w:tc>
          <w:tcPr>
            <w:tcW w:w="13176" w:type="dxa"/>
            <w:gridSpan w:val="7"/>
            <w:shd w:val="clear" w:color="auto" w:fill="D9D9D9"/>
          </w:tcPr>
          <w:p w14:paraId="32D55EE7" w14:textId="77777777" w:rsidR="00FE19F7" w:rsidRPr="004B63FE" w:rsidRDefault="00FE19F7" w:rsidP="00FB0AA5">
            <w:pPr>
              <w:rPr>
                <w:sz w:val="22"/>
                <w:szCs w:val="22"/>
                <w:lang w:val="en-GB"/>
              </w:rPr>
            </w:pPr>
            <w:r w:rsidRPr="004B63FE">
              <w:rPr>
                <w:sz w:val="22"/>
                <w:szCs w:val="22"/>
                <w:lang w:val="en-GB"/>
              </w:rPr>
              <w:t xml:space="preserve">2.1.3 Interinstitutional coordination for knowledge management, synergies and cooperation in similar or complementary initiatives </w:t>
            </w:r>
          </w:p>
        </w:tc>
      </w:tr>
      <w:tr w:rsidR="00FB0AA5" w:rsidRPr="004B63FE" w14:paraId="32D55EEA" w14:textId="77777777" w:rsidTr="00FB0AA5">
        <w:tc>
          <w:tcPr>
            <w:tcW w:w="13176" w:type="dxa"/>
            <w:gridSpan w:val="7"/>
            <w:shd w:val="clear" w:color="auto" w:fill="D9D9D9"/>
          </w:tcPr>
          <w:p w14:paraId="32D55EE9" w14:textId="44E0FE61" w:rsidR="00FE19F7" w:rsidRPr="004B63FE" w:rsidRDefault="00FE19F7" w:rsidP="00E641C2">
            <w:pPr>
              <w:rPr>
                <w:sz w:val="22"/>
                <w:szCs w:val="22"/>
                <w:lang w:val="en-GB"/>
              </w:rPr>
            </w:pPr>
            <w:r w:rsidRPr="004B63FE">
              <w:rPr>
                <w:sz w:val="22"/>
                <w:szCs w:val="22"/>
                <w:lang w:val="en-GB"/>
              </w:rPr>
              <w:t>2.2.1 Criteria and environmental considerations for Integrated sustainable land management and key BD conservation in coastal landscapes to be adopted by MINVU, MBN, MOP</w:t>
            </w:r>
            <w:r w:rsidR="00E641C2" w:rsidRPr="004B63FE">
              <w:rPr>
                <w:sz w:val="22"/>
                <w:szCs w:val="22"/>
                <w:lang w:val="en-GB"/>
              </w:rPr>
              <w:t>, SERNATUR</w:t>
            </w:r>
            <w:r w:rsidRPr="004B63FE">
              <w:rPr>
                <w:sz w:val="22"/>
                <w:szCs w:val="22"/>
                <w:lang w:val="en-GB"/>
              </w:rPr>
              <w:t xml:space="preserve"> and M</w:t>
            </w:r>
            <w:r w:rsidR="00E641C2" w:rsidRPr="004B63FE">
              <w:rPr>
                <w:sz w:val="22"/>
                <w:szCs w:val="22"/>
                <w:lang w:val="en-GB"/>
              </w:rPr>
              <w:t>INAGRI</w:t>
            </w:r>
            <w:r w:rsidRPr="004B63FE">
              <w:rPr>
                <w:sz w:val="22"/>
                <w:szCs w:val="22"/>
                <w:lang w:val="en-GB"/>
              </w:rPr>
              <w:t xml:space="preserve"> </w:t>
            </w:r>
          </w:p>
        </w:tc>
      </w:tr>
      <w:tr w:rsidR="00FB0AA5" w:rsidRPr="004B63FE" w14:paraId="32D55EEC" w14:textId="77777777" w:rsidTr="00FB0AA5">
        <w:tc>
          <w:tcPr>
            <w:tcW w:w="13176" w:type="dxa"/>
            <w:gridSpan w:val="7"/>
            <w:shd w:val="clear" w:color="auto" w:fill="D9D9D9"/>
          </w:tcPr>
          <w:p w14:paraId="7A5F57A3" w14:textId="77777777" w:rsidR="004D3B98" w:rsidRPr="004B63FE" w:rsidRDefault="00FE19F7" w:rsidP="004D3B98">
            <w:pPr>
              <w:spacing w:after="120"/>
              <w:jc w:val="both"/>
              <w:rPr>
                <w:sz w:val="22"/>
                <w:szCs w:val="22"/>
                <w:lang w:val="en-GB"/>
              </w:rPr>
            </w:pPr>
            <w:r w:rsidRPr="004B63FE">
              <w:rPr>
                <w:sz w:val="22"/>
                <w:szCs w:val="22"/>
                <w:lang w:val="en-GB"/>
              </w:rPr>
              <w:t xml:space="preserve">2.2.2 Recommendations and criteria for BD conservation and SLM in coastal landscapes management to be included in the EM’s Environmental Impact Evaluation System </w:t>
            </w:r>
            <w:r w:rsidR="004D3B98" w:rsidRPr="004B63FE">
              <w:rPr>
                <w:sz w:val="22"/>
                <w:szCs w:val="22"/>
                <w:lang w:val="en-GB"/>
              </w:rPr>
              <w:t>and associated institutions regulations, laws and policy elements</w:t>
            </w:r>
          </w:p>
          <w:p w14:paraId="32D55EEB" w14:textId="068BB046" w:rsidR="00FE19F7" w:rsidRPr="004B63FE" w:rsidRDefault="00FE19F7" w:rsidP="00FB0AA5">
            <w:pPr>
              <w:rPr>
                <w:sz w:val="22"/>
                <w:szCs w:val="22"/>
                <w:lang w:val="en-GB"/>
              </w:rPr>
            </w:pPr>
          </w:p>
        </w:tc>
      </w:tr>
    </w:tbl>
    <w:p w14:paraId="32D55EEE" w14:textId="77777777" w:rsidR="00FE19F7" w:rsidRPr="004B63FE" w:rsidRDefault="00FE19F7" w:rsidP="00FE19F7">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9"/>
        <w:gridCol w:w="1572"/>
        <w:gridCol w:w="1706"/>
        <w:gridCol w:w="2355"/>
        <w:gridCol w:w="2355"/>
        <w:gridCol w:w="1635"/>
        <w:gridCol w:w="1668"/>
      </w:tblGrid>
      <w:tr w:rsidR="00FB0AA5" w:rsidRPr="004B63FE" w14:paraId="32D55EF0" w14:textId="77777777" w:rsidTr="00973A34">
        <w:tc>
          <w:tcPr>
            <w:tcW w:w="13176" w:type="dxa"/>
            <w:gridSpan w:val="7"/>
            <w:shd w:val="clear" w:color="auto" w:fill="C2D69B"/>
          </w:tcPr>
          <w:p w14:paraId="32D55EEF" w14:textId="77777777" w:rsidR="00FE19F7" w:rsidRPr="004B63FE" w:rsidRDefault="00FE19F7" w:rsidP="00FB0AA5">
            <w:pPr>
              <w:rPr>
                <w:b/>
                <w:sz w:val="22"/>
                <w:szCs w:val="22"/>
                <w:lang w:val="en-GB"/>
              </w:rPr>
            </w:pPr>
            <w:r w:rsidRPr="004B63FE">
              <w:rPr>
                <w:b/>
                <w:sz w:val="22"/>
                <w:szCs w:val="22"/>
                <w:lang w:val="en-GB"/>
              </w:rPr>
              <w:t>Component 3 Demonstrative landscapes</w:t>
            </w:r>
          </w:p>
        </w:tc>
      </w:tr>
      <w:tr w:rsidR="00CC2057" w:rsidRPr="004B63FE" w14:paraId="32D55EFC" w14:textId="77777777" w:rsidTr="00973A34">
        <w:tc>
          <w:tcPr>
            <w:tcW w:w="1698" w:type="dxa"/>
            <w:shd w:val="clear" w:color="auto" w:fill="D9D9D9"/>
          </w:tcPr>
          <w:p w14:paraId="32D55EF1"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Expected Result</w:t>
            </w:r>
          </w:p>
          <w:p w14:paraId="32D55EF2" w14:textId="77777777" w:rsidR="00FE19F7" w:rsidRPr="004B63FE" w:rsidRDefault="00FE19F7" w:rsidP="00FB0AA5">
            <w:pPr>
              <w:rPr>
                <w:b/>
                <w:bCs/>
                <w:sz w:val="22"/>
                <w:szCs w:val="22"/>
                <w:lang w:val="en-GB"/>
              </w:rPr>
            </w:pPr>
            <w:r w:rsidRPr="004B63FE">
              <w:rPr>
                <w:b/>
                <w:bCs/>
                <w:sz w:val="22"/>
                <w:szCs w:val="22"/>
                <w:lang w:val="en-GB"/>
              </w:rPr>
              <w:t>(outcome):</w:t>
            </w:r>
          </w:p>
          <w:p w14:paraId="32D55EF3" w14:textId="77777777" w:rsidR="00FE19F7" w:rsidRPr="004B63FE" w:rsidRDefault="00FE19F7" w:rsidP="00FB0AA5">
            <w:pPr>
              <w:rPr>
                <w:sz w:val="22"/>
                <w:szCs w:val="22"/>
                <w:lang w:val="en-GB"/>
              </w:rPr>
            </w:pPr>
          </w:p>
        </w:tc>
        <w:tc>
          <w:tcPr>
            <w:tcW w:w="1628" w:type="dxa"/>
            <w:shd w:val="clear" w:color="auto" w:fill="D9D9D9"/>
          </w:tcPr>
          <w:p w14:paraId="32D55EF4" w14:textId="77777777" w:rsidR="00FE19F7" w:rsidRPr="004B63FE" w:rsidRDefault="00FE19F7" w:rsidP="00FB0AA5">
            <w:pPr>
              <w:rPr>
                <w:sz w:val="22"/>
                <w:szCs w:val="22"/>
                <w:lang w:val="en-GB"/>
              </w:rPr>
            </w:pPr>
            <w:r w:rsidRPr="004B63FE">
              <w:rPr>
                <w:b/>
                <w:bCs/>
                <w:sz w:val="22"/>
                <w:szCs w:val="22"/>
                <w:lang w:val="en-GB"/>
              </w:rPr>
              <w:t>Indicators</w:t>
            </w:r>
          </w:p>
        </w:tc>
        <w:tc>
          <w:tcPr>
            <w:tcW w:w="1737" w:type="dxa"/>
            <w:shd w:val="clear" w:color="auto" w:fill="D9D9D9"/>
          </w:tcPr>
          <w:p w14:paraId="32D55EF5" w14:textId="77777777" w:rsidR="00FE19F7" w:rsidRPr="004B63FE" w:rsidRDefault="00FE19F7" w:rsidP="00FB0AA5">
            <w:pPr>
              <w:rPr>
                <w:sz w:val="22"/>
                <w:szCs w:val="22"/>
                <w:lang w:val="en-GB"/>
              </w:rPr>
            </w:pPr>
            <w:r w:rsidRPr="004B63FE">
              <w:rPr>
                <w:b/>
                <w:bCs/>
                <w:sz w:val="22"/>
                <w:szCs w:val="22"/>
                <w:lang w:val="en-GB"/>
              </w:rPr>
              <w:t>Baseline</w:t>
            </w:r>
          </w:p>
        </w:tc>
        <w:tc>
          <w:tcPr>
            <w:tcW w:w="2355" w:type="dxa"/>
            <w:shd w:val="clear" w:color="auto" w:fill="D9D9D9"/>
          </w:tcPr>
          <w:p w14:paraId="32D55EF6" w14:textId="77777777" w:rsidR="00FE19F7" w:rsidRPr="004B63FE" w:rsidRDefault="00FE19F7" w:rsidP="00FB0AA5">
            <w:pPr>
              <w:rPr>
                <w:sz w:val="22"/>
                <w:szCs w:val="22"/>
                <w:lang w:val="en-GB"/>
              </w:rPr>
            </w:pPr>
            <w:r w:rsidRPr="004B63FE">
              <w:rPr>
                <w:b/>
                <w:bCs/>
                <w:sz w:val="22"/>
                <w:szCs w:val="22"/>
                <w:lang w:val="en-GB"/>
              </w:rPr>
              <w:t>Mid‐Term Target</w:t>
            </w:r>
          </w:p>
        </w:tc>
        <w:tc>
          <w:tcPr>
            <w:tcW w:w="2355" w:type="dxa"/>
            <w:shd w:val="clear" w:color="auto" w:fill="D9D9D9"/>
          </w:tcPr>
          <w:p w14:paraId="32D55EF7"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Target upon</w:t>
            </w:r>
          </w:p>
          <w:p w14:paraId="32D55EF8" w14:textId="77777777" w:rsidR="00FE19F7" w:rsidRPr="004B63FE" w:rsidRDefault="00FE19F7" w:rsidP="00FB0AA5">
            <w:pPr>
              <w:autoSpaceDE w:val="0"/>
              <w:autoSpaceDN w:val="0"/>
              <w:adjustRightInd w:val="0"/>
              <w:rPr>
                <w:b/>
                <w:bCs/>
                <w:sz w:val="22"/>
                <w:szCs w:val="22"/>
                <w:lang w:val="en-GB"/>
              </w:rPr>
            </w:pPr>
            <w:r w:rsidRPr="004B63FE">
              <w:rPr>
                <w:b/>
                <w:bCs/>
                <w:sz w:val="22"/>
                <w:szCs w:val="22"/>
                <w:lang w:val="en-GB"/>
              </w:rPr>
              <w:t>Project</w:t>
            </w:r>
          </w:p>
          <w:p w14:paraId="32D55EF9" w14:textId="77777777" w:rsidR="00FE19F7" w:rsidRPr="004B63FE" w:rsidRDefault="00FE19F7" w:rsidP="00FB0AA5">
            <w:pPr>
              <w:rPr>
                <w:sz w:val="22"/>
                <w:szCs w:val="22"/>
                <w:lang w:val="en-GB"/>
              </w:rPr>
            </w:pPr>
            <w:r w:rsidRPr="004B63FE">
              <w:rPr>
                <w:b/>
                <w:bCs/>
                <w:sz w:val="22"/>
                <w:szCs w:val="22"/>
                <w:lang w:val="en-GB"/>
              </w:rPr>
              <w:t>Finalization</w:t>
            </w:r>
          </w:p>
        </w:tc>
        <w:tc>
          <w:tcPr>
            <w:tcW w:w="1652" w:type="dxa"/>
            <w:shd w:val="clear" w:color="auto" w:fill="D9D9D9"/>
          </w:tcPr>
          <w:p w14:paraId="32D55EFA" w14:textId="77777777" w:rsidR="00FE19F7" w:rsidRPr="004B63FE" w:rsidRDefault="00FE19F7" w:rsidP="00FB0AA5">
            <w:pPr>
              <w:rPr>
                <w:sz w:val="22"/>
                <w:szCs w:val="22"/>
                <w:lang w:val="en-GB"/>
              </w:rPr>
            </w:pPr>
            <w:r w:rsidRPr="004B63FE">
              <w:rPr>
                <w:b/>
                <w:bCs/>
                <w:sz w:val="22"/>
                <w:szCs w:val="22"/>
                <w:lang w:val="en-GB"/>
              </w:rPr>
              <w:t>Source of Verification</w:t>
            </w:r>
          </w:p>
        </w:tc>
        <w:tc>
          <w:tcPr>
            <w:tcW w:w="1751" w:type="dxa"/>
            <w:shd w:val="clear" w:color="auto" w:fill="D9D9D9"/>
          </w:tcPr>
          <w:p w14:paraId="32D55EFB" w14:textId="77777777" w:rsidR="00FE19F7" w:rsidRPr="004B63FE" w:rsidRDefault="00FE19F7" w:rsidP="00FB0AA5">
            <w:pPr>
              <w:rPr>
                <w:sz w:val="22"/>
                <w:szCs w:val="22"/>
                <w:lang w:val="en-GB"/>
              </w:rPr>
            </w:pPr>
            <w:r w:rsidRPr="004B63FE">
              <w:rPr>
                <w:b/>
                <w:bCs/>
                <w:sz w:val="22"/>
                <w:szCs w:val="22"/>
                <w:lang w:val="en-GB"/>
              </w:rPr>
              <w:t>Assumptions</w:t>
            </w:r>
          </w:p>
        </w:tc>
      </w:tr>
      <w:tr w:rsidR="00CC2057" w:rsidRPr="004B63FE" w14:paraId="32D55F1A" w14:textId="77777777" w:rsidTr="00973A34">
        <w:tc>
          <w:tcPr>
            <w:tcW w:w="1698" w:type="dxa"/>
            <w:vMerge w:val="restart"/>
            <w:shd w:val="clear" w:color="auto" w:fill="auto"/>
          </w:tcPr>
          <w:p w14:paraId="32D55EFD" w14:textId="77777777" w:rsidR="00FE19F7" w:rsidRPr="004B63FE" w:rsidRDefault="00FE19F7" w:rsidP="00FB0AA5">
            <w:pPr>
              <w:rPr>
                <w:sz w:val="22"/>
                <w:szCs w:val="22"/>
                <w:lang w:val="en-GB"/>
              </w:rPr>
            </w:pPr>
            <w:r w:rsidRPr="004B63FE">
              <w:rPr>
                <w:sz w:val="22"/>
                <w:szCs w:val="22"/>
                <w:lang w:val="en-GB"/>
              </w:rPr>
              <w:t>3.1 Enhanced mechanisms for cross-sector integrated planning and implementation of sustainable natural resources management at district level to decrease LD and preserve habitat of BD in coastal landscapes considering the multiple dimensions of livelihood options (agriculture, forestry, livestock, construction, tourism, infrastructure) and monitoring programs</w:t>
            </w:r>
          </w:p>
          <w:p w14:paraId="32D55EFE" w14:textId="77777777" w:rsidR="00FE19F7" w:rsidRPr="004B63FE" w:rsidRDefault="00FE19F7" w:rsidP="00FB0AA5">
            <w:pPr>
              <w:autoSpaceDE w:val="0"/>
              <w:autoSpaceDN w:val="0"/>
              <w:adjustRightInd w:val="0"/>
              <w:rPr>
                <w:b/>
                <w:bCs/>
                <w:sz w:val="22"/>
                <w:szCs w:val="22"/>
                <w:lang w:val="en-GB"/>
              </w:rPr>
            </w:pPr>
          </w:p>
        </w:tc>
        <w:tc>
          <w:tcPr>
            <w:tcW w:w="1628" w:type="dxa"/>
            <w:shd w:val="clear" w:color="auto" w:fill="auto"/>
          </w:tcPr>
          <w:p w14:paraId="32D55EFF" w14:textId="34BAC79F" w:rsidR="00FE19F7" w:rsidRPr="004B63FE" w:rsidRDefault="00FE19F7" w:rsidP="00FB0AA5">
            <w:pPr>
              <w:autoSpaceDE w:val="0"/>
              <w:autoSpaceDN w:val="0"/>
              <w:adjustRightInd w:val="0"/>
              <w:rPr>
                <w:i/>
                <w:sz w:val="22"/>
                <w:szCs w:val="22"/>
                <w:lang w:val="en-GB"/>
              </w:rPr>
            </w:pPr>
            <w:r w:rsidRPr="004B63FE">
              <w:rPr>
                <w:i/>
                <w:sz w:val="22"/>
                <w:szCs w:val="22"/>
                <w:lang w:val="en-GB" w:eastAsia="es-CL"/>
              </w:rPr>
              <w:t xml:space="preserve">xi) Area under </w:t>
            </w:r>
            <w:r w:rsidR="00CF059E" w:rsidRPr="004B63FE">
              <w:rPr>
                <w:i/>
                <w:sz w:val="22"/>
                <w:szCs w:val="22"/>
                <w:lang w:val="en-GB" w:eastAsia="es-CL"/>
              </w:rPr>
              <w:t>I</w:t>
            </w:r>
            <w:r w:rsidR="00CF059E" w:rsidRPr="004B63FE">
              <w:rPr>
                <w:i/>
                <w:sz w:val="22"/>
                <w:szCs w:val="22"/>
                <w:lang w:val="en-GB"/>
              </w:rPr>
              <w:t xml:space="preserve">ntegrated land-use and restoration plans </w:t>
            </w:r>
            <w:r w:rsidRPr="004B63FE">
              <w:rPr>
                <w:i/>
                <w:sz w:val="22"/>
                <w:szCs w:val="22"/>
                <w:lang w:val="en-GB"/>
              </w:rPr>
              <w:t xml:space="preserve">for conservation and sustainable use </w:t>
            </w:r>
            <w:r w:rsidRPr="004B63FE">
              <w:rPr>
                <w:i/>
                <w:iCs/>
                <w:sz w:val="22"/>
                <w:szCs w:val="22"/>
                <w:lang w:val="en-GB"/>
              </w:rPr>
              <w:t xml:space="preserve">in </w:t>
            </w:r>
            <w:r w:rsidR="00253F02" w:rsidRPr="004B63FE">
              <w:rPr>
                <w:i/>
                <w:iCs/>
                <w:sz w:val="22"/>
                <w:szCs w:val="22"/>
                <w:lang w:val="en-GB"/>
              </w:rPr>
              <w:t xml:space="preserve">the </w:t>
            </w:r>
            <w:r w:rsidR="00253F02" w:rsidRPr="004B63FE">
              <w:rPr>
                <w:i/>
                <w:sz w:val="22"/>
                <w:szCs w:val="22"/>
                <w:lang w:val="en-GB"/>
              </w:rPr>
              <w:t>pilot</w:t>
            </w:r>
            <w:r w:rsidRPr="004B63FE">
              <w:rPr>
                <w:i/>
                <w:sz w:val="22"/>
                <w:szCs w:val="22"/>
                <w:lang w:val="en-GB"/>
              </w:rPr>
              <w:t xml:space="preserve"> watersheds </w:t>
            </w:r>
          </w:p>
          <w:p w14:paraId="32D55F00" w14:textId="77777777" w:rsidR="00FE19F7" w:rsidRPr="004B63FE" w:rsidRDefault="00FE19F7" w:rsidP="00FB0AA5">
            <w:pPr>
              <w:autoSpaceDE w:val="0"/>
              <w:autoSpaceDN w:val="0"/>
              <w:adjustRightInd w:val="0"/>
              <w:rPr>
                <w:i/>
                <w:sz w:val="22"/>
                <w:szCs w:val="22"/>
                <w:lang w:val="en-GB"/>
              </w:rPr>
            </w:pPr>
          </w:p>
          <w:p w14:paraId="32D55F01" w14:textId="77777777" w:rsidR="00FE19F7" w:rsidRPr="004B63FE" w:rsidRDefault="00FE19F7" w:rsidP="00FB0AA5">
            <w:pPr>
              <w:autoSpaceDE w:val="0"/>
              <w:autoSpaceDN w:val="0"/>
              <w:adjustRightInd w:val="0"/>
              <w:rPr>
                <w:b/>
                <w:bCs/>
                <w:sz w:val="22"/>
                <w:szCs w:val="22"/>
                <w:lang w:val="en-GB"/>
              </w:rPr>
            </w:pPr>
          </w:p>
        </w:tc>
        <w:tc>
          <w:tcPr>
            <w:tcW w:w="1737" w:type="dxa"/>
            <w:shd w:val="clear" w:color="auto" w:fill="auto"/>
          </w:tcPr>
          <w:p w14:paraId="32D55F02" w14:textId="3FA8D5C3" w:rsidR="00FE19F7" w:rsidRPr="004B63FE" w:rsidRDefault="000A6AE6" w:rsidP="00FB0AA5">
            <w:pPr>
              <w:jc w:val="both"/>
              <w:rPr>
                <w:sz w:val="22"/>
                <w:szCs w:val="22"/>
                <w:lang w:val="en-GB"/>
              </w:rPr>
            </w:pPr>
            <w:r w:rsidRPr="004B63FE">
              <w:rPr>
                <w:iCs/>
                <w:sz w:val="22"/>
                <w:szCs w:val="22"/>
                <w:lang w:val="en-GB"/>
              </w:rPr>
              <w:t xml:space="preserve">There are only three restoration </w:t>
            </w:r>
            <w:r w:rsidR="000E1B49" w:rsidRPr="004B63FE">
              <w:rPr>
                <w:iCs/>
                <w:sz w:val="22"/>
                <w:szCs w:val="22"/>
                <w:lang w:val="en-GB"/>
              </w:rPr>
              <w:t>initiatives</w:t>
            </w:r>
            <w:r w:rsidRPr="004B63FE">
              <w:rPr>
                <w:iCs/>
                <w:sz w:val="22"/>
                <w:szCs w:val="22"/>
                <w:lang w:val="en-GB"/>
              </w:rPr>
              <w:t xml:space="preserve"> in the project area, two from the GEF Project </w:t>
            </w:r>
            <w:r w:rsidR="000E1B49" w:rsidRPr="004B63FE">
              <w:rPr>
                <w:i/>
                <w:sz w:val="22"/>
                <w:szCs w:val="22"/>
                <w:lang w:val="en-GB" w:eastAsia="es-CL"/>
              </w:rPr>
              <w:t xml:space="preserve">Support to Civil Society and Community Initiatives for Generating Global Environment Benefits, </w:t>
            </w:r>
            <w:r w:rsidR="000E1B49" w:rsidRPr="004B63FE">
              <w:rPr>
                <w:iCs/>
                <w:sz w:val="22"/>
                <w:szCs w:val="22"/>
                <w:lang w:val="en-GB"/>
              </w:rPr>
              <w:t>and one from a Regional Development Project. These initiatives give us demonstrative examples and methodologies for community base initiatives, but they are not integrated in the Land use planning of the region, and have l</w:t>
            </w:r>
            <w:r w:rsidR="00FE19F7" w:rsidRPr="004B63FE">
              <w:rPr>
                <w:iCs/>
                <w:sz w:val="22"/>
                <w:szCs w:val="22"/>
                <w:lang w:val="en-GB"/>
              </w:rPr>
              <w:t xml:space="preserve">imited coordination </w:t>
            </w:r>
            <w:r w:rsidR="000E1B49" w:rsidRPr="004B63FE">
              <w:rPr>
                <w:iCs/>
                <w:sz w:val="22"/>
                <w:szCs w:val="22"/>
                <w:lang w:val="en-GB"/>
              </w:rPr>
              <w:t xml:space="preserve">with local authorities, since their objectives are different from this project. </w:t>
            </w:r>
          </w:p>
          <w:p w14:paraId="32D55F04" w14:textId="77777777" w:rsidR="00FE19F7" w:rsidRPr="004B63FE" w:rsidRDefault="00FE19F7" w:rsidP="000E1B49">
            <w:pPr>
              <w:jc w:val="both"/>
              <w:rPr>
                <w:bCs/>
                <w:sz w:val="22"/>
                <w:szCs w:val="22"/>
                <w:lang w:val="en-GB"/>
              </w:rPr>
            </w:pPr>
          </w:p>
        </w:tc>
        <w:tc>
          <w:tcPr>
            <w:tcW w:w="2355" w:type="dxa"/>
            <w:shd w:val="clear" w:color="auto" w:fill="auto"/>
          </w:tcPr>
          <w:p w14:paraId="32D55F05"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 Vulnerable zones with degraded areas identified for recovery prioritization </w:t>
            </w:r>
          </w:p>
          <w:p w14:paraId="32D55F06" w14:textId="77777777" w:rsidR="00FE19F7" w:rsidRPr="004B63FE" w:rsidRDefault="00FE19F7" w:rsidP="00FB0AA5">
            <w:pPr>
              <w:autoSpaceDE w:val="0"/>
              <w:autoSpaceDN w:val="0"/>
              <w:adjustRightInd w:val="0"/>
              <w:rPr>
                <w:sz w:val="22"/>
                <w:szCs w:val="22"/>
                <w:lang w:val="en-GB"/>
              </w:rPr>
            </w:pPr>
          </w:p>
          <w:p w14:paraId="32D55F07" w14:textId="77777777" w:rsidR="00FE19F7" w:rsidRPr="004B63FE" w:rsidRDefault="00FE19F7" w:rsidP="00FB0AA5">
            <w:pPr>
              <w:autoSpaceDE w:val="0"/>
              <w:autoSpaceDN w:val="0"/>
              <w:adjustRightInd w:val="0"/>
              <w:rPr>
                <w:sz w:val="22"/>
                <w:szCs w:val="22"/>
                <w:lang w:val="en-GB"/>
              </w:rPr>
            </w:pPr>
            <w:r w:rsidRPr="004B63FE">
              <w:rPr>
                <w:sz w:val="22"/>
                <w:szCs w:val="22"/>
                <w:lang w:val="en-GB"/>
              </w:rPr>
              <w:t>At least 21,000 ha of pilot ecosystems with integrated management and restoration plans, formulated, revised and adapted to local conditions</w:t>
            </w:r>
          </w:p>
        </w:tc>
        <w:tc>
          <w:tcPr>
            <w:tcW w:w="2355" w:type="dxa"/>
            <w:shd w:val="clear" w:color="auto" w:fill="auto"/>
          </w:tcPr>
          <w:p w14:paraId="32D55F09" w14:textId="0786EE6C" w:rsidR="00FE19F7" w:rsidRPr="004B63FE" w:rsidRDefault="00FE19F7" w:rsidP="00FB0AA5">
            <w:pPr>
              <w:autoSpaceDE w:val="0"/>
              <w:autoSpaceDN w:val="0"/>
              <w:adjustRightInd w:val="0"/>
              <w:rPr>
                <w:sz w:val="22"/>
                <w:szCs w:val="22"/>
                <w:lang w:val="en-GB"/>
              </w:rPr>
            </w:pPr>
            <w:r w:rsidRPr="004B63FE">
              <w:rPr>
                <w:sz w:val="22"/>
                <w:szCs w:val="22"/>
                <w:lang w:val="en-GB"/>
              </w:rPr>
              <w:t xml:space="preserve">At least 21,000 ha of pilot ecosystems with integrated </w:t>
            </w:r>
            <w:r w:rsidR="000E1B49" w:rsidRPr="004B63FE">
              <w:rPr>
                <w:sz w:val="22"/>
                <w:szCs w:val="22"/>
                <w:lang w:val="en-GB"/>
              </w:rPr>
              <w:t>land-use and restoration plans</w:t>
            </w:r>
            <w:r w:rsidRPr="004B63FE">
              <w:rPr>
                <w:sz w:val="22"/>
                <w:szCs w:val="22"/>
                <w:lang w:val="en-GB"/>
              </w:rPr>
              <w:t xml:space="preserve">, are under implementation for maintaining, restoring and improving resilience of coastal landscapes and wetlands watersheds </w:t>
            </w:r>
          </w:p>
          <w:p w14:paraId="32D55F0A" w14:textId="77777777" w:rsidR="00FE19F7" w:rsidRPr="004B63FE" w:rsidRDefault="00FE19F7" w:rsidP="00FB0AA5">
            <w:pPr>
              <w:autoSpaceDE w:val="0"/>
              <w:autoSpaceDN w:val="0"/>
              <w:adjustRightInd w:val="0"/>
              <w:rPr>
                <w:sz w:val="22"/>
                <w:szCs w:val="22"/>
                <w:lang w:val="en-GB"/>
              </w:rPr>
            </w:pPr>
          </w:p>
          <w:p w14:paraId="32D55F0B" w14:textId="77777777" w:rsidR="00FE19F7" w:rsidRPr="004B63FE" w:rsidRDefault="00FE19F7" w:rsidP="00FB0AA5">
            <w:pPr>
              <w:autoSpaceDE w:val="0"/>
              <w:autoSpaceDN w:val="0"/>
              <w:adjustRightInd w:val="0"/>
              <w:rPr>
                <w:sz w:val="22"/>
                <w:szCs w:val="22"/>
                <w:lang w:val="en-GB"/>
              </w:rPr>
            </w:pPr>
          </w:p>
          <w:p w14:paraId="32D55F0C" w14:textId="77777777" w:rsidR="00FE19F7" w:rsidRPr="004B63FE" w:rsidRDefault="00FE19F7" w:rsidP="00FB0AA5">
            <w:pPr>
              <w:autoSpaceDE w:val="0"/>
              <w:autoSpaceDN w:val="0"/>
              <w:adjustRightInd w:val="0"/>
              <w:rPr>
                <w:sz w:val="22"/>
                <w:szCs w:val="22"/>
                <w:lang w:val="en-GB"/>
              </w:rPr>
            </w:pPr>
          </w:p>
          <w:p w14:paraId="32D55F0D" w14:textId="77777777" w:rsidR="00FE19F7" w:rsidRPr="004B63FE" w:rsidRDefault="00FE19F7" w:rsidP="00FB0AA5">
            <w:pPr>
              <w:autoSpaceDE w:val="0"/>
              <w:autoSpaceDN w:val="0"/>
              <w:adjustRightInd w:val="0"/>
              <w:rPr>
                <w:sz w:val="22"/>
                <w:szCs w:val="22"/>
                <w:lang w:val="en-GB"/>
              </w:rPr>
            </w:pPr>
          </w:p>
        </w:tc>
        <w:tc>
          <w:tcPr>
            <w:tcW w:w="1652" w:type="dxa"/>
            <w:shd w:val="clear" w:color="auto" w:fill="auto"/>
          </w:tcPr>
          <w:p w14:paraId="32D55F0E"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National Restoration Strategy “Restoration Landscape” category obtained </w:t>
            </w:r>
          </w:p>
          <w:p w14:paraId="32D55F0F" w14:textId="77777777" w:rsidR="00FE19F7" w:rsidRPr="004B63FE" w:rsidRDefault="00FE19F7" w:rsidP="00FB0AA5">
            <w:pPr>
              <w:autoSpaceDE w:val="0"/>
              <w:autoSpaceDN w:val="0"/>
              <w:adjustRightInd w:val="0"/>
              <w:rPr>
                <w:sz w:val="22"/>
                <w:szCs w:val="22"/>
                <w:lang w:val="en-GB"/>
              </w:rPr>
            </w:pPr>
          </w:p>
          <w:p w14:paraId="32D55F10" w14:textId="77777777" w:rsidR="00FE19F7" w:rsidRPr="004B63FE" w:rsidRDefault="00FE19F7" w:rsidP="00FB0AA5">
            <w:pPr>
              <w:autoSpaceDE w:val="0"/>
              <w:autoSpaceDN w:val="0"/>
              <w:adjustRightInd w:val="0"/>
              <w:rPr>
                <w:sz w:val="22"/>
                <w:szCs w:val="22"/>
                <w:lang w:val="en-GB"/>
              </w:rPr>
            </w:pPr>
            <w:r w:rsidRPr="004B63FE">
              <w:rPr>
                <w:sz w:val="22"/>
                <w:szCs w:val="22"/>
                <w:lang w:val="en-GB"/>
              </w:rPr>
              <w:t>Documents on integrated landscape programs and</w:t>
            </w:r>
          </w:p>
          <w:p w14:paraId="32D55F11" w14:textId="77777777" w:rsidR="00FE19F7" w:rsidRPr="004B63FE" w:rsidRDefault="00FE19F7" w:rsidP="00FB0AA5">
            <w:pPr>
              <w:autoSpaceDE w:val="0"/>
              <w:autoSpaceDN w:val="0"/>
              <w:adjustRightInd w:val="0"/>
              <w:rPr>
                <w:sz w:val="22"/>
                <w:szCs w:val="22"/>
                <w:lang w:val="en-GB"/>
              </w:rPr>
            </w:pPr>
            <w:r w:rsidRPr="004B63FE">
              <w:rPr>
                <w:sz w:val="22"/>
                <w:szCs w:val="22"/>
                <w:lang w:val="en-GB"/>
              </w:rPr>
              <w:t>Implementation reports for public and private landholdings within the Project area.</w:t>
            </w:r>
          </w:p>
          <w:p w14:paraId="32D55F12" w14:textId="77777777" w:rsidR="00FE19F7" w:rsidRPr="004B63FE" w:rsidRDefault="00FE19F7" w:rsidP="00FB0AA5">
            <w:pPr>
              <w:autoSpaceDE w:val="0"/>
              <w:autoSpaceDN w:val="0"/>
              <w:adjustRightInd w:val="0"/>
              <w:rPr>
                <w:sz w:val="22"/>
                <w:szCs w:val="22"/>
                <w:lang w:val="en-GB"/>
              </w:rPr>
            </w:pPr>
          </w:p>
          <w:p w14:paraId="093E7A72" w14:textId="447BF972" w:rsidR="00203831" w:rsidRPr="004B63FE" w:rsidRDefault="00203831" w:rsidP="00FB0AA5">
            <w:pPr>
              <w:autoSpaceDE w:val="0"/>
              <w:autoSpaceDN w:val="0"/>
              <w:adjustRightInd w:val="0"/>
              <w:rPr>
                <w:sz w:val="22"/>
                <w:szCs w:val="22"/>
                <w:lang w:val="en-GB"/>
              </w:rPr>
            </w:pPr>
            <w:r w:rsidRPr="004B63FE">
              <w:rPr>
                <w:sz w:val="22"/>
                <w:szCs w:val="22"/>
                <w:lang w:val="en-GB"/>
              </w:rPr>
              <w:t xml:space="preserve">LDN </w:t>
            </w:r>
            <w:r w:rsidRPr="004B63FE">
              <w:rPr>
                <w:i/>
                <w:iCs/>
                <w:sz w:val="22"/>
                <w:szCs w:val="22"/>
                <w:lang w:val="en-GB"/>
              </w:rPr>
              <w:t>Target and compliance review with National Focal Point (CONAF)</w:t>
            </w:r>
          </w:p>
          <w:p w14:paraId="32D55F13" w14:textId="77777777" w:rsidR="00FE19F7" w:rsidRPr="004B63FE" w:rsidRDefault="00FE19F7" w:rsidP="00FB0AA5">
            <w:pPr>
              <w:rPr>
                <w:b/>
                <w:bCs/>
                <w:sz w:val="22"/>
                <w:szCs w:val="22"/>
                <w:lang w:val="en-GB"/>
              </w:rPr>
            </w:pPr>
          </w:p>
        </w:tc>
        <w:tc>
          <w:tcPr>
            <w:tcW w:w="1751" w:type="dxa"/>
            <w:shd w:val="clear" w:color="auto" w:fill="auto"/>
          </w:tcPr>
          <w:p w14:paraId="32D55F16" w14:textId="5BB90F56" w:rsidR="00FE19F7" w:rsidRPr="004B63FE" w:rsidRDefault="00FE19F7" w:rsidP="00FB0AA5">
            <w:pPr>
              <w:autoSpaceDE w:val="0"/>
              <w:autoSpaceDN w:val="0"/>
              <w:adjustRightInd w:val="0"/>
              <w:rPr>
                <w:sz w:val="22"/>
                <w:szCs w:val="22"/>
                <w:lang w:val="en-GB"/>
              </w:rPr>
            </w:pPr>
            <w:r w:rsidRPr="004B63FE">
              <w:rPr>
                <w:sz w:val="22"/>
                <w:szCs w:val="22"/>
                <w:lang w:val="en-GB"/>
              </w:rPr>
              <w:t xml:space="preserve">The </w:t>
            </w:r>
            <w:r w:rsidR="00A5697E" w:rsidRPr="004B63FE">
              <w:rPr>
                <w:sz w:val="22"/>
                <w:szCs w:val="22"/>
                <w:lang w:val="en-GB"/>
              </w:rPr>
              <w:t xml:space="preserve">Municipalities, </w:t>
            </w:r>
            <w:r w:rsidRPr="004B63FE">
              <w:rPr>
                <w:sz w:val="22"/>
                <w:szCs w:val="22"/>
                <w:lang w:val="en-GB"/>
              </w:rPr>
              <w:t xml:space="preserve">productive sectors and competent </w:t>
            </w:r>
            <w:r w:rsidR="00253F02" w:rsidRPr="004B63FE">
              <w:rPr>
                <w:sz w:val="22"/>
                <w:szCs w:val="22"/>
                <w:lang w:val="en-GB"/>
              </w:rPr>
              <w:t>services are</w:t>
            </w:r>
            <w:r w:rsidR="00A5697E" w:rsidRPr="004B63FE">
              <w:rPr>
                <w:sz w:val="22"/>
                <w:szCs w:val="22"/>
                <w:lang w:val="en-GB"/>
              </w:rPr>
              <w:t xml:space="preserve"> receptive regarding the usefulness of </w:t>
            </w:r>
            <w:r w:rsidRPr="004B63FE">
              <w:rPr>
                <w:sz w:val="22"/>
                <w:szCs w:val="22"/>
                <w:lang w:val="en-GB"/>
              </w:rPr>
              <w:t>the tools proposed and are strengthened by the</w:t>
            </w:r>
          </w:p>
          <w:p w14:paraId="32D55F17" w14:textId="77777777" w:rsidR="00FE19F7" w:rsidRPr="004B63FE" w:rsidRDefault="00FE19F7" w:rsidP="00FB0AA5">
            <w:pPr>
              <w:autoSpaceDE w:val="0"/>
              <w:autoSpaceDN w:val="0"/>
              <w:adjustRightInd w:val="0"/>
              <w:rPr>
                <w:sz w:val="22"/>
                <w:szCs w:val="22"/>
                <w:lang w:val="en-GB"/>
              </w:rPr>
            </w:pPr>
            <w:r w:rsidRPr="004B63FE">
              <w:rPr>
                <w:sz w:val="22"/>
                <w:szCs w:val="22"/>
                <w:lang w:val="en-GB"/>
              </w:rPr>
              <w:t>Project for promoting</w:t>
            </w:r>
          </w:p>
          <w:p w14:paraId="32D55F18" w14:textId="77777777" w:rsidR="00FE19F7" w:rsidRPr="004B63FE" w:rsidRDefault="00FE19F7" w:rsidP="00FB0AA5">
            <w:pPr>
              <w:rPr>
                <w:sz w:val="22"/>
                <w:szCs w:val="22"/>
                <w:lang w:val="en-GB"/>
              </w:rPr>
            </w:pPr>
            <w:r w:rsidRPr="004B63FE">
              <w:rPr>
                <w:sz w:val="22"/>
                <w:szCs w:val="22"/>
                <w:lang w:val="en-GB"/>
              </w:rPr>
              <w:t xml:space="preserve">Conservation of biodiversity and anti-land degradation measures. </w:t>
            </w:r>
          </w:p>
          <w:p w14:paraId="5472E576" w14:textId="77777777" w:rsidR="00A5697E" w:rsidRPr="004B63FE" w:rsidRDefault="00A5697E" w:rsidP="00FB0AA5">
            <w:pPr>
              <w:rPr>
                <w:sz w:val="22"/>
                <w:szCs w:val="22"/>
                <w:lang w:val="en-GB"/>
              </w:rPr>
            </w:pPr>
          </w:p>
          <w:p w14:paraId="32D55F19" w14:textId="4C68365F" w:rsidR="00FE19F7" w:rsidRPr="004B63FE" w:rsidRDefault="00FE19F7" w:rsidP="00A5697E">
            <w:pPr>
              <w:autoSpaceDE w:val="0"/>
              <w:autoSpaceDN w:val="0"/>
              <w:adjustRightInd w:val="0"/>
              <w:rPr>
                <w:sz w:val="22"/>
                <w:szCs w:val="22"/>
                <w:lang w:val="en-GB"/>
              </w:rPr>
            </w:pPr>
          </w:p>
        </w:tc>
      </w:tr>
      <w:tr w:rsidR="00CC2057" w:rsidRPr="004B63FE" w14:paraId="32D55F2B" w14:textId="77777777" w:rsidTr="00973A34">
        <w:tc>
          <w:tcPr>
            <w:tcW w:w="1698" w:type="dxa"/>
            <w:vMerge/>
            <w:shd w:val="clear" w:color="auto" w:fill="auto"/>
          </w:tcPr>
          <w:p w14:paraId="32D55F1B" w14:textId="77777777" w:rsidR="00FE19F7" w:rsidRPr="004B63FE" w:rsidRDefault="00FE19F7" w:rsidP="00FB0AA5">
            <w:pPr>
              <w:rPr>
                <w:sz w:val="22"/>
                <w:szCs w:val="22"/>
                <w:lang w:val="en-GB"/>
              </w:rPr>
            </w:pPr>
          </w:p>
        </w:tc>
        <w:tc>
          <w:tcPr>
            <w:tcW w:w="1628" w:type="dxa"/>
            <w:shd w:val="clear" w:color="auto" w:fill="auto"/>
          </w:tcPr>
          <w:p w14:paraId="57C309CC" w14:textId="31027113" w:rsidR="00C94297" w:rsidRPr="004B63FE" w:rsidRDefault="00FE19F7" w:rsidP="00C94297">
            <w:pPr>
              <w:autoSpaceDE w:val="0"/>
              <w:autoSpaceDN w:val="0"/>
              <w:adjustRightInd w:val="0"/>
              <w:rPr>
                <w:sz w:val="22"/>
                <w:szCs w:val="22"/>
                <w:lang w:val="en-GB"/>
              </w:rPr>
            </w:pPr>
            <w:r w:rsidRPr="004B63FE">
              <w:rPr>
                <w:sz w:val="22"/>
                <w:szCs w:val="22"/>
                <w:lang w:val="en-GB"/>
              </w:rPr>
              <w:t>xi</w:t>
            </w:r>
            <w:r w:rsidR="00C17D94" w:rsidRPr="004B63FE">
              <w:rPr>
                <w:sz w:val="22"/>
                <w:szCs w:val="22"/>
                <w:lang w:val="en-GB"/>
              </w:rPr>
              <w:t>i</w:t>
            </w:r>
            <w:r w:rsidRPr="004B63FE">
              <w:rPr>
                <w:sz w:val="22"/>
                <w:szCs w:val="22"/>
                <w:lang w:val="en-GB"/>
              </w:rPr>
              <w:t xml:space="preserve">) </w:t>
            </w:r>
            <w:r w:rsidR="00C94297" w:rsidRPr="004B63FE">
              <w:rPr>
                <w:sz w:val="22"/>
                <w:szCs w:val="22"/>
                <w:lang w:val="en-GB"/>
              </w:rPr>
              <w:t>Number of sites applying p</w:t>
            </w:r>
            <w:r w:rsidR="002418FB" w:rsidRPr="004B63FE">
              <w:rPr>
                <w:sz w:val="22"/>
                <w:szCs w:val="22"/>
                <w:lang w:val="en-GB"/>
              </w:rPr>
              <w:t>rogram</w:t>
            </w:r>
            <w:r w:rsidR="00C94297" w:rsidRPr="004B63FE">
              <w:rPr>
                <w:sz w:val="22"/>
                <w:szCs w:val="22"/>
                <w:lang w:val="en-GB"/>
              </w:rPr>
              <w:t>s</w:t>
            </w:r>
            <w:r w:rsidR="002418FB" w:rsidRPr="004B63FE">
              <w:rPr>
                <w:sz w:val="22"/>
                <w:szCs w:val="22"/>
                <w:lang w:val="en-GB"/>
              </w:rPr>
              <w:t xml:space="preserve"> for </w:t>
            </w:r>
            <w:r w:rsidR="00C94297" w:rsidRPr="004B63FE">
              <w:rPr>
                <w:sz w:val="22"/>
                <w:szCs w:val="22"/>
                <w:lang w:val="en-GB"/>
              </w:rPr>
              <w:t>m</w:t>
            </w:r>
            <w:r w:rsidR="002418FB" w:rsidRPr="004B63FE">
              <w:rPr>
                <w:sz w:val="22"/>
                <w:szCs w:val="22"/>
                <w:lang w:val="en-GB"/>
              </w:rPr>
              <w:t>onitoring components of wetland basin health and biodiversity, with participation of</w:t>
            </w:r>
            <w:r w:rsidR="00C94297" w:rsidRPr="004B63FE">
              <w:rPr>
                <w:sz w:val="22"/>
                <w:szCs w:val="22"/>
                <w:lang w:val="en-GB"/>
              </w:rPr>
              <w:t xml:space="preserve"> public institutions, local communities and the private sector.</w:t>
            </w:r>
          </w:p>
          <w:p w14:paraId="32D55F1C" w14:textId="1C99EA6D" w:rsidR="00FE19F7" w:rsidRPr="004B63FE" w:rsidRDefault="00FE19F7" w:rsidP="00C94297">
            <w:pPr>
              <w:autoSpaceDE w:val="0"/>
              <w:autoSpaceDN w:val="0"/>
              <w:adjustRightInd w:val="0"/>
              <w:rPr>
                <w:sz w:val="22"/>
                <w:szCs w:val="22"/>
                <w:lang w:val="en-GB"/>
              </w:rPr>
            </w:pPr>
          </w:p>
        </w:tc>
        <w:tc>
          <w:tcPr>
            <w:tcW w:w="1737" w:type="dxa"/>
            <w:shd w:val="clear" w:color="auto" w:fill="auto"/>
          </w:tcPr>
          <w:p w14:paraId="32D55F1D" w14:textId="3D75A53C" w:rsidR="00FE19F7" w:rsidRPr="004B63FE" w:rsidRDefault="00A5697E" w:rsidP="003E1277">
            <w:pPr>
              <w:rPr>
                <w:b/>
                <w:bCs/>
                <w:sz w:val="22"/>
                <w:szCs w:val="22"/>
                <w:lang w:val="en-GB"/>
              </w:rPr>
            </w:pPr>
            <w:r w:rsidRPr="004B63FE">
              <w:rPr>
                <w:iCs/>
                <w:sz w:val="22"/>
                <w:szCs w:val="22"/>
                <w:lang w:val="en-GB"/>
              </w:rPr>
              <w:t xml:space="preserve">The DGA, EM, and DIRECTEMAR have monitoring programs for wetlands with different indicators, but there is a lack of citizen participation and private sector and local government´s involvement.  </w:t>
            </w:r>
            <w:r w:rsidR="003E1277" w:rsidRPr="004B63FE">
              <w:rPr>
                <w:iCs/>
                <w:sz w:val="22"/>
                <w:szCs w:val="22"/>
                <w:lang w:val="en-GB"/>
              </w:rPr>
              <w:t xml:space="preserve">Resulting in a lack of ownership from the community and even stolen instruments from the measurement points. </w:t>
            </w:r>
            <w:r w:rsidR="00FE19F7" w:rsidRPr="004B63FE">
              <w:rPr>
                <w:iCs/>
                <w:sz w:val="22"/>
                <w:szCs w:val="22"/>
                <w:lang w:val="en-GB"/>
              </w:rPr>
              <w:t xml:space="preserve"> </w:t>
            </w:r>
          </w:p>
        </w:tc>
        <w:tc>
          <w:tcPr>
            <w:tcW w:w="2355" w:type="dxa"/>
            <w:shd w:val="clear" w:color="auto" w:fill="auto"/>
          </w:tcPr>
          <w:p w14:paraId="32D55F1E" w14:textId="6FA09E93" w:rsidR="00FE19F7" w:rsidRPr="004B63FE" w:rsidRDefault="004A5D12" w:rsidP="003E1277">
            <w:pPr>
              <w:autoSpaceDE w:val="0"/>
              <w:autoSpaceDN w:val="0"/>
              <w:adjustRightInd w:val="0"/>
              <w:rPr>
                <w:sz w:val="22"/>
                <w:szCs w:val="22"/>
                <w:lang w:val="en-GB"/>
              </w:rPr>
            </w:pPr>
            <w:r w:rsidRPr="004B63FE">
              <w:rPr>
                <w:sz w:val="22"/>
                <w:szCs w:val="22"/>
                <w:lang w:val="en-GB"/>
              </w:rPr>
              <w:t>5</w:t>
            </w:r>
            <w:r w:rsidR="00FE19F7" w:rsidRPr="004B63FE">
              <w:rPr>
                <w:sz w:val="22"/>
                <w:szCs w:val="22"/>
                <w:lang w:val="en-GB"/>
              </w:rPr>
              <w:t xml:space="preserve"> integrated </w:t>
            </w:r>
            <w:r w:rsidR="00253F02" w:rsidRPr="004B63FE">
              <w:rPr>
                <w:sz w:val="22"/>
                <w:szCs w:val="22"/>
                <w:lang w:val="en-GB"/>
              </w:rPr>
              <w:t>programs</w:t>
            </w:r>
            <w:r w:rsidR="00FE19F7" w:rsidRPr="004B63FE">
              <w:rPr>
                <w:sz w:val="22"/>
                <w:szCs w:val="22"/>
                <w:lang w:val="en-GB"/>
              </w:rPr>
              <w:t xml:space="preserve"> for monitoring components of wetland basin health and biodiversity, formulated, and adapted to local conditions</w:t>
            </w:r>
          </w:p>
        </w:tc>
        <w:tc>
          <w:tcPr>
            <w:tcW w:w="2355" w:type="dxa"/>
            <w:shd w:val="clear" w:color="auto" w:fill="auto"/>
          </w:tcPr>
          <w:p w14:paraId="32D55F20" w14:textId="5B79DB5A" w:rsidR="00FE19F7" w:rsidRPr="004B63FE" w:rsidRDefault="00884DB8" w:rsidP="00FB0AA5">
            <w:pPr>
              <w:autoSpaceDE w:val="0"/>
              <w:autoSpaceDN w:val="0"/>
              <w:adjustRightInd w:val="0"/>
              <w:rPr>
                <w:sz w:val="22"/>
                <w:szCs w:val="22"/>
                <w:lang w:val="en-GB"/>
              </w:rPr>
            </w:pPr>
            <w:r w:rsidRPr="004B63FE">
              <w:rPr>
                <w:sz w:val="22"/>
                <w:szCs w:val="22"/>
                <w:lang w:val="en-GB"/>
              </w:rPr>
              <w:t xml:space="preserve">5 </w:t>
            </w:r>
            <w:r w:rsidR="008A30E4" w:rsidRPr="004B63FE">
              <w:rPr>
                <w:sz w:val="22"/>
                <w:szCs w:val="22"/>
                <w:lang w:val="en-GB"/>
              </w:rPr>
              <w:t xml:space="preserve">pilot sites stablish a program for </w:t>
            </w:r>
            <w:r w:rsidR="00C94297" w:rsidRPr="004B63FE">
              <w:rPr>
                <w:sz w:val="22"/>
                <w:szCs w:val="22"/>
                <w:lang w:val="en-GB"/>
              </w:rPr>
              <w:t>m</w:t>
            </w:r>
            <w:r w:rsidR="00FE19F7" w:rsidRPr="004B63FE">
              <w:rPr>
                <w:sz w:val="22"/>
                <w:szCs w:val="22"/>
                <w:lang w:val="en-GB"/>
              </w:rPr>
              <w:t>onitoring components of wetland basin health and biodiversity, with participation of public institutions, local communities and the private sector.</w:t>
            </w:r>
          </w:p>
          <w:p w14:paraId="32D55F21" w14:textId="77777777" w:rsidR="00FE19F7" w:rsidRPr="004B63FE" w:rsidRDefault="00FE19F7" w:rsidP="00FB0AA5">
            <w:pPr>
              <w:autoSpaceDE w:val="0"/>
              <w:autoSpaceDN w:val="0"/>
              <w:adjustRightInd w:val="0"/>
              <w:rPr>
                <w:sz w:val="22"/>
                <w:szCs w:val="22"/>
                <w:lang w:val="en-GB"/>
              </w:rPr>
            </w:pPr>
          </w:p>
          <w:p w14:paraId="32D55F22" w14:textId="77777777" w:rsidR="00FE19F7" w:rsidRPr="004B63FE" w:rsidRDefault="00FE19F7" w:rsidP="00FB0AA5">
            <w:pPr>
              <w:autoSpaceDE w:val="0"/>
              <w:autoSpaceDN w:val="0"/>
              <w:adjustRightInd w:val="0"/>
              <w:rPr>
                <w:b/>
                <w:bCs/>
                <w:sz w:val="22"/>
                <w:szCs w:val="22"/>
                <w:lang w:val="en-GB"/>
              </w:rPr>
            </w:pPr>
          </w:p>
        </w:tc>
        <w:tc>
          <w:tcPr>
            <w:tcW w:w="1652" w:type="dxa"/>
            <w:shd w:val="clear" w:color="auto" w:fill="auto"/>
          </w:tcPr>
          <w:p w14:paraId="32D55F23" w14:textId="77777777" w:rsidR="00FE19F7" w:rsidRPr="004B63FE" w:rsidRDefault="00FE19F7" w:rsidP="00FB0AA5">
            <w:pPr>
              <w:autoSpaceDE w:val="0"/>
              <w:autoSpaceDN w:val="0"/>
              <w:adjustRightInd w:val="0"/>
              <w:rPr>
                <w:sz w:val="22"/>
                <w:szCs w:val="22"/>
                <w:lang w:val="en-GB"/>
              </w:rPr>
            </w:pPr>
            <w:r w:rsidRPr="004B63FE">
              <w:rPr>
                <w:sz w:val="22"/>
                <w:szCs w:val="22"/>
                <w:lang w:val="en-GB"/>
              </w:rPr>
              <w:t>Methodological</w:t>
            </w:r>
          </w:p>
          <w:p w14:paraId="32D55F24" w14:textId="77777777" w:rsidR="00FE19F7" w:rsidRPr="004B63FE" w:rsidRDefault="00FE19F7" w:rsidP="00FB0AA5">
            <w:pPr>
              <w:autoSpaceDE w:val="0"/>
              <w:autoSpaceDN w:val="0"/>
              <w:adjustRightInd w:val="0"/>
              <w:rPr>
                <w:sz w:val="22"/>
                <w:szCs w:val="22"/>
                <w:lang w:val="en-GB"/>
              </w:rPr>
            </w:pPr>
            <w:r w:rsidRPr="004B63FE">
              <w:rPr>
                <w:sz w:val="22"/>
                <w:szCs w:val="22"/>
                <w:lang w:val="en-GB"/>
              </w:rPr>
              <w:t>Document of</w:t>
            </w:r>
          </w:p>
          <w:p w14:paraId="32D55F25" w14:textId="77777777" w:rsidR="00FE19F7" w:rsidRPr="004B63FE" w:rsidRDefault="00FE19F7" w:rsidP="00FB0AA5">
            <w:pPr>
              <w:autoSpaceDE w:val="0"/>
              <w:autoSpaceDN w:val="0"/>
              <w:adjustRightInd w:val="0"/>
              <w:rPr>
                <w:sz w:val="22"/>
                <w:szCs w:val="22"/>
                <w:lang w:val="en-GB"/>
              </w:rPr>
            </w:pPr>
            <w:r w:rsidRPr="004B63FE">
              <w:rPr>
                <w:sz w:val="22"/>
                <w:szCs w:val="22"/>
                <w:lang w:val="en-GB"/>
              </w:rPr>
              <w:t>Monitoring ‐</w:t>
            </w:r>
          </w:p>
          <w:p w14:paraId="32D55F26" w14:textId="77777777" w:rsidR="00FE19F7" w:rsidRPr="004B63FE" w:rsidRDefault="00FE19F7" w:rsidP="00FB0AA5">
            <w:pPr>
              <w:autoSpaceDE w:val="0"/>
              <w:autoSpaceDN w:val="0"/>
              <w:adjustRightInd w:val="0"/>
              <w:rPr>
                <w:sz w:val="22"/>
                <w:szCs w:val="22"/>
                <w:lang w:val="en-GB"/>
              </w:rPr>
            </w:pPr>
            <w:r w:rsidRPr="004B63FE">
              <w:rPr>
                <w:sz w:val="22"/>
                <w:szCs w:val="22"/>
                <w:lang w:val="en-GB"/>
              </w:rPr>
              <w:t>Reports of</w:t>
            </w:r>
          </w:p>
          <w:p w14:paraId="32D55F27" w14:textId="77777777" w:rsidR="00FE19F7" w:rsidRPr="004B63FE" w:rsidRDefault="00FE19F7" w:rsidP="00FB0AA5">
            <w:pPr>
              <w:rPr>
                <w:sz w:val="22"/>
                <w:szCs w:val="22"/>
                <w:lang w:val="en-GB"/>
              </w:rPr>
            </w:pPr>
            <w:r w:rsidRPr="004B63FE">
              <w:rPr>
                <w:sz w:val="22"/>
                <w:szCs w:val="22"/>
                <w:lang w:val="en-GB"/>
              </w:rPr>
              <w:t>Monitoring Results</w:t>
            </w:r>
          </w:p>
          <w:p w14:paraId="32D55F28" w14:textId="77777777" w:rsidR="00FE19F7" w:rsidRPr="004B63FE" w:rsidRDefault="00FE19F7" w:rsidP="00FB0AA5">
            <w:pPr>
              <w:rPr>
                <w:sz w:val="22"/>
                <w:szCs w:val="22"/>
                <w:lang w:val="en-GB"/>
              </w:rPr>
            </w:pPr>
          </w:p>
          <w:p w14:paraId="32D55F29" w14:textId="77777777" w:rsidR="00FE19F7" w:rsidRPr="004B63FE" w:rsidRDefault="00FE19F7" w:rsidP="00FB0AA5">
            <w:pPr>
              <w:rPr>
                <w:b/>
                <w:bCs/>
                <w:sz w:val="22"/>
                <w:szCs w:val="22"/>
                <w:lang w:val="en-GB"/>
              </w:rPr>
            </w:pPr>
          </w:p>
        </w:tc>
        <w:tc>
          <w:tcPr>
            <w:tcW w:w="1751" w:type="dxa"/>
            <w:shd w:val="clear" w:color="auto" w:fill="auto"/>
          </w:tcPr>
          <w:p w14:paraId="32D55F2A" w14:textId="15519B5F" w:rsidR="00FE19F7" w:rsidRPr="004B63FE" w:rsidRDefault="00FE19F7" w:rsidP="00FB0AA5">
            <w:pPr>
              <w:rPr>
                <w:b/>
                <w:bCs/>
                <w:sz w:val="22"/>
                <w:szCs w:val="22"/>
                <w:lang w:val="en-GB"/>
              </w:rPr>
            </w:pPr>
            <w:r w:rsidRPr="004B63FE">
              <w:rPr>
                <w:sz w:val="22"/>
                <w:szCs w:val="22"/>
                <w:lang w:val="en-GB"/>
              </w:rPr>
              <w:t xml:space="preserve">Communities </w:t>
            </w:r>
            <w:r w:rsidR="004A5D12" w:rsidRPr="004B63FE">
              <w:rPr>
                <w:sz w:val="22"/>
                <w:szCs w:val="22"/>
                <w:lang w:val="en-GB"/>
              </w:rPr>
              <w:t xml:space="preserve">and local stakeholders </w:t>
            </w:r>
            <w:r w:rsidRPr="004B63FE">
              <w:rPr>
                <w:sz w:val="22"/>
                <w:szCs w:val="22"/>
                <w:lang w:val="en-GB"/>
              </w:rPr>
              <w:t>are interested in participating in land management planning and monitoring wetlands and their watersheds for BD conservation and commit to following monitoring and accounting protocols and methods.</w:t>
            </w:r>
          </w:p>
        </w:tc>
      </w:tr>
      <w:tr w:rsidR="00CC2057" w:rsidRPr="004B63FE" w14:paraId="32D55F42" w14:textId="77777777" w:rsidTr="00973A34">
        <w:trPr>
          <w:trHeight w:val="414"/>
        </w:trPr>
        <w:tc>
          <w:tcPr>
            <w:tcW w:w="1698" w:type="dxa"/>
            <w:vMerge/>
            <w:shd w:val="clear" w:color="auto" w:fill="auto"/>
          </w:tcPr>
          <w:p w14:paraId="32D55F2C" w14:textId="77777777" w:rsidR="00FE19F7" w:rsidRPr="004B63FE" w:rsidRDefault="00FE19F7" w:rsidP="00FB0AA5">
            <w:pPr>
              <w:autoSpaceDE w:val="0"/>
              <w:autoSpaceDN w:val="0"/>
              <w:adjustRightInd w:val="0"/>
              <w:rPr>
                <w:b/>
                <w:bCs/>
                <w:sz w:val="22"/>
                <w:szCs w:val="22"/>
                <w:lang w:val="en-GB"/>
              </w:rPr>
            </w:pPr>
          </w:p>
        </w:tc>
        <w:tc>
          <w:tcPr>
            <w:tcW w:w="1628" w:type="dxa"/>
            <w:shd w:val="clear" w:color="auto" w:fill="auto"/>
          </w:tcPr>
          <w:p w14:paraId="32D55F2D" w14:textId="0C1887AA" w:rsidR="00FE19F7" w:rsidRPr="004B63FE" w:rsidRDefault="00FE19F7" w:rsidP="00FB0AA5">
            <w:pPr>
              <w:rPr>
                <w:i/>
                <w:iCs/>
                <w:sz w:val="22"/>
                <w:szCs w:val="22"/>
                <w:lang w:val="en-GB"/>
              </w:rPr>
            </w:pPr>
            <w:r w:rsidRPr="004B63FE">
              <w:rPr>
                <w:i/>
                <w:iCs/>
                <w:sz w:val="22"/>
                <w:szCs w:val="22"/>
                <w:lang w:val="en-GB"/>
              </w:rPr>
              <w:t>x</w:t>
            </w:r>
            <w:r w:rsidR="00C17D94" w:rsidRPr="004B63FE">
              <w:rPr>
                <w:i/>
                <w:iCs/>
                <w:sz w:val="22"/>
                <w:szCs w:val="22"/>
                <w:lang w:val="en-GB"/>
              </w:rPr>
              <w:t>iii</w:t>
            </w:r>
            <w:r w:rsidRPr="004B63FE">
              <w:rPr>
                <w:i/>
                <w:iCs/>
                <w:sz w:val="22"/>
                <w:szCs w:val="22"/>
                <w:lang w:val="en-GB"/>
              </w:rPr>
              <w:t xml:space="preserve">) </w:t>
            </w:r>
            <w:r w:rsidR="00EE35B9" w:rsidRPr="004B63FE">
              <w:rPr>
                <w:i/>
                <w:iCs/>
                <w:sz w:val="22"/>
                <w:szCs w:val="22"/>
                <w:lang w:val="en-GB"/>
              </w:rPr>
              <w:t xml:space="preserve">Number of </w:t>
            </w:r>
            <w:r w:rsidR="004A5D12" w:rsidRPr="004B63FE">
              <w:rPr>
                <w:i/>
                <w:iCs/>
                <w:sz w:val="22"/>
                <w:szCs w:val="22"/>
                <w:lang w:val="en-GB"/>
              </w:rPr>
              <w:t>demonstrative</w:t>
            </w:r>
            <w:r w:rsidR="00EE35B9" w:rsidRPr="004B63FE">
              <w:rPr>
                <w:i/>
                <w:iCs/>
                <w:sz w:val="22"/>
                <w:szCs w:val="22"/>
                <w:lang w:val="en-GB"/>
              </w:rPr>
              <w:t xml:space="preserve"> </w:t>
            </w:r>
            <w:r w:rsidR="0030078F" w:rsidRPr="004B63FE">
              <w:rPr>
                <w:i/>
                <w:iCs/>
                <w:sz w:val="22"/>
                <w:szCs w:val="22"/>
                <w:lang w:val="en-GB"/>
              </w:rPr>
              <w:t>applications</w:t>
            </w:r>
            <w:r w:rsidR="00EE35B9" w:rsidRPr="004B63FE">
              <w:rPr>
                <w:i/>
                <w:iCs/>
                <w:sz w:val="22"/>
                <w:szCs w:val="22"/>
                <w:lang w:val="en-GB"/>
              </w:rPr>
              <w:t xml:space="preserve"> of   </w:t>
            </w:r>
            <w:r w:rsidRPr="004B63FE">
              <w:rPr>
                <w:i/>
                <w:iCs/>
                <w:sz w:val="22"/>
                <w:szCs w:val="22"/>
                <w:lang w:val="en-GB"/>
              </w:rPr>
              <w:t>best practices in</w:t>
            </w:r>
            <w:r w:rsidR="00073A82" w:rsidRPr="004B63FE">
              <w:rPr>
                <w:i/>
                <w:iCs/>
                <w:sz w:val="22"/>
                <w:szCs w:val="22"/>
                <w:lang w:val="en-GB"/>
              </w:rPr>
              <w:t xml:space="preserve"> the following sectors:</w:t>
            </w:r>
          </w:p>
          <w:p w14:paraId="19B5DE16" w14:textId="7A5EA74C" w:rsidR="00073A82" w:rsidRPr="004B63FE" w:rsidRDefault="00FE19F7" w:rsidP="00FB0AA5">
            <w:pPr>
              <w:rPr>
                <w:i/>
                <w:iCs/>
                <w:sz w:val="22"/>
                <w:szCs w:val="22"/>
                <w:lang w:val="en-GB"/>
              </w:rPr>
            </w:pPr>
            <w:r w:rsidRPr="004B63FE">
              <w:rPr>
                <w:i/>
                <w:iCs/>
                <w:sz w:val="22"/>
                <w:szCs w:val="22"/>
                <w:lang w:val="en-GB"/>
              </w:rPr>
              <w:t>-</w:t>
            </w:r>
            <w:r w:rsidR="00EC7756" w:rsidRPr="004B63FE">
              <w:rPr>
                <w:i/>
                <w:iCs/>
                <w:sz w:val="22"/>
                <w:szCs w:val="22"/>
                <w:lang w:val="en-GB"/>
              </w:rPr>
              <w:t>housing development</w:t>
            </w:r>
            <w:r w:rsidRPr="004B63FE">
              <w:rPr>
                <w:i/>
                <w:iCs/>
                <w:sz w:val="22"/>
                <w:szCs w:val="22"/>
                <w:lang w:val="en-GB"/>
              </w:rPr>
              <w:t xml:space="preserve"> </w:t>
            </w:r>
          </w:p>
          <w:p w14:paraId="32D55F2E" w14:textId="1C450646" w:rsidR="00FE19F7" w:rsidRPr="004B63FE" w:rsidRDefault="00073A82" w:rsidP="00FB0AA5">
            <w:pPr>
              <w:rPr>
                <w:i/>
                <w:iCs/>
                <w:sz w:val="22"/>
                <w:szCs w:val="22"/>
                <w:lang w:val="en-GB"/>
              </w:rPr>
            </w:pPr>
            <w:r w:rsidRPr="004B63FE">
              <w:rPr>
                <w:i/>
                <w:iCs/>
                <w:sz w:val="22"/>
                <w:szCs w:val="22"/>
                <w:lang w:val="en-GB"/>
              </w:rPr>
              <w:t xml:space="preserve">- </w:t>
            </w:r>
            <w:r w:rsidR="00FE19F7" w:rsidRPr="004B63FE">
              <w:rPr>
                <w:i/>
                <w:iCs/>
                <w:sz w:val="22"/>
                <w:szCs w:val="22"/>
                <w:lang w:val="en-GB"/>
              </w:rPr>
              <w:t xml:space="preserve">infrastructure </w:t>
            </w:r>
          </w:p>
          <w:p w14:paraId="03FF1E29" w14:textId="41F9ED48" w:rsidR="00073A82" w:rsidRPr="004B63FE" w:rsidRDefault="00EC7756" w:rsidP="00FB0AA5">
            <w:pPr>
              <w:rPr>
                <w:i/>
                <w:iCs/>
                <w:sz w:val="22"/>
                <w:szCs w:val="22"/>
                <w:lang w:val="en-GB"/>
              </w:rPr>
            </w:pPr>
            <w:r w:rsidRPr="004B63FE">
              <w:rPr>
                <w:i/>
                <w:iCs/>
                <w:sz w:val="22"/>
                <w:szCs w:val="22"/>
                <w:lang w:val="en-GB"/>
              </w:rPr>
              <w:t>-</w:t>
            </w:r>
            <w:r w:rsidR="004A5D12" w:rsidRPr="004B63FE">
              <w:rPr>
                <w:i/>
                <w:iCs/>
                <w:sz w:val="22"/>
                <w:szCs w:val="22"/>
                <w:lang w:val="en-GB"/>
              </w:rPr>
              <w:t>a</w:t>
            </w:r>
            <w:r w:rsidRPr="004B63FE">
              <w:rPr>
                <w:i/>
                <w:iCs/>
                <w:sz w:val="22"/>
                <w:szCs w:val="22"/>
                <w:lang w:val="en-GB"/>
              </w:rPr>
              <w:t>griculture</w:t>
            </w:r>
          </w:p>
          <w:p w14:paraId="32D55F2F" w14:textId="05D47686" w:rsidR="00FE19F7" w:rsidRPr="004B63FE" w:rsidRDefault="00073A82" w:rsidP="00FB0AA5">
            <w:pPr>
              <w:rPr>
                <w:i/>
                <w:iCs/>
                <w:sz w:val="22"/>
                <w:szCs w:val="22"/>
                <w:lang w:val="en-GB"/>
              </w:rPr>
            </w:pPr>
            <w:r w:rsidRPr="004B63FE">
              <w:rPr>
                <w:i/>
                <w:iCs/>
                <w:sz w:val="22"/>
                <w:szCs w:val="22"/>
                <w:lang w:val="en-GB"/>
              </w:rPr>
              <w:t>-</w:t>
            </w:r>
            <w:r w:rsidR="00FE19F7" w:rsidRPr="004B63FE">
              <w:rPr>
                <w:i/>
                <w:iCs/>
                <w:sz w:val="22"/>
                <w:szCs w:val="22"/>
                <w:lang w:val="en-GB"/>
              </w:rPr>
              <w:t xml:space="preserve"> forestry </w:t>
            </w:r>
          </w:p>
          <w:p w14:paraId="32D55F30" w14:textId="42D3B870" w:rsidR="00FE19F7" w:rsidRPr="004B63FE" w:rsidRDefault="00FE19F7" w:rsidP="00FB0AA5">
            <w:pPr>
              <w:rPr>
                <w:i/>
                <w:iCs/>
                <w:sz w:val="22"/>
                <w:szCs w:val="22"/>
                <w:lang w:val="en-GB"/>
              </w:rPr>
            </w:pPr>
            <w:r w:rsidRPr="004B63FE">
              <w:rPr>
                <w:i/>
                <w:iCs/>
                <w:sz w:val="22"/>
                <w:szCs w:val="22"/>
                <w:lang w:val="en-GB"/>
              </w:rPr>
              <w:t xml:space="preserve">-Tourism </w:t>
            </w:r>
          </w:p>
          <w:p w14:paraId="32D55F31" w14:textId="278CBDC0" w:rsidR="00FE19F7" w:rsidRPr="004B63FE" w:rsidRDefault="00FE19F7" w:rsidP="00EC7756">
            <w:pPr>
              <w:rPr>
                <w:b/>
                <w:bCs/>
                <w:sz w:val="22"/>
                <w:szCs w:val="22"/>
                <w:lang w:val="en-GB"/>
              </w:rPr>
            </w:pPr>
            <w:r w:rsidRPr="004B63FE">
              <w:rPr>
                <w:i/>
                <w:iCs/>
                <w:sz w:val="22"/>
                <w:szCs w:val="22"/>
                <w:lang w:val="en-GB"/>
              </w:rPr>
              <w:t xml:space="preserve"> </w:t>
            </w:r>
          </w:p>
        </w:tc>
        <w:tc>
          <w:tcPr>
            <w:tcW w:w="1737" w:type="dxa"/>
            <w:shd w:val="clear" w:color="auto" w:fill="auto"/>
          </w:tcPr>
          <w:p w14:paraId="32D55F32" w14:textId="413FB1FA" w:rsidR="00FE19F7" w:rsidRPr="004B63FE" w:rsidRDefault="004A5D12" w:rsidP="0052232A">
            <w:pPr>
              <w:rPr>
                <w:b/>
                <w:bCs/>
                <w:sz w:val="22"/>
                <w:szCs w:val="22"/>
                <w:lang w:val="en-GB"/>
              </w:rPr>
            </w:pPr>
            <w:r w:rsidRPr="004B63FE">
              <w:rPr>
                <w:sz w:val="22"/>
                <w:szCs w:val="22"/>
                <w:lang w:val="en-GB" w:eastAsia="es-CL"/>
              </w:rPr>
              <w:t>P</w:t>
            </w:r>
            <w:r w:rsidR="00FE19F7" w:rsidRPr="004B63FE">
              <w:rPr>
                <w:sz w:val="22"/>
                <w:szCs w:val="22"/>
                <w:lang w:val="en-GB" w:eastAsia="es-CL"/>
              </w:rPr>
              <w:t xml:space="preserve">roductive </w:t>
            </w:r>
            <w:r w:rsidRPr="004B63FE">
              <w:rPr>
                <w:sz w:val="22"/>
                <w:szCs w:val="22"/>
                <w:lang w:val="en-GB" w:eastAsia="es-CL"/>
              </w:rPr>
              <w:t xml:space="preserve">and development </w:t>
            </w:r>
            <w:r w:rsidR="00FE19F7" w:rsidRPr="004B63FE">
              <w:rPr>
                <w:sz w:val="22"/>
                <w:szCs w:val="22"/>
                <w:lang w:val="en-GB" w:eastAsia="es-CL"/>
              </w:rPr>
              <w:t xml:space="preserve">practices are void of environmental criteria or best practices protocols </w:t>
            </w:r>
            <w:r w:rsidR="0052232A" w:rsidRPr="004B63FE">
              <w:rPr>
                <w:sz w:val="22"/>
                <w:szCs w:val="22"/>
                <w:lang w:val="en-GB" w:eastAsia="es-CL"/>
              </w:rPr>
              <w:t xml:space="preserve">and mitigation actions, when related to wetlands and their watershed. Forestry and agricultural activities have best practice guidelines, but no with a direct focus on </w:t>
            </w:r>
            <w:r w:rsidR="0030078F" w:rsidRPr="004B63FE">
              <w:rPr>
                <w:sz w:val="22"/>
                <w:szCs w:val="22"/>
                <w:lang w:val="en-GB" w:eastAsia="es-CL"/>
              </w:rPr>
              <w:t>conserving wetlands</w:t>
            </w:r>
            <w:r w:rsidR="0052232A" w:rsidRPr="004B63FE">
              <w:rPr>
                <w:sz w:val="22"/>
                <w:szCs w:val="22"/>
                <w:lang w:val="en-GB" w:eastAsia="es-CL"/>
              </w:rPr>
              <w:t xml:space="preserve"> and coastal landscapes </w:t>
            </w:r>
          </w:p>
        </w:tc>
        <w:tc>
          <w:tcPr>
            <w:tcW w:w="2355" w:type="dxa"/>
            <w:shd w:val="clear" w:color="auto" w:fill="auto"/>
          </w:tcPr>
          <w:p w14:paraId="620DCAB6" w14:textId="41055035" w:rsidR="0052232A" w:rsidRPr="004B63FE" w:rsidRDefault="0052232A" w:rsidP="0052232A">
            <w:pPr>
              <w:autoSpaceDE w:val="0"/>
              <w:autoSpaceDN w:val="0"/>
              <w:adjustRightInd w:val="0"/>
              <w:rPr>
                <w:sz w:val="22"/>
                <w:szCs w:val="22"/>
                <w:lang w:val="en-GB"/>
              </w:rPr>
            </w:pPr>
            <w:r w:rsidRPr="004B63FE">
              <w:rPr>
                <w:sz w:val="22"/>
                <w:szCs w:val="22"/>
                <w:lang w:val="en-GB"/>
              </w:rPr>
              <w:t>At least one demonstration activity in each   productive/</w:t>
            </w:r>
            <w:r w:rsidR="0030078F" w:rsidRPr="004B63FE">
              <w:rPr>
                <w:sz w:val="22"/>
                <w:szCs w:val="22"/>
                <w:lang w:val="en-GB"/>
              </w:rPr>
              <w:t>development sector</w:t>
            </w:r>
            <w:r w:rsidRPr="004B63FE">
              <w:rPr>
                <w:sz w:val="22"/>
                <w:szCs w:val="22"/>
                <w:lang w:val="en-GB"/>
              </w:rPr>
              <w:t xml:space="preserve"> (5 in total) being planned with adoption of best environmental practices and criteria as expressed in component 2 </w:t>
            </w:r>
          </w:p>
          <w:p w14:paraId="32D55F34" w14:textId="77777777" w:rsidR="00FE19F7" w:rsidRPr="004B63FE" w:rsidRDefault="00FE19F7" w:rsidP="00FB0AA5">
            <w:pPr>
              <w:rPr>
                <w:b/>
                <w:bCs/>
                <w:sz w:val="22"/>
                <w:szCs w:val="22"/>
                <w:lang w:val="en-GB"/>
              </w:rPr>
            </w:pPr>
          </w:p>
        </w:tc>
        <w:tc>
          <w:tcPr>
            <w:tcW w:w="2355" w:type="dxa"/>
            <w:shd w:val="clear" w:color="auto" w:fill="auto"/>
          </w:tcPr>
          <w:p w14:paraId="322C2C30" w14:textId="352C0CD0" w:rsidR="0052232A" w:rsidRPr="004B63FE" w:rsidRDefault="00FE19F7" w:rsidP="0052232A">
            <w:pPr>
              <w:autoSpaceDE w:val="0"/>
              <w:autoSpaceDN w:val="0"/>
              <w:adjustRightInd w:val="0"/>
              <w:rPr>
                <w:sz w:val="22"/>
                <w:szCs w:val="22"/>
                <w:lang w:val="en-GB"/>
              </w:rPr>
            </w:pPr>
            <w:r w:rsidRPr="004B63FE">
              <w:rPr>
                <w:sz w:val="22"/>
                <w:szCs w:val="22"/>
                <w:lang w:val="en-GB"/>
              </w:rPr>
              <w:t xml:space="preserve">At least one </w:t>
            </w:r>
            <w:r w:rsidR="00EC7756" w:rsidRPr="004B63FE">
              <w:rPr>
                <w:sz w:val="22"/>
                <w:szCs w:val="22"/>
                <w:lang w:val="en-GB"/>
              </w:rPr>
              <w:t xml:space="preserve">demonstrative activity </w:t>
            </w:r>
            <w:r w:rsidRPr="004B63FE">
              <w:rPr>
                <w:sz w:val="22"/>
                <w:szCs w:val="22"/>
                <w:lang w:val="en-GB"/>
              </w:rPr>
              <w:t>in each   productive</w:t>
            </w:r>
            <w:r w:rsidR="00EE35B9" w:rsidRPr="004B63FE">
              <w:rPr>
                <w:sz w:val="22"/>
                <w:szCs w:val="22"/>
                <w:lang w:val="en-GB"/>
              </w:rPr>
              <w:t>/</w:t>
            </w:r>
            <w:r w:rsidR="004F0744" w:rsidRPr="004B63FE">
              <w:rPr>
                <w:sz w:val="22"/>
                <w:szCs w:val="22"/>
                <w:lang w:val="en-GB"/>
              </w:rPr>
              <w:t>development sector</w:t>
            </w:r>
            <w:r w:rsidRPr="004B63FE">
              <w:rPr>
                <w:sz w:val="22"/>
                <w:szCs w:val="22"/>
                <w:lang w:val="en-GB"/>
              </w:rPr>
              <w:t xml:space="preserve"> (5 in total) being imp</w:t>
            </w:r>
            <w:r w:rsidR="00EC7756" w:rsidRPr="004B63FE">
              <w:rPr>
                <w:sz w:val="22"/>
                <w:szCs w:val="22"/>
                <w:lang w:val="en-GB"/>
              </w:rPr>
              <w:t xml:space="preserve">lemented </w:t>
            </w:r>
            <w:r w:rsidR="0052232A" w:rsidRPr="004B63FE">
              <w:rPr>
                <w:sz w:val="22"/>
                <w:szCs w:val="22"/>
                <w:lang w:val="en-GB"/>
              </w:rPr>
              <w:t xml:space="preserve">in a pilot site, </w:t>
            </w:r>
            <w:r w:rsidR="00EC7756" w:rsidRPr="004B63FE">
              <w:rPr>
                <w:sz w:val="22"/>
                <w:szCs w:val="22"/>
                <w:lang w:val="en-GB"/>
              </w:rPr>
              <w:t xml:space="preserve">with adoption of best </w:t>
            </w:r>
            <w:r w:rsidRPr="004B63FE">
              <w:rPr>
                <w:sz w:val="22"/>
                <w:szCs w:val="22"/>
                <w:lang w:val="en-GB"/>
              </w:rPr>
              <w:t xml:space="preserve">practices as expressed </w:t>
            </w:r>
            <w:r w:rsidR="0052232A" w:rsidRPr="004B63FE">
              <w:rPr>
                <w:sz w:val="22"/>
                <w:szCs w:val="22"/>
                <w:lang w:val="en-GB"/>
              </w:rPr>
              <w:t xml:space="preserve">in component 2 </w:t>
            </w:r>
          </w:p>
          <w:p w14:paraId="32D55F36" w14:textId="77777777" w:rsidR="00FE19F7" w:rsidRPr="004B63FE" w:rsidRDefault="00FE19F7" w:rsidP="00FB0AA5">
            <w:pPr>
              <w:autoSpaceDE w:val="0"/>
              <w:autoSpaceDN w:val="0"/>
              <w:adjustRightInd w:val="0"/>
              <w:rPr>
                <w:sz w:val="22"/>
                <w:szCs w:val="22"/>
                <w:lang w:val="en-GB"/>
              </w:rPr>
            </w:pPr>
          </w:p>
          <w:p w14:paraId="32D55F37" w14:textId="77777777" w:rsidR="00FE19F7" w:rsidRPr="004B63FE" w:rsidRDefault="00FE19F7" w:rsidP="00FB0AA5">
            <w:pPr>
              <w:autoSpaceDE w:val="0"/>
              <w:autoSpaceDN w:val="0"/>
              <w:adjustRightInd w:val="0"/>
              <w:rPr>
                <w:b/>
                <w:bCs/>
                <w:sz w:val="22"/>
                <w:szCs w:val="22"/>
                <w:lang w:val="en-GB"/>
              </w:rPr>
            </w:pPr>
          </w:p>
        </w:tc>
        <w:tc>
          <w:tcPr>
            <w:tcW w:w="1652" w:type="dxa"/>
            <w:shd w:val="clear" w:color="auto" w:fill="auto"/>
          </w:tcPr>
          <w:p w14:paraId="32D55F38" w14:textId="1B69DDD1" w:rsidR="00FE19F7" w:rsidRPr="004B63FE" w:rsidRDefault="00FE19F7" w:rsidP="00FB0AA5">
            <w:pPr>
              <w:rPr>
                <w:bCs/>
                <w:sz w:val="22"/>
                <w:szCs w:val="22"/>
                <w:lang w:val="en-GB"/>
              </w:rPr>
            </w:pPr>
            <w:r w:rsidRPr="004B63FE">
              <w:rPr>
                <w:b/>
                <w:bCs/>
                <w:sz w:val="22"/>
                <w:szCs w:val="22"/>
                <w:lang w:val="en-GB"/>
              </w:rPr>
              <w:t>-</w:t>
            </w:r>
            <w:r w:rsidR="00EC7756" w:rsidRPr="004B63FE">
              <w:rPr>
                <w:bCs/>
                <w:sz w:val="22"/>
                <w:szCs w:val="22"/>
                <w:lang w:val="en-GB"/>
              </w:rPr>
              <w:t>Satellite</w:t>
            </w:r>
            <w:r w:rsidRPr="004B63FE">
              <w:rPr>
                <w:bCs/>
                <w:sz w:val="22"/>
                <w:szCs w:val="22"/>
                <w:lang w:val="en-GB"/>
              </w:rPr>
              <w:t xml:space="preserve"> images for forestry, agriculture, livestock projects  </w:t>
            </w:r>
          </w:p>
          <w:p w14:paraId="32D55F39" w14:textId="77777777" w:rsidR="00FE19F7" w:rsidRPr="004B63FE" w:rsidRDefault="00FE19F7" w:rsidP="00FB0AA5">
            <w:pPr>
              <w:rPr>
                <w:bCs/>
                <w:sz w:val="22"/>
                <w:szCs w:val="22"/>
                <w:lang w:val="en-GB"/>
              </w:rPr>
            </w:pPr>
          </w:p>
          <w:p w14:paraId="6F677E22" w14:textId="0BDB10F3" w:rsidR="00EC7756" w:rsidRPr="004B63FE" w:rsidRDefault="00FE19F7" w:rsidP="00FB0AA5">
            <w:pPr>
              <w:rPr>
                <w:bCs/>
                <w:sz w:val="22"/>
                <w:szCs w:val="22"/>
                <w:lang w:val="en-GB"/>
              </w:rPr>
            </w:pPr>
            <w:r w:rsidRPr="004B63FE">
              <w:rPr>
                <w:bCs/>
                <w:sz w:val="22"/>
                <w:szCs w:val="22"/>
                <w:lang w:val="en-GB"/>
              </w:rPr>
              <w:t>-MOP, M</w:t>
            </w:r>
            <w:r w:rsidR="00EC7756" w:rsidRPr="004B63FE">
              <w:rPr>
                <w:bCs/>
                <w:sz w:val="22"/>
                <w:szCs w:val="22"/>
                <w:lang w:val="en-GB"/>
              </w:rPr>
              <w:t xml:space="preserve">INVU, MBN or </w:t>
            </w:r>
            <w:r w:rsidR="0052232A" w:rsidRPr="004B63FE">
              <w:rPr>
                <w:bCs/>
                <w:sz w:val="22"/>
                <w:szCs w:val="22"/>
                <w:lang w:val="en-GB"/>
              </w:rPr>
              <w:t>SUBDERE</w:t>
            </w:r>
            <w:r w:rsidR="00EC7756" w:rsidRPr="004B63FE">
              <w:rPr>
                <w:bCs/>
                <w:sz w:val="22"/>
                <w:szCs w:val="22"/>
                <w:lang w:val="en-GB"/>
              </w:rPr>
              <w:t xml:space="preserve"> tendering</w:t>
            </w:r>
          </w:p>
          <w:p w14:paraId="32D55F3A" w14:textId="705ECC58" w:rsidR="00FE19F7" w:rsidRPr="004B63FE" w:rsidRDefault="00FE19F7" w:rsidP="00FB0AA5">
            <w:pPr>
              <w:rPr>
                <w:bCs/>
                <w:sz w:val="22"/>
                <w:szCs w:val="22"/>
                <w:lang w:val="en-GB"/>
              </w:rPr>
            </w:pPr>
            <w:r w:rsidRPr="004B63FE">
              <w:rPr>
                <w:bCs/>
                <w:sz w:val="22"/>
                <w:szCs w:val="22"/>
                <w:lang w:val="en-GB"/>
              </w:rPr>
              <w:t>incorporate best environmental practices and criteria</w:t>
            </w:r>
          </w:p>
          <w:p w14:paraId="32D55F3B" w14:textId="77777777" w:rsidR="00FE19F7" w:rsidRPr="004B63FE" w:rsidRDefault="00FE19F7" w:rsidP="00FB0AA5">
            <w:pPr>
              <w:rPr>
                <w:bCs/>
                <w:sz w:val="22"/>
                <w:szCs w:val="22"/>
                <w:lang w:val="en-GB"/>
              </w:rPr>
            </w:pPr>
          </w:p>
          <w:p w14:paraId="32D55F3C" w14:textId="7A90EB41" w:rsidR="00FE19F7" w:rsidRPr="004B63FE" w:rsidRDefault="00FE19F7" w:rsidP="00FB0AA5">
            <w:pPr>
              <w:rPr>
                <w:bCs/>
                <w:sz w:val="22"/>
                <w:szCs w:val="22"/>
                <w:lang w:val="en-GB"/>
              </w:rPr>
            </w:pPr>
            <w:r w:rsidRPr="004B63FE">
              <w:rPr>
                <w:bCs/>
                <w:sz w:val="22"/>
                <w:szCs w:val="22"/>
                <w:lang w:val="en-GB"/>
              </w:rPr>
              <w:t xml:space="preserve">-Sustainable tourism projects obtaining </w:t>
            </w:r>
            <w:r w:rsidR="0030078F" w:rsidRPr="004B63FE">
              <w:rPr>
                <w:bCs/>
                <w:sz w:val="22"/>
                <w:szCs w:val="22"/>
                <w:lang w:val="en-GB"/>
              </w:rPr>
              <w:t>Sustainability label</w:t>
            </w:r>
            <w:r w:rsidR="00EC7756" w:rsidRPr="004B63FE">
              <w:rPr>
                <w:bCs/>
                <w:sz w:val="22"/>
                <w:szCs w:val="22"/>
                <w:lang w:val="en-GB"/>
              </w:rPr>
              <w:t xml:space="preserve"> of the National Tourism Service </w:t>
            </w:r>
          </w:p>
          <w:p w14:paraId="32D55F3D" w14:textId="77777777" w:rsidR="00FE19F7" w:rsidRPr="004B63FE" w:rsidRDefault="00FE19F7" w:rsidP="00FB0AA5">
            <w:pPr>
              <w:rPr>
                <w:bCs/>
                <w:sz w:val="22"/>
                <w:szCs w:val="22"/>
                <w:lang w:val="en-GB"/>
              </w:rPr>
            </w:pPr>
          </w:p>
          <w:p w14:paraId="32D55F3E" w14:textId="77777777" w:rsidR="00FE19F7" w:rsidRPr="004B63FE" w:rsidRDefault="00FE19F7" w:rsidP="00FB0AA5">
            <w:pPr>
              <w:rPr>
                <w:b/>
                <w:bCs/>
                <w:sz w:val="22"/>
                <w:szCs w:val="22"/>
                <w:lang w:val="en-GB"/>
              </w:rPr>
            </w:pPr>
          </w:p>
        </w:tc>
        <w:tc>
          <w:tcPr>
            <w:tcW w:w="1751" w:type="dxa"/>
            <w:shd w:val="clear" w:color="auto" w:fill="auto"/>
          </w:tcPr>
          <w:p w14:paraId="673CE8B3" w14:textId="6142D116" w:rsidR="004213FD" w:rsidRPr="004B63FE" w:rsidRDefault="004213FD" w:rsidP="004213FD">
            <w:pPr>
              <w:pStyle w:val="HTMLPreformatted"/>
              <w:shd w:val="clear" w:color="auto" w:fill="FFFFFF"/>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Environmental considerations and good practices in productive sectors provide sufficient support for the conservation of coastal landscapes</w:t>
            </w:r>
          </w:p>
          <w:p w14:paraId="32D55F41" w14:textId="77777777" w:rsidR="00FE19F7" w:rsidRPr="004B63FE" w:rsidRDefault="00FE19F7" w:rsidP="00FB0AA5">
            <w:pPr>
              <w:rPr>
                <w:b/>
                <w:bCs/>
                <w:sz w:val="22"/>
                <w:szCs w:val="22"/>
                <w:lang w:val="en-GB"/>
              </w:rPr>
            </w:pPr>
          </w:p>
        </w:tc>
      </w:tr>
      <w:tr w:rsidR="00CC2057" w:rsidRPr="004B63FE" w14:paraId="32D55F52" w14:textId="77777777" w:rsidTr="00973A34">
        <w:tc>
          <w:tcPr>
            <w:tcW w:w="1698" w:type="dxa"/>
            <w:shd w:val="clear" w:color="auto" w:fill="auto"/>
          </w:tcPr>
          <w:p w14:paraId="32D55F43" w14:textId="2D01B724" w:rsidR="00FE19F7" w:rsidRPr="004B63FE" w:rsidRDefault="00FE19F7" w:rsidP="00FB0AA5">
            <w:pPr>
              <w:rPr>
                <w:sz w:val="22"/>
                <w:szCs w:val="22"/>
                <w:lang w:val="en-GB"/>
              </w:rPr>
            </w:pPr>
            <w:r w:rsidRPr="004B63FE">
              <w:rPr>
                <w:sz w:val="22"/>
                <w:szCs w:val="22"/>
                <w:lang w:val="en-GB"/>
              </w:rPr>
              <w:t>3.2 The associated institutions at the sub-national level recognize and incorporate into their territorial planning, zoning and practices, issues of conservation, recovery and monitoring of BD conservation and SLM in coastal landscapes (adoption of new practices)</w:t>
            </w:r>
          </w:p>
          <w:p w14:paraId="32D55F44" w14:textId="77777777" w:rsidR="00FE19F7" w:rsidRPr="004B63FE" w:rsidRDefault="00FE19F7" w:rsidP="00FB0AA5">
            <w:pPr>
              <w:autoSpaceDE w:val="0"/>
              <w:autoSpaceDN w:val="0"/>
              <w:adjustRightInd w:val="0"/>
              <w:rPr>
                <w:b/>
                <w:bCs/>
                <w:sz w:val="22"/>
                <w:szCs w:val="22"/>
                <w:lang w:val="en-GB"/>
              </w:rPr>
            </w:pPr>
          </w:p>
        </w:tc>
        <w:tc>
          <w:tcPr>
            <w:tcW w:w="1628" w:type="dxa"/>
            <w:shd w:val="clear" w:color="auto" w:fill="auto"/>
          </w:tcPr>
          <w:p w14:paraId="32D55F45" w14:textId="5D85951F" w:rsidR="00FE19F7" w:rsidRPr="004B63FE" w:rsidRDefault="00FE19F7" w:rsidP="00FB0AA5">
            <w:pPr>
              <w:rPr>
                <w:i/>
                <w:sz w:val="22"/>
                <w:szCs w:val="22"/>
                <w:lang w:val="en-GB"/>
              </w:rPr>
            </w:pPr>
            <w:r w:rsidRPr="004B63FE">
              <w:rPr>
                <w:i/>
                <w:sz w:val="22"/>
                <w:szCs w:val="22"/>
                <w:lang w:val="en-GB"/>
              </w:rPr>
              <w:t>x</w:t>
            </w:r>
            <w:r w:rsidR="00C17D94" w:rsidRPr="004B63FE">
              <w:rPr>
                <w:i/>
                <w:sz w:val="22"/>
                <w:szCs w:val="22"/>
                <w:lang w:val="en-GB"/>
              </w:rPr>
              <w:t>i</w:t>
            </w:r>
            <w:r w:rsidRPr="004B63FE">
              <w:rPr>
                <w:i/>
                <w:sz w:val="22"/>
                <w:szCs w:val="22"/>
                <w:lang w:val="en-GB"/>
              </w:rPr>
              <w:t xml:space="preserve">v) Number </w:t>
            </w:r>
            <w:r w:rsidR="00465D73" w:rsidRPr="004B63FE">
              <w:rPr>
                <w:i/>
                <w:sz w:val="22"/>
                <w:szCs w:val="22"/>
                <w:lang w:val="en-GB"/>
              </w:rPr>
              <w:t xml:space="preserve">of Municipalities </w:t>
            </w:r>
            <w:r w:rsidR="0030078F" w:rsidRPr="004B63FE">
              <w:rPr>
                <w:i/>
                <w:sz w:val="22"/>
                <w:szCs w:val="22"/>
                <w:lang w:val="en-GB"/>
              </w:rPr>
              <w:t>applying territorial</w:t>
            </w:r>
            <w:r w:rsidR="00465D73" w:rsidRPr="004B63FE">
              <w:rPr>
                <w:i/>
                <w:sz w:val="22"/>
                <w:szCs w:val="22"/>
                <w:lang w:val="en-GB"/>
              </w:rPr>
              <w:t xml:space="preserve"> planning instrument</w:t>
            </w:r>
            <w:r w:rsidRPr="004B63FE">
              <w:rPr>
                <w:i/>
                <w:sz w:val="22"/>
                <w:szCs w:val="22"/>
                <w:lang w:val="en-GB"/>
              </w:rPr>
              <w:t xml:space="preserve">s </w:t>
            </w:r>
            <w:r w:rsidR="00465D73" w:rsidRPr="004B63FE">
              <w:rPr>
                <w:i/>
                <w:sz w:val="22"/>
                <w:szCs w:val="22"/>
                <w:lang w:val="en-GB"/>
              </w:rPr>
              <w:t xml:space="preserve">that integrates </w:t>
            </w:r>
            <w:r w:rsidRPr="004B63FE">
              <w:rPr>
                <w:i/>
                <w:sz w:val="22"/>
                <w:szCs w:val="22"/>
                <w:lang w:val="en-GB"/>
              </w:rPr>
              <w:t xml:space="preserve">coastal ecosystem conservation </w:t>
            </w:r>
          </w:p>
          <w:p w14:paraId="32D55F46" w14:textId="77777777" w:rsidR="00FE19F7" w:rsidRPr="004B63FE" w:rsidRDefault="00FE19F7" w:rsidP="00FB0AA5">
            <w:pPr>
              <w:rPr>
                <w:i/>
                <w:sz w:val="22"/>
                <w:szCs w:val="22"/>
                <w:lang w:val="en-GB"/>
              </w:rPr>
            </w:pPr>
          </w:p>
          <w:p w14:paraId="32D55F47" w14:textId="77777777" w:rsidR="00FE19F7" w:rsidRPr="004B63FE" w:rsidRDefault="00FE19F7" w:rsidP="00FB0AA5">
            <w:pPr>
              <w:rPr>
                <w:iCs/>
                <w:sz w:val="22"/>
                <w:szCs w:val="22"/>
                <w:lang w:val="en-GB"/>
              </w:rPr>
            </w:pPr>
          </w:p>
        </w:tc>
        <w:tc>
          <w:tcPr>
            <w:tcW w:w="1737" w:type="dxa"/>
            <w:shd w:val="clear" w:color="auto" w:fill="auto"/>
          </w:tcPr>
          <w:p w14:paraId="32D55F48" w14:textId="77777777" w:rsidR="00FE19F7" w:rsidRPr="004B63FE" w:rsidRDefault="00FE19F7" w:rsidP="00FB0AA5">
            <w:pPr>
              <w:autoSpaceDE w:val="0"/>
              <w:autoSpaceDN w:val="0"/>
              <w:adjustRightInd w:val="0"/>
              <w:rPr>
                <w:b/>
                <w:bCs/>
                <w:sz w:val="22"/>
                <w:szCs w:val="22"/>
                <w:lang w:val="en-GB"/>
              </w:rPr>
            </w:pPr>
            <w:r w:rsidRPr="004B63FE">
              <w:rPr>
                <w:sz w:val="22"/>
                <w:szCs w:val="22"/>
                <w:lang w:val="en-GB"/>
              </w:rPr>
              <w:t xml:space="preserve">There is a lack of biodiversity conservation objectives and practices integrated in the planning instruments used at the local level, where an integrated vision of the territory and its ecosystem services within activities that support ordering and planning of the coastal fringe is needed </w:t>
            </w:r>
          </w:p>
          <w:p w14:paraId="32D55F49" w14:textId="77777777" w:rsidR="00FE19F7" w:rsidRPr="004B63FE" w:rsidRDefault="00FE19F7" w:rsidP="00FB0AA5">
            <w:pPr>
              <w:rPr>
                <w:b/>
                <w:bCs/>
                <w:sz w:val="22"/>
                <w:szCs w:val="22"/>
                <w:lang w:val="en-GB"/>
              </w:rPr>
            </w:pPr>
          </w:p>
        </w:tc>
        <w:tc>
          <w:tcPr>
            <w:tcW w:w="2355" w:type="dxa"/>
            <w:shd w:val="clear" w:color="auto" w:fill="auto"/>
          </w:tcPr>
          <w:p w14:paraId="0DF11B2E" w14:textId="75F71B3E" w:rsidR="00690EDB" w:rsidRPr="004B63FE" w:rsidRDefault="00690EDB" w:rsidP="00690EDB">
            <w:pPr>
              <w:autoSpaceDE w:val="0"/>
              <w:autoSpaceDN w:val="0"/>
              <w:adjustRightInd w:val="0"/>
              <w:rPr>
                <w:sz w:val="22"/>
                <w:szCs w:val="22"/>
                <w:lang w:val="en-GB"/>
              </w:rPr>
            </w:pPr>
            <w:r w:rsidRPr="004B63FE">
              <w:rPr>
                <w:sz w:val="22"/>
                <w:szCs w:val="22"/>
                <w:lang w:val="en-GB"/>
              </w:rPr>
              <w:t>At least 2 municipalities with municipal ordinances, or other territorial planning instrument (PROT, RENAMU, PRI, PLADECO, ZBC, ZOIT</w:t>
            </w:r>
            <w:r w:rsidR="004A0369" w:rsidRPr="004B63FE">
              <w:rPr>
                <w:sz w:val="22"/>
                <w:szCs w:val="22"/>
                <w:lang w:val="en-GB"/>
              </w:rPr>
              <w:t>, PRC</w:t>
            </w:r>
            <w:r w:rsidRPr="004B63FE">
              <w:rPr>
                <w:sz w:val="22"/>
                <w:szCs w:val="22"/>
                <w:lang w:val="en-GB"/>
              </w:rPr>
              <w:t>), with coastal landscape BD and LD considerations integrated and being applied</w:t>
            </w:r>
          </w:p>
          <w:p w14:paraId="32D55F4B" w14:textId="77777777" w:rsidR="00FE19F7" w:rsidRPr="004B63FE" w:rsidRDefault="00FE19F7" w:rsidP="00FB0AA5">
            <w:pPr>
              <w:rPr>
                <w:b/>
                <w:bCs/>
                <w:sz w:val="22"/>
                <w:szCs w:val="22"/>
                <w:lang w:val="en-GB"/>
              </w:rPr>
            </w:pPr>
          </w:p>
        </w:tc>
        <w:tc>
          <w:tcPr>
            <w:tcW w:w="2355" w:type="dxa"/>
            <w:shd w:val="clear" w:color="auto" w:fill="auto"/>
          </w:tcPr>
          <w:p w14:paraId="4480F585" w14:textId="73D4CA74" w:rsidR="00690EDB" w:rsidRPr="004B63FE" w:rsidRDefault="00690EDB" w:rsidP="00690EDB">
            <w:pPr>
              <w:autoSpaceDE w:val="0"/>
              <w:autoSpaceDN w:val="0"/>
              <w:adjustRightInd w:val="0"/>
              <w:rPr>
                <w:sz w:val="22"/>
                <w:szCs w:val="22"/>
                <w:lang w:val="en-GB"/>
              </w:rPr>
            </w:pPr>
            <w:r w:rsidRPr="004B63FE">
              <w:rPr>
                <w:sz w:val="22"/>
                <w:szCs w:val="22"/>
                <w:lang w:val="en-GB"/>
              </w:rPr>
              <w:t>At least 4 municipalities with municipal ordinances, or other territorial planning instrument (PROT, RENAMU, PRI, PLADECO, ZBC, ZOIT</w:t>
            </w:r>
            <w:r w:rsidR="004A0369" w:rsidRPr="004B63FE">
              <w:rPr>
                <w:sz w:val="22"/>
                <w:szCs w:val="22"/>
                <w:lang w:val="en-GB"/>
              </w:rPr>
              <w:t>, PRC</w:t>
            </w:r>
            <w:r w:rsidRPr="004B63FE">
              <w:rPr>
                <w:sz w:val="22"/>
                <w:szCs w:val="22"/>
                <w:lang w:val="en-GB"/>
              </w:rPr>
              <w:t>), with coastal landscape BD and LD considerations integrated and being applied</w:t>
            </w:r>
          </w:p>
          <w:p w14:paraId="32D55F4D" w14:textId="77777777" w:rsidR="00FE19F7" w:rsidRPr="004B63FE" w:rsidRDefault="00FE19F7" w:rsidP="00FB0AA5">
            <w:pPr>
              <w:autoSpaceDE w:val="0"/>
              <w:autoSpaceDN w:val="0"/>
              <w:adjustRightInd w:val="0"/>
              <w:rPr>
                <w:b/>
                <w:bCs/>
                <w:sz w:val="22"/>
                <w:szCs w:val="22"/>
                <w:lang w:val="en-GB"/>
              </w:rPr>
            </w:pPr>
          </w:p>
        </w:tc>
        <w:tc>
          <w:tcPr>
            <w:tcW w:w="1652" w:type="dxa"/>
            <w:shd w:val="clear" w:color="auto" w:fill="auto"/>
          </w:tcPr>
          <w:p w14:paraId="32D55F4E" w14:textId="77777777" w:rsidR="00FE19F7" w:rsidRPr="004B63FE" w:rsidRDefault="00FE19F7" w:rsidP="00FB0AA5">
            <w:pPr>
              <w:rPr>
                <w:b/>
                <w:bCs/>
                <w:sz w:val="22"/>
                <w:szCs w:val="22"/>
                <w:lang w:val="en-GB"/>
              </w:rPr>
            </w:pPr>
            <w:r w:rsidRPr="004B63FE">
              <w:rPr>
                <w:bCs/>
                <w:sz w:val="22"/>
                <w:szCs w:val="22"/>
                <w:lang w:val="en-GB"/>
              </w:rPr>
              <w:t xml:space="preserve">Municipal ordinances or other territorial planning instruments  </w:t>
            </w:r>
          </w:p>
        </w:tc>
        <w:tc>
          <w:tcPr>
            <w:tcW w:w="1751" w:type="dxa"/>
            <w:shd w:val="clear" w:color="auto" w:fill="auto"/>
          </w:tcPr>
          <w:p w14:paraId="32D55F4F" w14:textId="77777777" w:rsidR="00FE19F7" w:rsidRPr="004B63FE" w:rsidRDefault="00FE19F7" w:rsidP="00FB0AA5">
            <w:pPr>
              <w:rPr>
                <w:sz w:val="22"/>
                <w:szCs w:val="22"/>
                <w:lang w:val="en-GB"/>
              </w:rPr>
            </w:pPr>
            <w:r w:rsidRPr="004B63FE">
              <w:rPr>
                <w:sz w:val="22"/>
                <w:szCs w:val="22"/>
                <w:lang w:val="en-GB"/>
              </w:rPr>
              <w:t>The regional political leaders commit to prioritizing issues of coastal ecosystem conservation.</w:t>
            </w:r>
          </w:p>
          <w:p w14:paraId="54B9543D" w14:textId="77777777" w:rsidR="00CF2DD4" w:rsidRPr="004B63FE" w:rsidRDefault="00CF2DD4" w:rsidP="00FB0AA5">
            <w:pPr>
              <w:rPr>
                <w:sz w:val="22"/>
                <w:szCs w:val="22"/>
                <w:lang w:val="en-GB"/>
              </w:rPr>
            </w:pPr>
          </w:p>
          <w:p w14:paraId="32D55F50" w14:textId="77777777" w:rsidR="00FE19F7" w:rsidRPr="004B63FE" w:rsidRDefault="00FE19F7" w:rsidP="00FB0AA5">
            <w:pPr>
              <w:rPr>
                <w:b/>
                <w:bCs/>
                <w:sz w:val="22"/>
                <w:szCs w:val="22"/>
                <w:lang w:val="en-GB"/>
              </w:rPr>
            </w:pPr>
            <w:r w:rsidRPr="004B63FE">
              <w:rPr>
                <w:sz w:val="22"/>
                <w:szCs w:val="22"/>
                <w:lang w:val="en-GB"/>
              </w:rPr>
              <w:t xml:space="preserve">There is interest on the part of local authorities and communities in conserving the biodiversity of their coastal ecosystems </w:t>
            </w:r>
          </w:p>
          <w:p w14:paraId="32D55F51" w14:textId="77777777" w:rsidR="00FE19F7" w:rsidRPr="004B63FE" w:rsidRDefault="00FE19F7" w:rsidP="00FB0AA5">
            <w:pPr>
              <w:rPr>
                <w:b/>
                <w:bCs/>
                <w:sz w:val="22"/>
                <w:szCs w:val="22"/>
                <w:lang w:val="en-GB"/>
              </w:rPr>
            </w:pPr>
          </w:p>
        </w:tc>
      </w:tr>
      <w:tr w:rsidR="00CC2057" w:rsidRPr="004B63FE" w14:paraId="32D55F6B" w14:textId="77777777" w:rsidTr="00973A34">
        <w:tc>
          <w:tcPr>
            <w:tcW w:w="1698" w:type="dxa"/>
            <w:vMerge w:val="restart"/>
            <w:shd w:val="clear" w:color="auto" w:fill="auto"/>
          </w:tcPr>
          <w:p w14:paraId="32D55F62" w14:textId="77777777" w:rsidR="00FE19F7" w:rsidRPr="004B63FE" w:rsidRDefault="00FE19F7" w:rsidP="00FB0AA5">
            <w:pPr>
              <w:rPr>
                <w:iCs/>
                <w:sz w:val="22"/>
                <w:szCs w:val="22"/>
                <w:lang w:val="en-GB"/>
              </w:rPr>
            </w:pPr>
            <w:r w:rsidRPr="004B63FE">
              <w:rPr>
                <w:iCs/>
                <w:sz w:val="22"/>
                <w:szCs w:val="22"/>
                <w:lang w:val="en-GB"/>
              </w:rPr>
              <w:t xml:space="preserve">3.3 Livelihood of coastal landscape smallholders are more resilient, diversified and strengthened </w:t>
            </w:r>
          </w:p>
          <w:p w14:paraId="32D55F63" w14:textId="77777777" w:rsidR="00FE19F7" w:rsidRPr="004B63FE" w:rsidRDefault="00FE19F7" w:rsidP="00FB0AA5">
            <w:pPr>
              <w:autoSpaceDE w:val="0"/>
              <w:autoSpaceDN w:val="0"/>
              <w:adjustRightInd w:val="0"/>
              <w:rPr>
                <w:b/>
                <w:bCs/>
                <w:sz w:val="22"/>
                <w:szCs w:val="22"/>
                <w:lang w:val="en-GB"/>
              </w:rPr>
            </w:pPr>
          </w:p>
        </w:tc>
        <w:tc>
          <w:tcPr>
            <w:tcW w:w="1628" w:type="dxa"/>
            <w:shd w:val="clear" w:color="auto" w:fill="auto"/>
          </w:tcPr>
          <w:p w14:paraId="32D55F64" w14:textId="169490EA" w:rsidR="00FE19F7" w:rsidRPr="004B63FE" w:rsidRDefault="00FE19F7" w:rsidP="008E6F88">
            <w:pPr>
              <w:pStyle w:val="HTMLPreformatted"/>
              <w:shd w:val="clear" w:color="auto" w:fill="FFFFFF"/>
              <w:rPr>
                <w:rFonts w:ascii="Times New Roman" w:hAnsi="Times New Roman" w:cs="Times New Roman"/>
                <w:i/>
                <w:sz w:val="22"/>
                <w:szCs w:val="22"/>
                <w:lang w:val="en-GB"/>
              </w:rPr>
            </w:pPr>
            <w:r w:rsidRPr="004B63FE">
              <w:rPr>
                <w:rFonts w:ascii="Times New Roman" w:hAnsi="Times New Roman" w:cs="Times New Roman"/>
                <w:sz w:val="22"/>
                <w:szCs w:val="22"/>
                <w:lang w:val="en-GB"/>
              </w:rPr>
              <w:t xml:space="preserve">xv) </w:t>
            </w:r>
            <w:r w:rsidR="000F72B2" w:rsidRPr="004B63FE">
              <w:rPr>
                <w:rFonts w:ascii="Times New Roman" w:hAnsi="Times New Roman" w:cs="Times New Roman"/>
                <w:color w:val="212121"/>
                <w:sz w:val="22"/>
                <w:szCs w:val="22"/>
                <w:lang w:val="en-GB"/>
              </w:rPr>
              <w:t>Number of projects for diversification of sustainable economic activities</w:t>
            </w:r>
          </w:p>
          <w:p w14:paraId="1536965B" w14:textId="77777777" w:rsidR="00E5769C" w:rsidRPr="004B63FE" w:rsidRDefault="00E5769C" w:rsidP="00FB0AA5">
            <w:pPr>
              <w:autoSpaceDE w:val="0"/>
              <w:autoSpaceDN w:val="0"/>
              <w:adjustRightInd w:val="0"/>
              <w:rPr>
                <w:i/>
                <w:sz w:val="22"/>
                <w:szCs w:val="22"/>
                <w:lang w:val="en-GB"/>
              </w:rPr>
            </w:pPr>
          </w:p>
          <w:p w14:paraId="32D55F65" w14:textId="3187B295" w:rsidR="00E5769C" w:rsidRPr="004B63FE" w:rsidRDefault="00E5769C" w:rsidP="000F72B2">
            <w:pPr>
              <w:autoSpaceDE w:val="0"/>
              <w:autoSpaceDN w:val="0"/>
              <w:adjustRightInd w:val="0"/>
              <w:rPr>
                <w:i/>
                <w:sz w:val="22"/>
                <w:szCs w:val="22"/>
                <w:lang w:val="en-GB"/>
              </w:rPr>
            </w:pPr>
          </w:p>
        </w:tc>
        <w:tc>
          <w:tcPr>
            <w:tcW w:w="1737" w:type="dxa"/>
            <w:shd w:val="clear" w:color="auto" w:fill="auto"/>
          </w:tcPr>
          <w:p w14:paraId="32D55F66" w14:textId="4E88A3F7" w:rsidR="00FE19F7" w:rsidRPr="004B63FE" w:rsidRDefault="0030078F" w:rsidP="002C1BB8">
            <w:pPr>
              <w:rPr>
                <w:b/>
                <w:bCs/>
                <w:sz w:val="22"/>
                <w:szCs w:val="22"/>
                <w:lang w:val="en-GB"/>
              </w:rPr>
            </w:pPr>
            <w:r w:rsidRPr="004B63FE">
              <w:rPr>
                <w:sz w:val="22"/>
                <w:szCs w:val="22"/>
                <w:lang w:val="en-GB"/>
              </w:rPr>
              <w:t xml:space="preserve">Alternatives </w:t>
            </w:r>
            <w:r w:rsidR="00067326" w:rsidRPr="004B63FE">
              <w:rPr>
                <w:sz w:val="22"/>
                <w:szCs w:val="22"/>
                <w:lang w:val="en-GB"/>
              </w:rPr>
              <w:t xml:space="preserve">for </w:t>
            </w:r>
            <w:r w:rsidR="0050044D" w:rsidRPr="004B63FE">
              <w:rPr>
                <w:sz w:val="22"/>
                <w:szCs w:val="22"/>
                <w:lang w:val="en-GB"/>
              </w:rPr>
              <w:t>diversified production</w:t>
            </w:r>
            <w:r w:rsidR="00FE19F7" w:rsidRPr="004B63FE">
              <w:rPr>
                <w:sz w:val="22"/>
                <w:szCs w:val="22"/>
                <w:lang w:val="en-GB"/>
              </w:rPr>
              <w:t xml:space="preserve"> activities are not being made available efficiently </w:t>
            </w:r>
          </w:p>
        </w:tc>
        <w:tc>
          <w:tcPr>
            <w:tcW w:w="2355" w:type="dxa"/>
            <w:shd w:val="clear" w:color="auto" w:fill="auto"/>
          </w:tcPr>
          <w:p w14:paraId="32D55F67" w14:textId="59EB40B8" w:rsidR="00FE19F7" w:rsidRPr="004B63FE" w:rsidRDefault="00FE19F7" w:rsidP="002C1BB8">
            <w:pPr>
              <w:rPr>
                <w:b/>
                <w:bCs/>
                <w:sz w:val="22"/>
                <w:szCs w:val="22"/>
                <w:lang w:val="en-GB"/>
              </w:rPr>
            </w:pPr>
            <w:r w:rsidRPr="004B63FE">
              <w:rPr>
                <w:sz w:val="22"/>
                <w:szCs w:val="22"/>
                <w:lang w:val="en-GB"/>
              </w:rPr>
              <w:t xml:space="preserve">At least </w:t>
            </w:r>
            <w:r w:rsidR="002C1BB8" w:rsidRPr="004B63FE">
              <w:rPr>
                <w:sz w:val="22"/>
                <w:szCs w:val="22"/>
                <w:lang w:val="en-GB"/>
              </w:rPr>
              <w:t>3</w:t>
            </w:r>
            <w:r w:rsidR="006B2B50" w:rsidRPr="004B63FE">
              <w:rPr>
                <w:sz w:val="22"/>
                <w:szCs w:val="22"/>
                <w:lang w:val="en-GB"/>
              </w:rPr>
              <w:t xml:space="preserve"> projects with </w:t>
            </w:r>
            <w:r w:rsidR="002C1BB8" w:rsidRPr="004B63FE">
              <w:rPr>
                <w:sz w:val="22"/>
                <w:szCs w:val="22"/>
                <w:lang w:val="en-GB"/>
              </w:rPr>
              <w:t xml:space="preserve">diversified productive activities or services implemented </w:t>
            </w:r>
          </w:p>
        </w:tc>
        <w:tc>
          <w:tcPr>
            <w:tcW w:w="2355" w:type="dxa"/>
            <w:shd w:val="clear" w:color="auto" w:fill="auto"/>
          </w:tcPr>
          <w:p w14:paraId="32D55F68" w14:textId="4E7431BE" w:rsidR="00FE19F7" w:rsidRPr="004B63FE" w:rsidRDefault="002C1BB8" w:rsidP="002C1BB8">
            <w:pPr>
              <w:autoSpaceDE w:val="0"/>
              <w:autoSpaceDN w:val="0"/>
              <w:adjustRightInd w:val="0"/>
              <w:rPr>
                <w:b/>
                <w:bCs/>
                <w:sz w:val="22"/>
                <w:szCs w:val="22"/>
                <w:lang w:val="en-GB"/>
              </w:rPr>
            </w:pPr>
            <w:r w:rsidRPr="004B63FE">
              <w:rPr>
                <w:sz w:val="22"/>
                <w:szCs w:val="22"/>
                <w:lang w:val="en-GB"/>
              </w:rPr>
              <w:t>At least 6 projects with diversified productive activities or services implemented</w:t>
            </w:r>
          </w:p>
        </w:tc>
        <w:tc>
          <w:tcPr>
            <w:tcW w:w="1652" w:type="dxa"/>
            <w:shd w:val="clear" w:color="auto" w:fill="auto"/>
          </w:tcPr>
          <w:p w14:paraId="32D55F69" w14:textId="62E9B438" w:rsidR="00FE19F7" w:rsidRPr="004B63FE" w:rsidRDefault="00FE19F7" w:rsidP="00CC2057">
            <w:pPr>
              <w:rPr>
                <w:bCs/>
                <w:sz w:val="22"/>
                <w:szCs w:val="22"/>
                <w:lang w:val="en-GB"/>
              </w:rPr>
            </w:pPr>
            <w:r w:rsidRPr="004B63FE">
              <w:rPr>
                <w:bCs/>
                <w:sz w:val="22"/>
                <w:szCs w:val="22"/>
                <w:lang w:val="en-GB"/>
              </w:rPr>
              <w:t xml:space="preserve">Documents of projects with </w:t>
            </w:r>
            <w:r w:rsidR="00CC2057" w:rsidRPr="004B63FE">
              <w:rPr>
                <w:bCs/>
                <w:sz w:val="22"/>
                <w:szCs w:val="22"/>
                <w:lang w:val="en-GB"/>
              </w:rPr>
              <w:t>description of diversified activities</w:t>
            </w:r>
            <w:r w:rsidRPr="004B63FE">
              <w:rPr>
                <w:bCs/>
                <w:sz w:val="22"/>
                <w:szCs w:val="22"/>
                <w:lang w:val="en-GB"/>
              </w:rPr>
              <w:t xml:space="preserve"> </w:t>
            </w:r>
          </w:p>
        </w:tc>
        <w:tc>
          <w:tcPr>
            <w:tcW w:w="1751" w:type="dxa"/>
            <w:shd w:val="clear" w:color="auto" w:fill="auto"/>
          </w:tcPr>
          <w:p w14:paraId="32D55F6A" w14:textId="621A03BF" w:rsidR="006B2B50" w:rsidRPr="004B63FE" w:rsidRDefault="006B2B50" w:rsidP="00FB0AA5">
            <w:pPr>
              <w:rPr>
                <w:b/>
                <w:bCs/>
                <w:sz w:val="22"/>
                <w:szCs w:val="22"/>
                <w:lang w:val="en-GB"/>
              </w:rPr>
            </w:pPr>
            <w:r w:rsidRPr="004B63FE">
              <w:rPr>
                <w:color w:val="212121"/>
                <w:sz w:val="22"/>
                <w:szCs w:val="22"/>
                <w:lang w:val="en-GB"/>
              </w:rPr>
              <w:t>The relevant authorities provide long-term support to groups interested in diversifying their productive activities.</w:t>
            </w:r>
          </w:p>
        </w:tc>
      </w:tr>
      <w:tr w:rsidR="00CC2057" w:rsidRPr="004B63FE" w14:paraId="43BC4D3A" w14:textId="77777777" w:rsidTr="00973A34">
        <w:tc>
          <w:tcPr>
            <w:tcW w:w="1698" w:type="dxa"/>
            <w:vMerge/>
            <w:shd w:val="clear" w:color="auto" w:fill="auto"/>
          </w:tcPr>
          <w:p w14:paraId="59CEA79A" w14:textId="77777777" w:rsidR="000F72B2" w:rsidRPr="004B63FE" w:rsidRDefault="000F72B2" w:rsidP="00FB0AA5">
            <w:pPr>
              <w:autoSpaceDE w:val="0"/>
              <w:autoSpaceDN w:val="0"/>
              <w:adjustRightInd w:val="0"/>
              <w:rPr>
                <w:b/>
                <w:bCs/>
                <w:sz w:val="22"/>
                <w:szCs w:val="22"/>
                <w:lang w:val="en-GB"/>
              </w:rPr>
            </w:pPr>
          </w:p>
        </w:tc>
        <w:tc>
          <w:tcPr>
            <w:tcW w:w="1628" w:type="dxa"/>
            <w:shd w:val="clear" w:color="auto" w:fill="auto"/>
          </w:tcPr>
          <w:p w14:paraId="6800B481" w14:textId="76B2F9D1" w:rsidR="000F72B2" w:rsidRPr="004B63FE" w:rsidRDefault="006B2B50" w:rsidP="00FB0AA5">
            <w:pPr>
              <w:autoSpaceDE w:val="0"/>
              <w:autoSpaceDN w:val="0"/>
              <w:adjustRightInd w:val="0"/>
              <w:rPr>
                <w:iCs/>
                <w:sz w:val="22"/>
                <w:szCs w:val="22"/>
                <w:lang w:val="en-GB"/>
              </w:rPr>
            </w:pPr>
            <w:r w:rsidRPr="004B63FE">
              <w:rPr>
                <w:color w:val="212121"/>
                <w:sz w:val="22"/>
                <w:szCs w:val="22"/>
                <w:lang w:val="en-GB"/>
              </w:rPr>
              <w:t>xvi) Number of women and men from communities associated with wetlands engaged in diversified productive activities, exclusively or in addition to their usual activities</w:t>
            </w:r>
          </w:p>
        </w:tc>
        <w:tc>
          <w:tcPr>
            <w:tcW w:w="1737" w:type="dxa"/>
            <w:shd w:val="clear" w:color="auto" w:fill="auto"/>
          </w:tcPr>
          <w:p w14:paraId="7E19B8D6" w14:textId="0F108036" w:rsidR="000F72B2" w:rsidRPr="004B63FE" w:rsidRDefault="00CC2057" w:rsidP="00CC2057">
            <w:pPr>
              <w:rPr>
                <w:sz w:val="22"/>
                <w:szCs w:val="22"/>
                <w:lang w:val="en-GB"/>
              </w:rPr>
            </w:pPr>
            <w:r w:rsidRPr="004B63FE">
              <w:rPr>
                <w:sz w:val="22"/>
                <w:szCs w:val="22"/>
                <w:lang w:val="en-GB"/>
              </w:rPr>
              <w:t xml:space="preserve">Most of the </w:t>
            </w:r>
            <w:r w:rsidR="004B63FE" w:rsidRPr="004B63FE">
              <w:rPr>
                <w:sz w:val="22"/>
                <w:szCs w:val="22"/>
                <w:lang w:val="en-GB"/>
              </w:rPr>
              <w:t>communities’</w:t>
            </w:r>
            <w:r w:rsidRPr="004B63FE">
              <w:rPr>
                <w:sz w:val="22"/>
                <w:szCs w:val="22"/>
                <w:lang w:val="en-GB"/>
              </w:rPr>
              <w:t xml:space="preserve"> work on traditional production activities, </w:t>
            </w:r>
            <w:r w:rsidR="0030078F" w:rsidRPr="004B63FE">
              <w:rPr>
                <w:sz w:val="22"/>
                <w:szCs w:val="22"/>
                <w:lang w:val="en-GB"/>
              </w:rPr>
              <w:t>there is</w:t>
            </w:r>
            <w:r w:rsidRPr="004B63FE">
              <w:rPr>
                <w:sz w:val="22"/>
                <w:szCs w:val="22"/>
                <w:lang w:val="en-GB"/>
              </w:rPr>
              <w:t xml:space="preserve"> a </w:t>
            </w:r>
            <w:r w:rsidR="002C1BB8" w:rsidRPr="004B63FE">
              <w:rPr>
                <w:sz w:val="22"/>
                <w:szCs w:val="22"/>
                <w:lang w:val="en-GB"/>
              </w:rPr>
              <w:t>lack of capabilities for drawing up, and acquiring</w:t>
            </w:r>
            <w:r w:rsidRPr="004B63FE">
              <w:rPr>
                <w:sz w:val="22"/>
                <w:szCs w:val="22"/>
                <w:lang w:val="en-GB"/>
              </w:rPr>
              <w:t xml:space="preserve"> available regional</w:t>
            </w:r>
            <w:r w:rsidR="002C1BB8" w:rsidRPr="004B63FE">
              <w:rPr>
                <w:sz w:val="22"/>
                <w:szCs w:val="22"/>
                <w:lang w:val="en-GB"/>
              </w:rPr>
              <w:t xml:space="preserve"> funding for projects that include ecosystem services considerations</w:t>
            </w:r>
          </w:p>
        </w:tc>
        <w:tc>
          <w:tcPr>
            <w:tcW w:w="2355" w:type="dxa"/>
            <w:shd w:val="clear" w:color="auto" w:fill="auto"/>
          </w:tcPr>
          <w:p w14:paraId="3BD4F33C" w14:textId="35DD5BA0" w:rsidR="000F72B2" w:rsidRPr="004B63FE" w:rsidRDefault="00811E38" w:rsidP="002C1BB8">
            <w:pPr>
              <w:autoSpaceDE w:val="0"/>
              <w:autoSpaceDN w:val="0"/>
              <w:adjustRightInd w:val="0"/>
              <w:rPr>
                <w:bCs/>
                <w:sz w:val="22"/>
                <w:szCs w:val="22"/>
                <w:lang w:val="en-GB"/>
              </w:rPr>
            </w:pPr>
            <w:r w:rsidRPr="004B63FE">
              <w:rPr>
                <w:sz w:val="22"/>
                <w:szCs w:val="22"/>
                <w:lang w:val="en-GB"/>
              </w:rPr>
              <w:t xml:space="preserve">At least </w:t>
            </w:r>
            <w:r w:rsidR="002C1BB8" w:rsidRPr="004B63FE">
              <w:rPr>
                <w:sz w:val="22"/>
                <w:szCs w:val="22"/>
                <w:lang w:val="en-GB"/>
              </w:rPr>
              <w:t xml:space="preserve">10 men and 10 women </w:t>
            </w:r>
            <w:r w:rsidRPr="004B63FE">
              <w:rPr>
                <w:sz w:val="22"/>
                <w:szCs w:val="22"/>
                <w:lang w:val="en-GB"/>
              </w:rPr>
              <w:t xml:space="preserve">from local communities </w:t>
            </w:r>
            <w:r w:rsidR="002C1BB8" w:rsidRPr="004B63FE">
              <w:rPr>
                <w:sz w:val="22"/>
                <w:szCs w:val="22"/>
                <w:lang w:val="en-GB"/>
              </w:rPr>
              <w:t xml:space="preserve">are beneficiaries </w:t>
            </w:r>
            <w:r w:rsidR="00A86EFB" w:rsidRPr="004B63FE">
              <w:rPr>
                <w:sz w:val="22"/>
                <w:szCs w:val="22"/>
                <w:lang w:val="en-GB"/>
              </w:rPr>
              <w:t>for diversification</w:t>
            </w:r>
            <w:r w:rsidRPr="004B63FE">
              <w:rPr>
                <w:sz w:val="22"/>
                <w:szCs w:val="22"/>
                <w:lang w:val="en-GB"/>
              </w:rPr>
              <w:t xml:space="preserve"> of economic activities  </w:t>
            </w:r>
          </w:p>
        </w:tc>
        <w:tc>
          <w:tcPr>
            <w:tcW w:w="2355" w:type="dxa"/>
            <w:shd w:val="clear" w:color="auto" w:fill="auto"/>
          </w:tcPr>
          <w:p w14:paraId="73842A9F" w14:textId="0A0E18D9" w:rsidR="000F72B2" w:rsidRPr="004B63FE" w:rsidRDefault="002C1BB8" w:rsidP="002C1BB8">
            <w:pPr>
              <w:autoSpaceDE w:val="0"/>
              <w:autoSpaceDN w:val="0"/>
              <w:adjustRightInd w:val="0"/>
              <w:rPr>
                <w:bCs/>
                <w:sz w:val="22"/>
                <w:szCs w:val="22"/>
                <w:lang w:val="en-GB"/>
              </w:rPr>
            </w:pPr>
            <w:r w:rsidRPr="004B63FE">
              <w:rPr>
                <w:sz w:val="22"/>
                <w:szCs w:val="22"/>
                <w:lang w:val="en-GB"/>
              </w:rPr>
              <w:t xml:space="preserve">At least 20 men and 20 women from local communities are beneficiaries </w:t>
            </w:r>
            <w:r w:rsidR="00A86EFB" w:rsidRPr="004B63FE">
              <w:rPr>
                <w:sz w:val="22"/>
                <w:szCs w:val="22"/>
                <w:lang w:val="en-GB"/>
              </w:rPr>
              <w:t>for diversification</w:t>
            </w:r>
            <w:r w:rsidRPr="004B63FE">
              <w:rPr>
                <w:sz w:val="22"/>
                <w:szCs w:val="22"/>
                <w:lang w:val="en-GB"/>
              </w:rPr>
              <w:t xml:space="preserve"> of economic activities  </w:t>
            </w:r>
          </w:p>
        </w:tc>
        <w:tc>
          <w:tcPr>
            <w:tcW w:w="1652" w:type="dxa"/>
            <w:shd w:val="clear" w:color="auto" w:fill="auto"/>
          </w:tcPr>
          <w:p w14:paraId="30641032" w14:textId="7D08DBE9" w:rsidR="000F72B2" w:rsidRPr="004B63FE" w:rsidRDefault="002C1BB8" w:rsidP="00FB0AA5">
            <w:pPr>
              <w:rPr>
                <w:bCs/>
                <w:sz w:val="22"/>
                <w:szCs w:val="22"/>
                <w:lang w:val="en-GB"/>
              </w:rPr>
            </w:pPr>
            <w:r w:rsidRPr="004B63FE">
              <w:rPr>
                <w:bCs/>
                <w:sz w:val="22"/>
                <w:szCs w:val="22"/>
                <w:lang w:val="en-GB"/>
              </w:rPr>
              <w:t>Documents of projects with financing given to the communities</w:t>
            </w:r>
          </w:p>
        </w:tc>
        <w:tc>
          <w:tcPr>
            <w:tcW w:w="1751" w:type="dxa"/>
            <w:shd w:val="clear" w:color="auto" w:fill="auto"/>
          </w:tcPr>
          <w:p w14:paraId="09CE205D" w14:textId="7D8416F3" w:rsidR="000F72B2" w:rsidRPr="004B63FE" w:rsidRDefault="006B2B50" w:rsidP="00FB0AA5">
            <w:pPr>
              <w:autoSpaceDE w:val="0"/>
              <w:autoSpaceDN w:val="0"/>
              <w:adjustRightInd w:val="0"/>
              <w:rPr>
                <w:sz w:val="22"/>
                <w:szCs w:val="22"/>
                <w:lang w:val="en-GB"/>
              </w:rPr>
            </w:pPr>
            <w:r w:rsidRPr="004B63FE">
              <w:rPr>
                <w:color w:val="212121"/>
                <w:sz w:val="22"/>
                <w:szCs w:val="22"/>
                <w:lang w:val="en-GB"/>
              </w:rPr>
              <w:t>Stakeholders from local communities are willing to explore alternative productive activities.</w:t>
            </w:r>
          </w:p>
        </w:tc>
      </w:tr>
      <w:tr w:rsidR="00CC2057" w:rsidRPr="004B63FE" w14:paraId="32D55F78" w14:textId="77777777" w:rsidTr="00973A34">
        <w:tc>
          <w:tcPr>
            <w:tcW w:w="1698" w:type="dxa"/>
            <w:vMerge/>
            <w:shd w:val="clear" w:color="auto" w:fill="auto"/>
          </w:tcPr>
          <w:p w14:paraId="32D55F6C" w14:textId="77777777" w:rsidR="00FE19F7" w:rsidRPr="004B63FE" w:rsidRDefault="00FE19F7" w:rsidP="00FB0AA5">
            <w:pPr>
              <w:autoSpaceDE w:val="0"/>
              <w:autoSpaceDN w:val="0"/>
              <w:adjustRightInd w:val="0"/>
              <w:rPr>
                <w:b/>
                <w:bCs/>
                <w:sz w:val="22"/>
                <w:szCs w:val="22"/>
                <w:lang w:val="en-GB"/>
              </w:rPr>
            </w:pPr>
          </w:p>
        </w:tc>
        <w:tc>
          <w:tcPr>
            <w:tcW w:w="1628" w:type="dxa"/>
            <w:shd w:val="clear" w:color="auto" w:fill="auto"/>
          </w:tcPr>
          <w:p w14:paraId="32D55F6D" w14:textId="27FD2265" w:rsidR="00FE19F7" w:rsidRPr="004B63FE" w:rsidRDefault="00FE19F7" w:rsidP="00FB0AA5">
            <w:pPr>
              <w:autoSpaceDE w:val="0"/>
              <w:autoSpaceDN w:val="0"/>
              <w:adjustRightInd w:val="0"/>
              <w:rPr>
                <w:sz w:val="22"/>
                <w:szCs w:val="22"/>
                <w:lang w:val="en-GB"/>
              </w:rPr>
            </w:pPr>
            <w:r w:rsidRPr="004B63FE">
              <w:rPr>
                <w:iCs/>
                <w:sz w:val="22"/>
                <w:szCs w:val="22"/>
                <w:lang w:val="en-GB"/>
              </w:rPr>
              <w:t>x</w:t>
            </w:r>
            <w:r w:rsidR="006B2B50" w:rsidRPr="004B63FE">
              <w:rPr>
                <w:iCs/>
                <w:sz w:val="22"/>
                <w:szCs w:val="22"/>
                <w:lang w:val="en-GB"/>
              </w:rPr>
              <w:t>vii</w:t>
            </w:r>
            <w:r w:rsidRPr="004B63FE">
              <w:rPr>
                <w:iCs/>
                <w:sz w:val="22"/>
                <w:szCs w:val="22"/>
                <w:lang w:val="en-GB"/>
              </w:rPr>
              <w:t xml:space="preserve">) </w:t>
            </w:r>
            <w:r w:rsidRPr="004B63FE">
              <w:rPr>
                <w:sz w:val="22"/>
                <w:szCs w:val="22"/>
                <w:lang w:val="en-GB"/>
              </w:rPr>
              <w:t>Level of adoption of instruments promoted and strengthened for certifying best productive practices</w:t>
            </w:r>
            <w:r w:rsidR="00811E38" w:rsidRPr="004B63FE">
              <w:rPr>
                <w:sz w:val="22"/>
                <w:szCs w:val="22"/>
                <w:lang w:val="en-GB"/>
              </w:rPr>
              <w:t xml:space="preserve"> in coastal landscapes (EM green seal for coastal landscapes)</w:t>
            </w:r>
          </w:p>
          <w:p w14:paraId="32D55F6E" w14:textId="77777777" w:rsidR="00FE19F7" w:rsidRPr="004B63FE" w:rsidRDefault="00FE19F7" w:rsidP="00FB0AA5">
            <w:pPr>
              <w:rPr>
                <w:sz w:val="22"/>
                <w:szCs w:val="22"/>
                <w:lang w:val="en-GB"/>
              </w:rPr>
            </w:pPr>
          </w:p>
        </w:tc>
        <w:tc>
          <w:tcPr>
            <w:tcW w:w="1737" w:type="dxa"/>
            <w:shd w:val="clear" w:color="auto" w:fill="auto"/>
          </w:tcPr>
          <w:p w14:paraId="32D55F6F" w14:textId="6BD0EA4A" w:rsidR="00FE19F7" w:rsidRPr="004B63FE" w:rsidRDefault="00FE19F7" w:rsidP="008E6F88">
            <w:pPr>
              <w:rPr>
                <w:b/>
                <w:bCs/>
                <w:sz w:val="22"/>
                <w:szCs w:val="22"/>
                <w:lang w:val="en-GB"/>
              </w:rPr>
            </w:pPr>
            <w:r w:rsidRPr="004B63FE">
              <w:rPr>
                <w:sz w:val="22"/>
                <w:szCs w:val="22"/>
                <w:lang w:val="en-GB"/>
              </w:rPr>
              <w:t xml:space="preserve">Local producers do not have access to </w:t>
            </w:r>
            <w:r w:rsidR="008E6F88" w:rsidRPr="004B63FE">
              <w:rPr>
                <w:sz w:val="22"/>
                <w:szCs w:val="22"/>
                <w:lang w:val="en-GB"/>
              </w:rPr>
              <w:t>green seals for services</w:t>
            </w:r>
            <w:r w:rsidRPr="004B63FE">
              <w:rPr>
                <w:sz w:val="22"/>
                <w:szCs w:val="22"/>
                <w:lang w:val="en-GB"/>
              </w:rPr>
              <w:t xml:space="preserve"> produced d in a manner that is environmentally compatible with the coastal landscapes.</w:t>
            </w:r>
          </w:p>
        </w:tc>
        <w:tc>
          <w:tcPr>
            <w:tcW w:w="2355" w:type="dxa"/>
            <w:shd w:val="clear" w:color="auto" w:fill="auto"/>
          </w:tcPr>
          <w:p w14:paraId="32D55F71" w14:textId="4B493DCF" w:rsidR="00FE19F7" w:rsidRPr="004B63FE" w:rsidRDefault="00FE19F7" w:rsidP="00811E38">
            <w:pPr>
              <w:autoSpaceDE w:val="0"/>
              <w:autoSpaceDN w:val="0"/>
              <w:adjustRightInd w:val="0"/>
              <w:rPr>
                <w:iCs/>
                <w:sz w:val="22"/>
                <w:szCs w:val="22"/>
                <w:lang w:val="en-GB"/>
              </w:rPr>
            </w:pPr>
            <w:r w:rsidRPr="004B63FE">
              <w:rPr>
                <w:bCs/>
                <w:sz w:val="22"/>
                <w:szCs w:val="22"/>
                <w:lang w:val="en-GB"/>
              </w:rPr>
              <w:t xml:space="preserve">At least </w:t>
            </w:r>
            <w:r w:rsidR="00811E38" w:rsidRPr="004B63FE">
              <w:rPr>
                <w:bCs/>
                <w:sz w:val="22"/>
                <w:szCs w:val="22"/>
                <w:lang w:val="en-GB"/>
              </w:rPr>
              <w:t>2 projects</w:t>
            </w:r>
            <w:r w:rsidRPr="004B63FE">
              <w:rPr>
                <w:bCs/>
                <w:sz w:val="22"/>
                <w:szCs w:val="22"/>
                <w:lang w:val="en-GB"/>
              </w:rPr>
              <w:t xml:space="preserve"> </w:t>
            </w:r>
            <w:r w:rsidR="00811E38" w:rsidRPr="004B63FE">
              <w:rPr>
                <w:sz w:val="22"/>
                <w:szCs w:val="22"/>
                <w:lang w:val="en-GB"/>
              </w:rPr>
              <w:t>with EM green seal for coastal landscapes obtained</w:t>
            </w:r>
          </w:p>
          <w:p w14:paraId="32D55F72" w14:textId="77777777" w:rsidR="00FE19F7" w:rsidRPr="004B63FE" w:rsidRDefault="00FE19F7" w:rsidP="00FB0AA5">
            <w:pPr>
              <w:rPr>
                <w:b/>
                <w:bCs/>
                <w:sz w:val="22"/>
                <w:szCs w:val="22"/>
                <w:lang w:val="en-GB"/>
              </w:rPr>
            </w:pPr>
          </w:p>
        </w:tc>
        <w:tc>
          <w:tcPr>
            <w:tcW w:w="2355" w:type="dxa"/>
            <w:shd w:val="clear" w:color="auto" w:fill="auto"/>
          </w:tcPr>
          <w:p w14:paraId="40BDDD47" w14:textId="7F48CB43" w:rsidR="00811E38" w:rsidRPr="004B63FE" w:rsidRDefault="00811E38" w:rsidP="00811E38">
            <w:pPr>
              <w:autoSpaceDE w:val="0"/>
              <w:autoSpaceDN w:val="0"/>
              <w:adjustRightInd w:val="0"/>
              <w:rPr>
                <w:iCs/>
                <w:sz w:val="22"/>
                <w:szCs w:val="22"/>
                <w:lang w:val="en-GB"/>
              </w:rPr>
            </w:pPr>
            <w:r w:rsidRPr="004B63FE">
              <w:rPr>
                <w:bCs/>
                <w:sz w:val="22"/>
                <w:szCs w:val="22"/>
                <w:lang w:val="en-GB"/>
              </w:rPr>
              <w:t xml:space="preserve">At least 6 projects </w:t>
            </w:r>
            <w:r w:rsidRPr="004B63FE">
              <w:rPr>
                <w:sz w:val="22"/>
                <w:szCs w:val="22"/>
                <w:lang w:val="en-GB"/>
              </w:rPr>
              <w:t>with EM green seal for coastal landscapes obtained</w:t>
            </w:r>
          </w:p>
          <w:p w14:paraId="32D55F73" w14:textId="0D8AD162" w:rsidR="00FE19F7" w:rsidRPr="004B63FE" w:rsidRDefault="00FE19F7" w:rsidP="00FB0AA5">
            <w:pPr>
              <w:autoSpaceDE w:val="0"/>
              <w:autoSpaceDN w:val="0"/>
              <w:adjustRightInd w:val="0"/>
              <w:rPr>
                <w:bCs/>
                <w:sz w:val="22"/>
                <w:szCs w:val="22"/>
                <w:lang w:val="en-GB"/>
              </w:rPr>
            </w:pPr>
          </w:p>
        </w:tc>
        <w:tc>
          <w:tcPr>
            <w:tcW w:w="1652" w:type="dxa"/>
            <w:shd w:val="clear" w:color="auto" w:fill="auto"/>
          </w:tcPr>
          <w:p w14:paraId="32D55F74" w14:textId="77777777" w:rsidR="00FE19F7" w:rsidRPr="004B63FE" w:rsidRDefault="00FE19F7" w:rsidP="00FB0AA5">
            <w:pPr>
              <w:rPr>
                <w:bCs/>
                <w:sz w:val="22"/>
                <w:szCs w:val="22"/>
                <w:lang w:val="en-GB"/>
              </w:rPr>
            </w:pPr>
            <w:r w:rsidRPr="004B63FE">
              <w:rPr>
                <w:bCs/>
                <w:sz w:val="22"/>
                <w:szCs w:val="22"/>
                <w:lang w:val="en-GB"/>
              </w:rPr>
              <w:t>Obtaining certification seal</w:t>
            </w:r>
          </w:p>
        </w:tc>
        <w:tc>
          <w:tcPr>
            <w:tcW w:w="1751" w:type="dxa"/>
            <w:shd w:val="clear" w:color="auto" w:fill="auto"/>
          </w:tcPr>
          <w:p w14:paraId="32D55F77" w14:textId="77777777" w:rsidR="00FE19F7" w:rsidRPr="004B63FE" w:rsidRDefault="00FE19F7" w:rsidP="00FB0AA5">
            <w:pPr>
              <w:autoSpaceDE w:val="0"/>
              <w:autoSpaceDN w:val="0"/>
              <w:adjustRightInd w:val="0"/>
              <w:rPr>
                <w:b/>
                <w:bCs/>
                <w:sz w:val="22"/>
                <w:szCs w:val="22"/>
                <w:lang w:val="en-GB"/>
              </w:rPr>
            </w:pPr>
            <w:r w:rsidRPr="004B63FE">
              <w:rPr>
                <w:sz w:val="22"/>
                <w:szCs w:val="22"/>
                <w:lang w:val="en-GB"/>
              </w:rPr>
              <w:t>There is interest on the part of local stakeholders for improving their productive systems and implementing best practices compatible with the Project’s objectives.</w:t>
            </w:r>
          </w:p>
        </w:tc>
      </w:tr>
      <w:tr w:rsidR="00FB0AA5" w:rsidRPr="004B63FE" w14:paraId="32D55F7A" w14:textId="77777777" w:rsidTr="00973A34">
        <w:tc>
          <w:tcPr>
            <w:tcW w:w="13176" w:type="dxa"/>
            <w:gridSpan w:val="7"/>
            <w:shd w:val="clear" w:color="auto" w:fill="D9D9D9"/>
          </w:tcPr>
          <w:p w14:paraId="32D55F79" w14:textId="77777777" w:rsidR="00FE19F7" w:rsidRPr="004B63FE" w:rsidRDefault="00FE19F7" w:rsidP="00FB0AA5">
            <w:pPr>
              <w:rPr>
                <w:sz w:val="22"/>
                <w:szCs w:val="22"/>
                <w:lang w:val="en-GB"/>
              </w:rPr>
            </w:pPr>
            <w:r w:rsidRPr="004B63FE">
              <w:rPr>
                <w:sz w:val="22"/>
                <w:szCs w:val="22"/>
                <w:lang w:val="en-GB"/>
              </w:rPr>
              <w:t xml:space="preserve">3.1.1 </w:t>
            </w:r>
            <w:r w:rsidRPr="004B63FE">
              <w:rPr>
                <w:sz w:val="22"/>
                <w:szCs w:val="22"/>
                <w:lang w:val="en-GB" w:eastAsia="es-CL"/>
              </w:rPr>
              <w:t>I</w:t>
            </w:r>
            <w:r w:rsidRPr="004B63FE">
              <w:rPr>
                <w:sz w:val="22"/>
                <w:szCs w:val="22"/>
                <w:lang w:val="en-GB"/>
              </w:rPr>
              <w:t>ntegrated land use and restoration plans in participating districts with high biodiversity and LD problems, developed by district authorities, communities and local stakeholders, and being effectively applied</w:t>
            </w:r>
          </w:p>
        </w:tc>
      </w:tr>
      <w:tr w:rsidR="00FB0AA5" w:rsidRPr="004B63FE" w14:paraId="32D55F7C" w14:textId="77777777" w:rsidTr="00973A34">
        <w:tc>
          <w:tcPr>
            <w:tcW w:w="13176" w:type="dxa"/>
            <w:gridSpan w:val="7"/>
            <w:shd w:val="clear" w:color="auto" w:fill="D9D9D9"/>
          </w:tcPr>
          <w:p w14:paraId="32D55F7B" w14:textId="77777777" w:rsidR="00FE19F7" w:rsidRPr="004B63FE" w:rsidRDefault="00FE19F7" w:rsidP="00FB0AA5">
            <w:pPr>
              <w:rPr>
                <w:sz w:val="22"/>
                <w:szCs w:val="22"/>
                <w:lang w:val="en-GB"/>
              </w:rPr>
            </w:pPr>
            <w:r w:rsidRPr="004B63FE">
              <w:rPr>
                <w:sz w:val="22"/>
                <w:szCs w:val="22"/>
                <w:lang w:val="en-GB"/>
              </w:rPr>
              <w:t>3.1.2 On-the-ground implementation of selected SLM and BD conservation measures from guidelines and protocols for sustainable use of landscapes in pilot ecosystems</w:t>
            </w:r>
          </w:p>
        </w:tc>
      </w:tr>
      <w:tr w:rsidR="00FB0AA5" w:rsidRPr="004B63FE" w14:paraId="32D55F7E" w14:textId="77777777" w:rsidTr="00973A34">
        <w:tc>
          <w:tcPr>
            <w:tcW w:w="13176" w:type="dxa"/>
            <w:gridSpan w:val="7"/>
            <w:shd w:val="clear" w:color="auto" w:fill="D9D9D9"/>
          </w:tcPr>
          <w:p w14:paraId="32D55F7D" w14:textId="77777777" w:rsidR="00FE19F7" w:rsidRPr="004B63FE" w:rsidRDefault="00FE19F7" w:rsidP="00FB0AA5">
            <w:pPr>
              <w:rPr>
                <w:sz w:val="22"/>
                <w:szCs w:val="22"/>
                <w:lang w:val="en-GB"/>
              </w:rPr>
            </w:pPr>
            <w:r w:rsidRPr="004B63FE">
              <w:rPr>
                <w:sz w:val="22"/>
                <w:szCs w:val="22"/>
                <w:lang w:val="en-GB"/>
              </w:rPr>
              <w:t xml:space="preserve">3.2.1 Central Government, communities and other district level stakeholders receive training in the development and implementation of integrated land-use planning and have knowledge/experience necessary to continue the application of plans. </w:t>
            </w:r>
          </w:p>
        </w:tc>
      </w:tr>
      <w:tr w:rsidR="00FB0AA5" w:rsidRPr="004B63FE" w14:paraId="32D55F80" w14:textId="77777777" w:rsidTr="00973A34">
        <w:tc>
          <w:tcPr>
            <w:tcW w:w="13176" w:type="dxa"/>
            <w:gridSpan w:val="7"/>
            <w:shd w:val="clear" w:color="auto" w:fill="D9D9D9"/>
          </w:tcPr>
          <w:p w14:paraId="32D55F7F" w14:textId="77777777" w:rsidR="00FE19F7" w:rsidRPr="004B63FE" w:rsidRDefault="00FE19F7" w:rsidP="00FB0AA5">
            <w:pPr>
              <w:rPr>
                <w:sz w:val="22"/>
                <w:szCs w:val="22"/>
                <w:lang w:val="en-GB"/>
              </w:rPr>
            </w:pPr>
            <w:r w:rsidRPr="004B63FE">
              <w:rPr>
                <w:sz w:val="22"/>
                <w:szCs w:val="22"/>
                <w:lang w:val="en-GB"/>
              </w:rPr>
              <w:t xml:space="preserve">3.3.1 The diversification of rural livelihoods in coastal landscape communities and value chain development of a selection of sustainable managed products and services from coastal landscapes is supported  </w:t>
            </w:r>
          </w:p>
        </w:tc>
      </w:tr>
    </w:tbl>
    <w:p w14:paraId="32D55F82" w14:textId="11BE9628" w:rsidR="00FE19F7" w:rsidRPr="004B63FE" w:rsidRDefault="00FE19F7">
      <w:pPr>
        <w:rPr>
          <w:sz w:val="22"/>
          <w:szCs w:val="22"/>
          <w:lang w:val="en-GB"/>
        </w:rPr>
      </w:pPr>
    </w:p>
    <w:p w14:paraId="6F4D50AF" w14:textId="77777777" w:rsidR="008E175B" w:rsidRPr="004B63FE" w:rsidRDefault="008E175B">
      <w:pPr>
        <w:rPr>
          <w:b/>
          <w:bCs/>
          <w:iCs/>
          <w:sz w:val="22"/>
          <w:szCs w:val="22"/>
          <w:lang w:val="en-GB"/>
        </w:rPr>
      </w:pPr>
      <w:bookmarkStart w:id="118" w:name="_Toc433571"/>
      <w:r w:rsidRPr="004B63FE">
        <w:rPr>
          <w:i/>
          <w:sz w:val="22"/>
          <w:szCs w:val="22"/>
          <w:lang w:val="en-GB"/>
        </w:rPr>
        <w:br w:type="page"/>
      </w:r>
    </w:p>
    <w:p w14:paraId="32D55F83" w14:textId="3B16A88F" w:rsidR="00FE19F7" w:rsidRPr="00F45DDD" w:rsidRDefault="00FE19F7" w:rsidP="00F45DDD">
      <w:pPr>
        <w:spacing w:after="120"/>
        <w:outlineLvl w:val="1"/>
        <w:rPr>
          <w:b/>
          <w:sz w:val="22"/>
          <w:szCs w:val="22"/>
          <w:lang w:val="en-GB"/>
        </w:rPr>
      </w:pPr>
      <w:bookmarkStart w:id="119" w:name="_Toc7188820"/>
      <w:bookmarkStart w:id="120" w:name="_Toc15473304"/>
      <w:r w:rsidRPr="00F45DDD">
        <w:rPr>
          <w:b/>
          <w:sz w:val="22"/>
          <w:szCs w:val="22"/>
          <w:lang w:val="en-GB"/>
        </w:rPr>
        <w:t>Appendix 5:</w:t>
      </w:r>
      <w:r w:rsidR="00207D0C" w:rsidRPr="00F45DDD">
        <w:rPr>
          <w:b/>
          <w:sz w:val="22"/>
          <w:szCs w:val="22"/>
          <w:lang w:val="en-GB"/>
        </w:rPr>
        <w:tab/>
      </w:r>
      <w:r w:rsidRPr="00F45DDD">
        <w:rPr>
          <w:b/>
          <w:sz w:val="22"/>
          <w:szCs w:val="22"/>
          <w:lang w:val="en-GB"/>
        </w:rPr>
        <w:t>Work plan and Timetable</w:t>
      </w:r>
      <w:bookmarkEnd w:id="118"/>
      <w:bookmarkEnd w:id="119"/>
      <w:bookmarkEnd w:id="120"/>
    </w:p>
    <w:p w14:paraId="32D55F84" w14:textId="77777777" w:rsidR="00FE19F7" w:rsidRPr="004B63FE" w:rsidRDefault="00FE19F7" w:rsidP="00FE19F7">
      <w:pPr>
        <w:rPr>
          <w:sz w:val="22"/>
          <w:szCs w:val="22"/>
          <w:lang w:val="en-GB"/>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4"/>
        <w:gridCol w:w="5098"/>
        <w:gridCol w:w="388"/>
        <w:gridCol w:w="276"/>
        <w:gridCol w:w="289"/>
        <w:gridCol w:w="276"/>
        <w:gridCol w:w="276"/>
        <w:gridCol w:w="276"/>
        <w:gridCol w:w="277"/>
        <w:gridCol w:w="282"/>
        <w:gridCol w:w="277"/>
        <w:gridCol w:w="277"/>
        <w:gridCol w:w="277"/>
        <w:gridCol w:w="277"/>
        <w:gridCol w:w="236"/>
        <w:gridCol w:w="321"/>
        <w:gridCol w:w="277"/>
        <w:gridCol w:w="277"/>
        <w:gridCol w:w="236"/>
        <w:gridCol w:w="332"/>
        <w:gridCol w:w="256"/>
        <w:gridCol w:w="246"/>
      </w:tblGrid>
      <w:tr w:rsidR="00FE19F7" w:rsidRPr="004B63FE" w14:paraId="32D55F86" w14:textId="77777777" w:rsidTr="00FB0AA5">
        <w:trPr>
          <w:trHeight w:val="323"/>
        </w:trPr>
        <w:tc>
          <w:tcPr>
            <w:tcW w:w="5000" w:type="pct"/>
            <w:gridSpan w:val="22"/>
            <w:shd w:val="clear" w:color="auto" w:fill="C2D69B"/>
          </w:tcPr>
          <w:p w14:paraId="32D55F85" w14:textId="77777777" w:rsidR="00FE19F7" w:rsidRPr="004B63FE" w:rsidRDefault="00FE19F7" w:rsidP="00FB0AA5">
            <w:pPr>
              <w:rPr>
                <w:b/>
                <w:sz w:val="22"/>
                <w:szCs w:val="22"/>
                <w:lang w:val="en-GB"/>
              </w:rPr>
            </w:pPr>
            <w:r w:rsidRPr="004B63FE">
              <w:rPr>
                <w:b/>
                <w:sz w:val="22"/>
                <w:szCs w:val="22"/>
                <w:lang w:val="en-GB"/>
              </w:rPr>
              <w:t>Component 1. Information management and outreach for mainstreaming sustainable coastal landscape management</w:t>
            </w:r>
          </w:p>
        </w:tc>
      </w:tr>
      <w:tr w:rsidR="00FE19F7" w:rsidRPr="004B63FE" w14:paraId="32D55F88" w14:textId="77777777" w:rsidTr="00FB0AA5">
        <w:trPr>
          <w:trHeight w:val="323"/>
        </w:trPr>
        <w:tc>
          <w:tcPr>
            <w:tcW w:w="5000" w:type="pct"/>
            <w:gridSpan w:val="22"/>
            <w:shd w:val="clear" w:color="auto" w:fill="D9D9D9"/>
          </w:tcPr>
          <w:p w14:paraId="32D55F87" w14:textId="77777777" w:rsidR="00FE19F7" w:rsidRPr="004B63FE" w:rsidRDefault="00FE19F7" w:rsidP="00FB0AA5">
            <w:pPr>
              <w:rPr>
                <w:b/>
                <w:sz w:val="22"/>
                <w:szCs w:val="22"/>
                <w:lang w:val="en-GB"/>
              </w:rPr>
            </w:pPr>
            <w:r w:rsidRPr="004B63FE">
              <w:rPr>
                <w:b/>
                <w:sz w:val="22"/>
                <w:szCs w:val="22"/>
                <w:lang w:val="en-GB"/>
              </w:rPr>
              <w:t xml:space="preserve">Expected Result 1.1:  </w:t>
            </w:r>
            <w:r w:rsidRPr="004B63FE">
              <w:rPr>
                <w:sz w:val="22"/>
                <w:szCs w:val="22"/>
                <w:lang w:val="en-GB"/>
              </w:rPr>
              <w:t>Decision makers and relevant stakeholders aware and appreciate the importance of BD conservation and LD problems in coastal landscapes by means of more and better access to information regarding biodiversity of global relevance and the ecosystem and socio-economic services they provide (change attitude on issues)</w:t>
            </w:r>
          </w:p>
        </w:tc>
      </w:tr>
      <w:tr w:rsidR="00FE19F7" w:rsidRPr="004B63FE" w14:paraId="32D55F93" w14:textId="77777777" w:rsidTr="00FB0AA5">
        <w:trPr>
          <w:trHeight w:val="323"/>
        </w:trPr>
        <w:tc>
          <w:tcPr>
            <w:tcW w:w="894" w:type="pct"/>
            <w:shd w:val="clear" w:color="auto" w:fill="C2D69B"/>
          </w:tcPr>
          <w:p w14:paraId="32D55F89" w14:textId="77777777" w:rsidR="00FE19F7" w:rsidRPr="004B63FE" w:rsidRDefault="00FE19F7" w:rsidP="00FB0AA5">
            <w:pPr>
              <w:rPr>
                <w:b/>
                <w:sz w:val="22"/>
                <w:szCs w:val="22"/>
                <w:lang w:val="en-GB"/>
              </w:rPr>
            </w:pPr>
            <w:r w:rsidRPr="004B63FE">
              <w:rPr>
                <w:b/>
                <w:sz w:val="22"/>
                <w:szCs w:val="22"/>
                <w:lang w:val="en-GB"/>
              </w:rPr>
              <w:t>Outputs</w:t>
            </w:r>
          </w:p>
        </w:tc>
        <w:tc>
          <w:tcPr>
            <w:tcW w:w="1952" w:type="pct"/>
            <w:shd w:val="clear" w:color="auto" w:fill="C2D69B"/>
          </w:tcPr>
          <w:p w14:paraId="32D55F8A" w14:textId="76C8254D" w:rsidR="00FE19F7" w:rsidRPr="004B63FE" w:rsidRDefault="005D3528" w:rsidP="00FB0AA5">
            <w:pPr>
              <w:rPr>
                <w:b/>
                <w:sz w:val="22"/>
                <w:szCs w:val="22"/>
                <w:lang w:val="en-GB"/>
              </w:rPr>
            </w:pPr>
            <w:r w:rsidRPr="004B63FE">
              <w:rPr>
                <w:b/>
                <w:sz w:val="22"/>
                <w:szCs w:val="22"/>
                <w:lang w:val="en-GB"/>
              </w:rPr>
              <w:t>Activities</w:t>
            </w:r>
          </w:p>
        </w:tc>
        <w:tc>
          <w:tcPr>
            <w:tcW w:w="471" w:type="pct"/>
            <w:gridSpan w:val="4"/>
            <w:shd w:val="clear" w:color="auto" w:fill="C2D69B"/>
          </w:tcPr>
          <w:p w14:paraId="32D55F8B" w14:textId="1A914707"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1</w:t>
            </w:r>
          </w:p>
        </w:tc>
        <w:tc>
          <w:tcPr>
            <w:tcW w:w="426" w:type="pct"/>
            <w:gridSpan w:val="4"/>
            <w:shd w:val="clear" w:color="auto" w:fill="C2D69B"/>
          </w:tcPr>
          <w:p w14:paraId="32D55F8C" w14:textId="1008107E"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2</w:t>
            </w:r>
          </w:p>
          <w:p w14:paraId="32D55F8D" w14:textId="77777777" w:rsidR="00FE19F7" w:rsidRPr="004B63FE" w:rsidRDefault="00FE19F7" w:rsidP="00FB0AA5">
            <w:pPr>
              <w:rPr>
                <w:b/>
                <w:sz w:val="22"/>
                <w:szCs w:val="22"/>
                <w:lang w:val="en-GB"/>
              </w:rPr>
            </w:pPr>
          </w:p>
        </w:tc>
        <w:tc>
          <w:tcPr>
            <w:tcW w:w="424" w:type="pct"/>
            <w:gridSpan w:val="4"/>
            <w:shd w:val="clear" w:color="auto" w:fill="C2D69B"/>
          </w:tcPr>
          <w:p w14:paraId="32D55F8E" w14:textId="1FC0DAB3"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3</w:t>
            </w:r>
          </w:p>
          <w:p w14:paraId="32D55F8F" w14:textId="77777777" w:rsidR="00FE19F7" w:rsidRPr="004B63FE" w:rsidRDefault="00FE19F7" w:rsidP="00FB0AA5">
            <w:pPr>
              <w:rPr>
                <w:b/>
                <w:sz w:val="22"/>
                <w:szCs w:val="22"/>
                <w:lang w:val="en-GB"/>
              </w:rPr>
            </w:pPr>
          </w:p>
        </w:tc>
        <w:tc>
          <w:tcPr>
            <w:tcW w:w="424" w:type="pct"/>
            <w:gridSpan w:val="4"/>
            <w:shd w:val="clear" w:color="auto" w:fill="C2D69B"/>
          </w:tcPr>
          <w:p w14:paraId="32D55F90" w14:textId="4F6054A2"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4</w:t>
            </w:r>
          </w:p>
          <w:p w14:paraId="32D55F91" w14:textId="77777777" w:rsidR="00FE19F7" w:rsidRPr="004B63FE" w:rsidRDefault="00FE19F7" w:rsidP="00FB0AA5">
            <w:pPr>
              <w:rPr>
                <w:b/>
                <w:sz w:val="22"/>
                <w:szCs w:val="22"/>
                <w:lang w:val="en-GB"/>
              </w:rPr>
            </w:pPr>
          </w:p>
        </w:tc>
        <w:tc>
          <w:tcPr>
            <w:tcW w:w="408" w:type="pct"/>
            <w:gridSpan w:val="4"/>
            <w:shd w:val="clear" w:color="auto" w:fill="C2D69B"/>
          </w:tcPr>
          <w:p w14:paraId="32D55F92" w14:textId="18181FD2"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5</w:t>
            </w:r>
          </w:p>
        </w:tc>
      </w:tr>
      <w:tr w:rsidR="00ED33D7" w:rsidRPr="004B63FE" w14:paraId="32D55FAA" w14:textId="77777777" w:rsidTr="00FB0AA5">
        <w:trPr>
          <w:trHeight w:val="337"/>
        </w:trPr>
        <w:tc>
          <w:tcPr>
            <w:tcW w:w="894" w:type="pct"/>
            <w:shd w:val="clear" w:color="auto" w:fill="C2D69B"/>
          </w:tcPr>
          <w:p w14:paraId="32D55F94" w14:textId="77777777" w:rsidR="00FE19F7" w:rsidRPr="004B63FE" w:rsidRDefault="00FE19F7" w:rsidP="00FB0AA5">
            <w:pPr>
              <w:rPr>
                <w:b/>
                <w:sz w:val="22"/>
                <w:szCs w:val="22"/>
                <w:lang w:val="en-GB" w:eastAsia="es-CL"/>
              </w:rPr>
            </w:pPr>
          </w:p>
        </w:tc>
        <w:tc>
          <w:tcPr>
            <w:tcW w:w="1952" w:type="pct"/>
            <w:shd w:val="clear" w:color="auto" w:fill="C2D69B"/>
          </w:tcPr>
          <w:p w14:paraId="32D55F95" w14:textId="77777777" w:rsidR="00FE19F7" w:rsidRPr="004B63FE" w:rsidRDefault="00FE19F7" w:rsidP="00FB0AA5">
            <w:pPr>
              <w:rPr>
                <w:b/>
                <w:sz w:val="22"/>
                <w:szCs w:val="22"/>
                <w:lang w:val="en-GB"/>
              </w:rPr>
            </w:pPr>
          </w:p>
        </w:tc>
        <w:tc>
          <w:tcPr>
            <w:tcW w:w="149" w:type="pct"/>
            <w:shd w:val="clear" w:color="auto" w:fill="C2D69B"/>
          </w:tcPr>
          <w:p w14:paraId="32D55F96"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5F97" w14:textId="77777777" w:rsidR="00FE19F7" w:rsidRPr="004B63FE" w:rsidRDefault="00FE19F7" w:rsidP="00FB0AA5">
            <w:pPr>
              <w:rPr>
                <w:sz w:val="22"/>
                <w:szCs w:val="22"/>
                <w:lang w:val="en-GB"/>
              </w:rPr>
            </w:pPr>
            <w:r w:rsidRPr="004B63FE">
              <w:rPr>
                <w:sz w:val="22"/>
                <w:szCs w:val="22"/>
                <w:lang w:val="en-GB"/>
              </w:rPr>
              <w:t>2</w:t>
            </w:r>
          </w:p>
        </w:tc>
        <w:tc>
          <w:tcPr>
            <w:tcW w:w="111" w:type="pct"/>
            <w:shd w:val="clear" w:color="auto" w:fill="C2D69B"/>
          </w:tcPr>
          <w:p w14:paraId="32D55F98"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5F99" w14:textId="77777777" w:rsidR="00FE19F7" w:rsidRPr="004B63FE" w:rsidRDefault="00FE19F7" w:rsidP="00FB0AA5">
            <w:pPr>
              <w:rPr>
                <w:sz w:val="22"/>
                <w:szCs w:val="22"/>
                <w:lang w:val="en-GB"/>
              </w:rPr>
            </w:pPr>
            <w:r w:rsidRPr="004B63FE">
              <w:rPr>
                <w:sz w:val="22"/>
                <w:szCs w:val="22"/>
                <w:lang w:val="en-GB"/>
              </w:rPr>
              <w:t>4</w:t>
            </w:r>
          </w:p>
        </w:tc>
        <w:tc>
          <w:tcPr>
            <w:tcW w:w="106" w:type="pct"/>
            <w:shd w:val="clear" w:color="auto" w:fill="C2D69B"/>
          </w:tcPr>
          <w:p w14:paraId="32D55F9A"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5F9B"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5F9C" w14:textId="77777777" w:rsidR="00FE19F7" w:rsidRPr="004B63FE" w:rsidRDefault="00FE19F7" w:rsidP="00FB0AA5">
            <w:pPr>
              <w:rPr>
                <w:sz w:val="22"/>
                <w:szCs w:val="22"/>
                <w:lang w:val="en-GB"/>
              </w:rPr>
            </w:pPr>
            <w:r w:rsidRPr="004B63FE">
              <w:rPr>
                <w:sz w:val="22"/>
                <w:szCs w:val="22"/>
                <w:lang w:val="en-GB"/>
              </w:rPr>
              <w:t>3</w:t>
            </w:r>
          </w:p>
        </w:tc>
        <w:tc>
          <w:tcPr>
            <w:tcW w:w="108" w:type="pct"/>
            <w:shd w:val="clear" w:color="auto" w:fill="C2D69B"/>
          </w:tcPr>
          <w:p w14:paraId="32D55F9D" w14:textId="77777777" w:rsidR="00FE19F7" w:rsidRPr="004B63FE" w:rsidRDefault="00FE19F7" w:rsidP="00FB0AA5">
            <w:pPr>
              <w:rPr>
                <w:sz w:val="22"/>
                <w:szCs w:val="22"/>
                <w:lang w:val="en-GB"/>
              </w:rPr>
            </w:pPr>
            <w:r w:rsidRPr="004B63FE">
              <w:rPr>
                <w:sz w:val="22"/>
                <w:szCs w:val="22"/>
                <w:lang w:val="en-GB"/>
              </w:rPr>
              <w:t>4</w:t>
            </w:r>
          </w:p>
        </w:tc>
        <w:tc>
          <w:tcPr>
            <w:tcW w:w="106" w:type="pct"/>
            <w:shd w:val="clear" w:color="auto" w:fill="C2D69B"/>
          </w:tcPr>
          <w:p w14:paraId="32D55F9E"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5F9F"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5FA0"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5FA1" w14:textId="77777777" w:rsidR="00FE19F7" w:rsidRPr="004B63FE" w:rsidRDefault="00FE19F7" w:rsidP="00FB0AA5">
            <w:pPr>
              <w:rPr>
                <w:sz w:val="22"/>
                <w:szCs w:val="22"/>
                <w:lang w:val="en-GB"/>
              </w:rPr>
            </w:pPr>
            <w:r w:rsidRPr="004B63FE">
              <w:rPr>
                <w:sz w:val="22"/>
                <w:szCs w:val="22"/>
                <w:lang w:val="en-GB"/>
              </w:rPr>
              <w:t>4</w:t>
            </w:r>
          </w:p>
        </w:tc>
        <w:tc>
          <w:tcPr>
            <w:tcW w:w="89" w:type="pct"/>
            <w:shd w:val="clear" w:color="auto" w:fill="C2D69B"/>
          </w:tcPr>
          <w:p w14:paraId="32D55FA2" w14:textId="77777777" w:rsidR="00FE19F7" w:rsidRPr="004B63FE" w:rsidRDefault="00FE19F7" w:rsidP="00FB0AA5">
            <w:pPr>
              <w:rPr>
                <w:sz w:val="22"/>
                <w:szCs w:val="22"/>
                <w:lang w:val="en-GB"/>
              </w:rPr>
            </w:pPr>
            <w:r w:rsidRPr="004B63FE">
              <w:rPr>
                <w:sz w:val="22"/>
                <w:szCs w:val="22"/>
                <w:lang w:val="en-GB"/>
              </w:rPr>
              <w:t>1</w:t>
            </w:r>
          </w:p>
        </w:tc>
        <w:tc>
          <w:tcPr>
            <w:tcW w:w="123" w:type="pct"/>
            <w:shd w:val="clear" w:color="auto" w:fill="C2D69B"/>
          </w:tcPr>
          <w:p w14:paraId="32D55FA3"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5FA4"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5FA5" w14:textId="77777777" w:rsidR="00FE19F7" w:rsidRPr="004B63FE" w:rsidRDefault="00FE19F7" w:rsidP="00FB0AA5">
            <w:pPr>
              <w:rPr>
                <w:sz w:val="22"/>
                <w:szCs w:val="22"/>
                <w:lang w:val="en-GB"/>
              </w:rPr>
            </w:pPr>
            <w:r w:rsidRPr="004B63FE">
              <w:rPr>
                <w:sz w:val="22"/>
                <w:szCs w:val="22"/>
                <w:lang w:val="en-GB"/>
              </w:rPr>
              <w:t>4</w:t>
            </w:r>
          </w:p>
        </w:tc>
        <w:tc>
          <w:tcPr>
            <w:tcW w:w="89" w:type="pct"/>
            <w:shd w:val="clear" w:color="auto" w:fill="C2D69B"/>
          </w:tcPr>
          <w:p w14:paraId="32D55FA6" w14:textId="77777777" w:rsidR="00FE19F7" w:rsidRPr="004B63FE" w:rsidRDefault="00FE19F7" w:rsidP="00FB0AA5">
            <w:pPr>
              <w:rPr>
                <w:sz w:val="22"/>
                <w:szCs w:val="22"/>
                <w:lang w:val="en-GB"/>
              </w:rPr>
            </w:pPr>
            <w:r w:rsidRPr="004B63FE">
              <w:rPr>
                <w:sz w:val="22"/>
                <w:szCs w:val="22"/>
                <w:lang w:val="en-GB"/>
              </w:rPr>
              <w:t>1</w:t>
            </w:r>
          </w:p>
        </w:tc>
        <w:tc>
          <w:tcPr>
            <w:tcW w:w="127" w:type="pct"/>
            <w:shd w:val="clear" w:color="auto" w:fill="C2D69B"/>
          </w:tcPr>
          <w:p w14:paraId="32D55FA7" w14:textId="77777777" w:rsidR="00FE19F7" w:rsidRPr="004B63FE" w:rsidRDefault="00FE19F7" w:rsidP="00FB0AA5">
            <w:pPr>
              <w:rPr>
                <w:sz w:val="22"/>
                <w:szCs w:val="22"/>
                <w:lang w:val="en-GB"/>
              </w:rPr>
            </w:pPr>
            <w:r w:rsidRPr="004B63FE">
              <w:rPr>
                <w:sz w:val="22"/>
                <w:szCs w:val="22"/>
                <w:lang w:val="en-GB"/>
              </w:rPr>
              <w:t>2</w:t>
            </w:r>
          </w:p>
        </w:tc>
        <w:tc>
          <w:tcPr>
            <w:tcW w:w="98" w:type="pct"/>
            <w:shd w:val="clear" w:color="auto" w:fill="C2D69B"/>
          </w:tcPr>
          <w:p w14:paraId="32D55FA8" w14:textId="77777777" w:rsidR="00FE19F7" w:rsidRPr="004B63FE" w:rsidRDefault="00FE19F7" w:rsidP="00FB0AA5">
            <w:pPr>
              <w:rPr>
                <w:sz w:val="22"/>
                <w:szCs w:val="22"/>
                <w:lang w:val="en-GB"/>
              </w:rPr>
            </w:pPr>
            <w:r w:rsidRPr="004B63FE">
              <w:rPr>
                <w:sz w:val="22"/>
                <w:szCs w:val="22"/>
                <w:lang w:val="en-GB"/>
              </w:rPr>
              <w:t>3</w:t>
            </w:r>
          </w:p>
        </w:tc>
        <w:tc>
          <w:tcPr>
            <w:tcW w:w="94" w:type="pct"/>
            <w:shd w:val="clear" w:color="auto" w:fill="C2D69B"/>
          </w:tcPr>
          <w:p w14:paraId="32D55FA9" w14:textId="77777777" w:rsidR="00FE19F7" w:rsidRPr="004B63FE" w:rsidRDefault="00FE19F7" w:rsidP="00FB0AA5">
            <w:pPr>
              <w:rPr>
                <w:sz w:val="22"/>
                <w:szCs w:val="22"/>
                <w:lang w:val="en-GB"/>
              </w:rPr>
            </w:pPr>
            <w:r w:rsidRPr="004B63FE">
              <w:rPr>
                <w:sz w:val="22"/>
                <w:szCs w:val="22"/>
                <w:lang w:val="en-GB"/>
              </w:rPr>
              <w:t>4</w:t>
            </w:r>
          </w:p>
        </w:tc>
      </w:tr>
      <w:tr w:rsidR="00ED33D7" w:rsidRPr="004B63FE" w14:paraId="32D55FC1" w14:textId="77777777" w:rsidTr="00FB0AA5">
        <w:trPr>
          <w:trHeight w:val="323"/>
        </w:trPr>
        <w:tc>
          <w:tcPr>
            <w:tcW w:w="894" w:type="pct"/>
            <w:vMerge w:val="restart"/>
            <w:shd w:val="clear" w:color="auto" w:fill="auto"/>
          </w:tcPr>
          <w:p w14:paraId="32D55FAB" w14:textId="77777777" w:rsidR="00FE19F7" w:rsidRPr="004B63FE" w:rsidRDefault="00FE19F7" w:rsidP="00FB0AA5">
            <w:pPr>
              <w:rPr>
                <w:sz w:val="22"/>
                <w:szCs w:val="22"/>
                <w:lang w:val="en-GB"/>
              </w:rPr>
            </w:pPr>
            <w:r w:rsidRPr="004B63FE">
              <w:rPr>
                <w:sz w:val="22"/>
                <w:szCs w:val="22"/>
                <w:lang w:val="en-GB" w:eastAsia="es-CL"/>
              </w:rPr>
              <w:t xml:space="preserve">1.1.1 </w:t>
            </w:r>
            <w:r w:rsidRPr="004B63FE">
              <w:rPr>
                <w:sz w:val="22"/>
                <w:szCs w:val="22"/>
                <w:lang w:val="en-GB"/>
              </w:rPr>
              <w:t>Quantified ecological and socioeconomic assessment of Coastal landscapes including wetlands and adjacent watershed territories, with biodiversity inventory; Ecosystem Services Evaluation Report; definition of wetlands extension and buffer zones, Proposals for studies and programs on value added for watershed hydrological system</w:t>
            </w:r>
          </w:p>
        </w:tc>
        <w:tc>
          <w:tcPr>
            <w:tcW w:w="1952" w:type="pct"/>
            <w:shd w:val="clear" w:color="auto" w:fill="auto"/>
          </w:tcPr>
          <w:p w14:paraId="32D55FAC" w14:textId="41840B88" w:rsidR="00FE19F7" w:rsidRPr="004B63FE" w:rsidRDefault="00FE19F7" w:rsidP="00FB0AA5">
            <w:pPr>
              <w:rPr>
                <w:sz w:val="22"/>
                <w:szCs w:val="22"/>
                <w:lang w:val="en-GB"/>
              </w:rPr>
            </w:pPr>
            <w:r w:rsidRPr="004B63FE">
              <w:rPr>
                <w:sz w:val="22"/>
                <w:szCs w:val="22"/>
                <w:lang w:val="en-GB"/>
              </w:rPr>
              <w:t xml:space="preserve">1.1.1.1 Identification and assessment </w:t>
            </w:r>
            <w:r w:rsidR="00A86EFB" w:rsidRPr="004B63FE">
              <w:rPr>
                <w:sz w:val="22"/>
                <w:szCs w:val="22"/>
                <w:lang w:val="en-GB"/>
              </w:rPr>
              <w:t xml:space="preserve">of </w:t>
            </w:r>
            <w:r w:rsidR="00067326" w:rsidRPr="004B63FE">
              <w:rPr>
                <w:sz w:val="22"/>
                <w:szCs w:val="22"/>
                <w:lang w:val="en-GB"/>
              </w:rPr>
              <w:t>EESS</w:t>
            </w:r>
            <w:r w:rsidR="00067326" w:rsidRPr="004B63FE">
              <w:rPr>
                <w:sz w:val="22"/>
                <w:szCs w:val="22"/>
                <w:lang w:val="en-GB" w:eastAsia="es-CL"/>
              </w:rPr>
              <w:t xml:space="preserve"> for</w:t>
            </w:r>
            <w:r w:rsidRPr="004B63FE">
              <w:rPr>
                <w:sz w:val="22"/>
                <w:szCs w:val="22"/>
                <w:lang w:val="en-GB" w:eastAsia="es-CL"/>
              </w:rPr>
              <w:t xml:space="preserve"> wetlands enhancement</w:t>
            </w:r>
          </w:p>
        </w:tc>
        <w:tc>
          <w:tcPr>
            <w:tcW w:w="149" w:type="pct"/>
            <w:shd w:val="clear" w:color="auto" w:fill="FFFFFF"/>
          </w:tcPr>
          <w:p w14:paraId="32D55FAD" w14:textId="77777777" w:rsidR="00FE19F7" w:rsidRPr="004B63FE" w:rsidRDefault="00FE19F7" w:rsidP="00FB0AA5">
            <w:pPr>
              <w:rPr>
                <w:sz w:val="22"/>
                <w:szCs w:val="22"/>
                <w:lang w:val="en-GB"/>
              </w:rPr>
            </w:pPr>
          </w:p>
        </w:tc>
        <w:tc>
          <w:tcPr>
            <w:tcW w:w="106" w:type="pct"/>
            <w:shd w:val="clear" w:color="auto" w:fill="FFFFFF"/>
          </w:tcPr>
          <w:p w14:paraId="32D55FAE" w14:textId="77777777" w:rsidR="00FE19F7" w:rsidRPr="004B63FE" w:rsidRDefault="00FE19F7" w:rsidP="00FB0AA5">
            <w:pPr>
              <w:rPr>
                <w:sz w:val="22"/>
                <w:szCs w:val="22"/>
                <w:lang w:val="en-GB"/>
              </w:rPr>
            </w:pPr>
          </w:p>
        </w:tc>
        <w:tc>
          <w:tcPr>
            <w:tcW w:w="111" w:type="pct"/>
            <w:shd w:val="clear" w:color="auto" w:fill="FFFFFF"/>
          </w:tcPr>
          <w:p w14:paraId="32D55FAF" w14:textId="77777777" w:rsidR="00FE19F7" w:rsidRPr="004B63FE" w:rsidRDefault="00FE19F7" w:rsidP="00FB0AA5">
            <w:pPr>
              <w:rPr>
                <w:sz w:val="22"/>
                <w:szCs w:val="22"/>
                <w:lang w:val="en-GB"/>
              </w:rPr>
            </w:pPr>
          </w:p>
        </w:tc>
        <w:tc>
          <w:tcPr>
            <w:tcW w:w="106" w:type="pct"/>
            <w:shd w:val="clear" w:color="auto" w:fill="B2A1C7"/>
          </w:tcPr>
          <w:p w14:paraId="32D55FB0" w14:textId="77777777" w:rsidR="00FE19F7" w:rsidRPr="004B63FE" w:rsidRDefault="00FE19F7" w:rsidP="00FB0AA5">
            <w:pPr>
              <w:rPr>
                <w:sz w:val="22"/>
                <w:szCs w:val="22"/>
                <w:lang w:val="en-GB"/>
              </w:rPr>
            </w:pPr>
          </w:p>
        </w:tc>
        <w:tc>
          <w:tcPr>
            <w:tcW w:w="106" w:type="pct"/>
            <w:shd w:val="clear" w:color="auto" w:fill="B2A1C7"/>
          </w:tcPr>
          <w:p w14:paraId="32D55FB1" w14:textId="77777777" w:rsidR="00FE19F7" w:rsidRPr="004B63FE" w:rsidRDefault="00FE19F7" w:rsidP="00FB0AA5">
            <w:pPr>
              <w:rPr>
                <w:sz w:val="22"/>
                <w:szCs w:val="22"/>
                <w:lang w:val="en-GB"/>
              </w:rPr>
            </w:pPr>
          </w:p>
        </w:tc>
        <w:tc>
          <w:tcPr>
            <w:tcW w:w="106" w:type="pct"/>
            <w:shd w:val="clear" w:color="auto" w:fill="B2A1C7"/>
          </w:tcPr>
          <w:p w14:paraId="32D55FB2" w14:textId="77777777" w:rsidR="00FE19F7" w:rsidRPr="004B63FE" w:rsidRDefault="00FE19F7" w:rsidP="00FB0AA5">
            <w:pPr>
              <w:rPr>
                <w:sz w:val="22"/>
                <w:szCs w:val="22"/>
                <w:lang w:val="en-GB"/>
              </w:rPr>
            </w:pPr>
          </w:p>
        </w:tc>
        <w:tc>
          <w:tcPr>
            <w:tcW w:w="106" w:type="pct"/>
            <w:shd w:val="clear" w:color="auto" w:fill="B2A1C7"/>
          </w:tcPr>
          <w:p w14:paraId="32D55FB3" w14:textId="77777777" w:rsidR="00FE19F7" w:rsidRPr="004B63FE" w:rsidRDefault="00FE19F7" w:rsidP="00FB0AA5">
            <w:pPr>
              <w:rPr>
                <w:sz w:val="22"/>
                <w:szCs w:val="22"/>
                <w:lang w:val="en-GB"/>
              </w:rPr>
            </w:pPr>
          </w:p>
        </w:tc>
        <w:tc>
          <w:tcPr>
            <w:tcW w:w="108" w:type="pct"/>
            <w:shd w:val="clear" w:color="auto" w:fill="B2A1C7"/>
          </w:tcPr>
          <w:p w14:paraId="32D55FB4" w14:textId="77777777" w:rsidR="00FE19F7" w:rsidRPr="004B63FE" w:rsidRDefault="00FE19F7" w:rsidP="00FB0AA5">
            <w:pPr>
              <w:rPr>
                <w:sz w:val="22"/>
                <w:szCs w:val="22"/>
                <w:lang w:val="en-GB"/>
              </w:rPr>
            </w:pPr>
          </w:p>
        </w:tc>
        <w:tc>
          <w:tcPr>
            <w:tcW w:w="106" w:type="pct"/>
            <w:shd w:val="clear" w:color="auto" w:fill="B2A1C7"/>
          </w:tcPr>
          <w:p w14:paraId="32D55FB5" w14:textId="77777777" w:rsidR="00FE19F7" w:rsidRPr="004B63FE" w:rsidRDefault="00FE19F7" w:rsidP="00FB0AA5">
            <w:pPr>
              <w:rPr>
                <w:sz w:val="22"/>
                <w:szCs w:val="22"/>
                <w:lang w:val="en-GB"/>
              </w:rPr>
            </w:pPr>
          </w:p>
        </w:tc>
        <w:tc>
          <w:tcPr>
            <w:tcW w:w="106" w:type="pct"/>
            <w:shd w:val="clear" w:color="auto" w:fill="B2A1C7"/>
          </w:tcPr>
          <w:p w14:paraId="32D55FB6" w14:textId="77777777" w:rsidR="00FE19F7" w:rsidRPr="004B63FE" w:rsidRDefault="00FE19F7" w:rsidP="00FB0AA5">
            <w:pPr>
              <w:rPr>
                <w:sz w:val="22"/>
                <w:szCs w:val="22"/>
                <w:lang w:val="en-GB"/>
              </w:rPr>
            </w:pPr>
          </w:p>
        </w:tc>
        <w:tc>
          <w:tcPr>
            <w:tcW w:w="106" w:type="pct"/>
            <w:shd w:val="clear" w:color="auto" w:fill="B2A1C7"/>
          </w:tcPr>
          <w:p w14:paraId="32D55FB7" w14:textId="77777777" w:rsidR="00FE19F7" w:rsidRPr="004B63FE" w:rsidRDefault="00FE19F7" w:rsidP="00FB0AA5">
            <w:pPr>
              <w:rPr>
                <w:sz w:val="22"/>
                <w:szCs w:val="22"/>
                <w:lang w:val="en-GB"/>
              </w:rPr>
            </w:pPr>
          </w:p>
        </w:tc>
        <w:tc>
          <w:tcPr>
            <w:tcW w:w="106" w:type="pct"/>
            <w:shd w:val="clear" w:color="auto" w:fill="FFFFFF"/>
          </w:tcPr>
          <w:p w14:paraId="32D55FB8" w14:textId="77777777" w:rsidR="00FE19F7" w:rsidRPr="004B63FE" w:rsidRDefault="00FE19F7" w:rsidP="00FB0AA5">
            <w:pPr>
              <w:rPr>
                <w:sz w:val="22"/>
                <w:szCs w:val="22"/>
                <w:lang w:val="en-GB"/>
              </w:rPr>
            </w:pPr>
          </w:p>
        </w:tc>
        <w:tc>
          <w:tcPr>
            <w:tcW w:w="89" w:type="pct"/>
            <w:shd w:val="clear" w:color="auto" w:fill="FFFFFF"/>
          </w:tcPr>
          <w:p w14:paraId="32D55FB9" w14:textId="77777777" w:rsidR="00FE19F7" w:rsidRPr="004B63FE" w:rsidRDefault="00FE19F7" w:rsidP="00FB0AA5">
            <w:pPr>
              <w:rPr>
                <w:sz w:val="22"/>
                <w:szCs w:val="22"/>
                <w:lang w:val="en-GB"/>
              </w:rPr>
            </w:pPr>
          </w:p>
        </w:tc>
        <w:tc>
          <w:tcPr>
            <w:tcW w:w="123" w:type="pct"/>
            <w:shd w:val="clear" w:color="auto" w:fill="FFFFFF"/>
          </w:tcPr>
          <w:p w14:paraId="32D55FBA" w14:textId="77777777" w:rsidR="00FE19F7" w:rsidRPr="004B63FE" w:rsidRDefault="00FE19F7" w:rsidP="00FB0AA5">
            <w:pPr>
              <w:rPr>
                <w:sz w:val="22"/>
                <w:szCs w:val="22"/>
                <w:lang w:val="en-GB"/>
              </w:rPr>
            </w:pPr>
          </w:p>
        </w:tc>
        <w:tc>
          <w:tcPr>
            <w:tcW w:w="106" w:type="pct"/>
            <w:shd w:val="clear" w:color="auto" w:fill="FFFFFF"/>
          </w:tcPr>
          <w:p w14:paraId="32D55FBB" w14:textId="77777777" w:rsidR="00FE19F7" w:rsidRPr="004B63FE" w:rsidRDefault="00FE19F7" w:rsidP="00FB0AA5">
            <w:pPr>
              <w:rPr>
                <w:sz w:val="22"/>
                <w:szCs w:val="22"/>
                <w:lang w:val="en-GB"/>
              </w:rPr>
            </w:pPr>
          </w:p>
        </w:tc>
        <w:tc>
          <w:tcPr>
            <w:tcW w:w="106" w:type="pct"/>
            <w:shd w:val="clear" w:color="auto" w:fill="FFFFFF"/>
          </w:tcPr>
          <w:p w14:paraId="32D55FBC" w14:textId="77777777" w:rsidR="00FE19F7" w:rsidRPr="004B63FE" w:rsidRDefault="00FE19F7" w:rsidP="00FB0AA5">
            <w:pPr>
              <w:rPr>
                <w:sz w:val="22"/>
                <w:szCs w:val="22"/>
                <w:lang w:val="en-GB"/>
              </w:rPr>
            </w:pPr>
          </w:p>
        </w:tc>
        <w:tc>
          <w:tcPr>
            <w:tcW w:w="89" w:type="pct"/>
            <w:shd w:val="clear" w:color="auto" w:fill="FFFFFF"/>
          </w:tcPr>
          <w:p w14:paraId="32D55FBD" w14:textId="77777777" w:rsidR="00FE19F7" w:rsidRPr="004B63FE" w:rsidRDefault="00FE19F7" w:rsidP="00FB0AA5">
            <w:pPr>
              <w:rPr>
                <w:sz w:val="22"/>
                <w:szCs w:val="22"/>
                <w:lang w:val="en-GB"/>
              </w:rPr>
            </w:pPr>
          </w:p>
        </w:tc>
        <w:tc>
          <w:tcPr>
            <w:tcW w:w="127" w:type="pct"/>
            <w:shd w:val="clear" w:color="auto" w:fill="FFFFFF"/>
          </w:tcPr>
          <w:p w14:paraId="32D55FBE" w14:textId="77777777" w:rsidR="00FE19F7" w:rsidRPr="004B63FE" w:rsidRDefault="00FE19F7" w:rsidP="00FB0AA5">
            <w:pPr>
              <w:rPr>
                <w:sz w:val="22"/>
                <w:szCs w:val="22"/>
                <w:lang w:val="en-GB"/>
              </w:rPr>
            </w:pPr>
          </w:p>
        </w:tc>
        <w:tc>
          <w:tcPr>
            <w:tcW w:w="98" w:type="pct"/>
            <w:shd w:val="clear" w:color="auto" w:fill="FFFFFF"/>
          </w:tcPr>
          <w:p w14:paraId="32D55FBF" w14:textId="77777777" w:rsidR="00FE19F7" w:rsidRPr="004B63FE" w:rsidRDefault="00FE19F7" w:rsidP="00FB0AA5">
            <w:pPr>
              <w:rPr>
                <w:sz w:val="22"/>
                <w:szCs w:val="22"/>
                <w:lang w:val="en-GB"/>
              </w:rPr>
            </w:pPr>
          </w:p>
        </w:tc>
        <w:tc>
          <w:tcPr>
            <w:tcW w:w="94" w:type="pct"/>
            <w:shd w:val="clear" w:color="auto" w:fill="FFFFFF"/>
          </w:tcPr>
          <w:p w14:paraId="32D55FC0" w14:textId="77777777" w:rsidR="00FE19F7" w:rsidRPr="004B63FE" w:rsidRDefault="00FE19F7" w:rsidP="00FB0AA5">
            <w:pPr>
              <w:rPr>
                <w:sz w:val="22"/>
                <w:szCs w:val="22"/>
                <w:lang w:val="en-GB"/>
              </w:rPr>
            </w:pPr>
          </w:p>
        </w:tc>
      </w:tr>
      <w:tr w:rsidR="00ED33D7" w:rsidRPr="004B63FE" w14:paraId="32D55FD8" w14:textId="77777777" w:rsidTr="00FB0AA5">
        <w:trPr>
          <w:trHeight w:val="323"/>
        </w:trPr>
        <w:tc>
          <w:tcPr>
            <w:tcW w:w="894" w:type="pct"/>
            <w:vMerge/>
            <w:shd w:val="clear" w:color="auto" w:fill="auto"/>
          </w:tcPr>
          <w:p w14:paraId="32D55FC2" w14:textId="77777777" w:rsidR="00FE19F7" w:rsidRPr="004B63FE" w:rsidRDefault="00FE19F7" w:rsidP="00FB0AA5">
            <w:pPr>
              <w:tabs>
                <w:tab w:val="left" w:pos="1451"/>
              </w:tabs>
              <w:jc w:val="both"/>
              <w:rPr>
                <w:sz w:val="22"/>
                <w:szCs w:val="22"/>
                <w:lang w:val="en-GB"/>
              </w:rPr>
            </w:pPr>
          </w:p>
        </w:tc>
        <w:tc>
          <w:tcPr>
            <w:tcW w:w="1952" w:type="pct"/>
            <w:shd w:val="clear" w:color="auto" w:fill="auto"/>
          </w:tcPr>
          <w:p w14:paraId="32D55FC3" w14:textId="77777777" w:rsidR="00FE19F7" w:rsidRPr="004B63FE" w:rsidRDefault="00FE19F7" w:rsidP="00FB0AA5">
            <w:pPr>
              <w:tabs>
                <w:tab w:val="left" w:pos="1451"/>
              </w:tabs>
              <w:jc w:val="both"/>
              <w:rPr>
                <w:sz w:val="22"/>
                <w:szCs w:val="22"/>
                <w:lang w:val="en-GB"/>
              </w:rPr>
            </w:pPr>
            <w:r w:rsidRPr="004B63FE">
              <w:rPr>
                <w:sz w:val="22"/>
                <w:szCs w:val="22"/>
                <w:lang w:val="en-GB"/>
              </w:rPr>
              <w:t xml:space="preserve">1.1.1.2 Define wetlands limits, saline intrusion, buffer zone and hydric balance, for improving management and inspection  </w:t>
            </w:r>
          </w:p>
        </w:tc>
        <w:tc>
          <w:tcPr>
            <w:tcW w:w="149" w:type="pct"/>
            <w:shd w:val="clear" w:color="auto" w:fill="FFFFFF"/>
          </w:tcPr>
          <w:p w14:paraId="32D55FC4" w14:textId="77777777" w:rsidR="00FE19F7" w:rsidRPr="004B63FE" w:rsidRDefault="00FE19F7" w:rsidP="00FB0AA5">
            <w:pPr>
              <w:rPr>
                <w:sz w:val="22"/>
                <w:szCs w:val="22"/>
                <w:lang w:val="en-GB"/>
              </w:rPr>
            </w:pPr>
          </w:p>
        </w:tc>
        <w:tc>
          <w:tcPr>
            <w:tcW w:w="106" w:type="pct"/>
            <w:shd w:val="clear" w:color="auto" w:fill="FFFFFF"/>
          </w:tcPr>
          <w:p w14:paraId="32D55FC5" w14:textId="77777777" w:rsidR="00FE19F7" w:rsidRPr="004B63FE" w:rsidRDefault="00FE19F7" w:rsidP="00FB0AA5">
            <w:pPr>
              <w:rPr>
                <w:sz w:val="22"/>
                <w:szCs w:val="22"/>
                <w:lang w:val="en-GB"/>
              </w:rPr>
            </w:pPr>
          </w:p>
        </w:tc>
        <w:tc>
          <w:tcPr>
            <w:tcW w:w="111" w:type="pct"/>
            <w:shd w:val="clear" w:color="auto" w:fill="B2A1C7"/>
          </w:tcPr>
          <w:p w14:paraId="32D55FC6" w14:textId="77777777" w:rsidR="00FE19F7" w:rsidRPr="004B63FE" w:rsidRDefault="00FE19F7" w:rsidP="00FB0AA5">
            <w:pPr>
              <w:rPr>
                <w:sz w:val="22"/>
                <w:szCs w:val="22"/>
                <w:lang w:val="en-GB"/>
              </w:rPr>
            </w:pPr>
          </w:p>
        </w:tc>
        <w:tc>
          <w:tcPr>
            <w:tcW w:w="106" w:type="pct"/>
            <w:shd w:val="clear" w:color="auto" w:fill="B2A1C7"/>
          </w:tcPr>
          <w:p w14:paraId="32D55FC7" w14:textId="77777777" w:rsidR="00FE19F7" w:rsidRPr="004B63FE" w:rsidRDefault="00FE19F7" w:rsidP="00FB0AA5">
            <w:pPr>
              <w:rPr>
                <w:sz w:val="22"/>
                <w:szCs w:val="22"/>
                <w:lang w:val="en-GB"/>
              </w:rPr>
            </w:pPr>
          </w:p>
        </w:tc>
        <w:tc>
          <w:tcPr>
            <w:tcW w:w="106" w:type="pct"/>
            <w:shd w:val="clear" w:color="auto" w:fill="B2A1C7"/>
          </w:tcPr>
          <w:p w14:paraId="32D55FC8" w14:textId="77777777" w:rsidR="00FE19F7" w:rsidRPr="004B63FE" w:rsidRDefault="00FE19F7" w:rsidP="00FB0AA5">
            <w:pPr>
              <w:rPr>
                <w:sz w:val="22"/>
                <w:szCs w:val="22"/>
                <w:lang w:val="en-GB"/>
              </w:rPr>
            </w:pPr>
          </w:p>
        </w:tc>
        <w:tc>
          <w:tcPr>
            <w:tcW w:w="106" w:type="pct"/>
            <w:shd w:val="clear" w:color="auto" w:fill="B2A1C7"/>
          </w:tcPr>
          <w:p w14:paraId="32D55FC9" w14:textId="77777777" w:rsidR="00FE19F7" w:rsidRPr="004B63FE" w:rsidRDefault="00FE19F7" w:rsidP="00FB0AA5">
            <w:pPr>
              <w:rPr>
                <w:sz w:val="22"/>
                <w:szCs w:val="22"/>
                <w:lang w:val="en-GB"/>
              </w:rPr>
            </w:pPr>
          </w:p>
        </w:tc>
        <w:tc>
          <w:tcPr>
            <w:tcW w:w="106" w:type="pct"/>
            <w:shd w:val="clear" w:color="auto" w:fill="B2A1C7"/>
          </w:tcPr>
          <w:p w14:paraId="32D55FCA" w14:textId="77777777" w:rsidR="00FE19F7" w:rsidRPr="004B63FE" w:rsidRDefault="00FE19F7" w:rsidP="00FB0AA5">
            <w:pPr>
              <w:rPr>
                <w:sz w:val="22"/>
                <w:szCs w:val="22"/>
                <w:lang w:val="en-GB"/>
              </w:rPr>
            </w:pPr>
          </w:p>
        </w:tc>
        <w:tc>
          <w:tcPr>
            <w:tcW w:w="108" w:type="pct"/>
            <w:shd w:val="clear" w:color="auto" w:fill="FFFFFF"/>
          </w:tcPr>
          <w:p w14:paraId="32D55FCB" w14:textId="77777777" w:rsidR="00FE19F7" w:rsidRPr="004B63FE" w:rsidRDefault="00FE19F7" w:rsidP="00FB0AA5">
            <w:pPr>
              <w:rPr>
                <w:sz w:val="22"/>
                <w:szCs w:val="22"/>
                <w:lang w:val="en-GB"/>
              </w:rPr>
            </w:pPr>
          </w:p>
        </w:tc>
        <w:tc>
          <w:tcPr>
            <w:tcW w:w="106" w:type="pct"/>
            <w:shd w:val="clear" w:color="auto" w:fill="FFFFFF"/>
          </w:tcPr>
          <w:p w14:paraId="32D55FCC" w14:textId="77777777" w:rsidR="00FE19F7" w:rsidRPr="004B63FE" w:rsidRDefault="00FE19F7" w:rsidP="00FB0AA5">
            <w:pPr>
              <w:rPr>
                <w:sz w:val="22"/>
                <w:szCs w:val="22"/>
                <w:lang w:val="en-GB"/>
              </w:rPr>
            </w:pPr>
          </w:p>
        </w:tc>
        <w:tc>
          <w:tcPr>
            <w:tcW w:w="106" w:type="pct"/>
            <w:shd w:val="clear" w:color="auto" w:fill="FFFFFF"/>
          </w:tcPr>
          <w:p w14:paraId="32D55FCD" w14:textId="77777777" w:rsidR="00FE19F7" w:rsidRPr="004B63FE" w:rsidRDefault="00FE19F7" w:rsidP="00FB0AA5">
            <w:pPr>
              <w:rPr>
                <w:sz w:val="22"/>
                <w:szCs w:val="22"/>
                <w:lang w:val="en-GB"/>
              </w:rPr>
            </w:pPr>
          </w:p>
        </w:tc>
        <w:tc>
          <w:tcPr>
            <w:tcW w:w="106" w:type="pct"/>
            <w:shd w:val="clear" w:color="auto" w:fill="FFFFFF"/>
          </w:tcPr>
          <w:p w14:paraId="32D55FCE" w14:textId="77777777" w:rsidR="00FE19F7" w:rsidRPr="004B63FE" w:rsidRDefault="00FE19F7" w:rsidP="00FB0AA5">
            <w:pPr>
              <w:rPr>
                <w:sz w:val="22"/>
                <w:szCs w:val="22"/>
                <w:lang w:val="en-GB"/>
              </w:rPr>
            </w:pPr>
          </w:p>
        </w:tc>
        <w:tc>
          <w:tcPr>
            <w:tcW w:w="106" w:type="pct"/>
            <w:shd w:val="clear" w:color="auto" w:fill="FFFFFF"/>
          </w:tcPr>
          <w:p w14:paraId="32D55FCF" w14:textId="77777777" w:rsidR="00FE19F7" w:rsidRPr="004B63FE" w:rsidRDefault="00FE19F7" w:rsidP="00FB0AA5">
            <w:pPr>
              <w:rPr>
                <w:sz w:val="22"/>
                <w:szCs w:val="22"/>
                <w:lang w:val="en-GB"/>
              </w:rPr>
            </w:pPr>
          </w:p>
        </w:tc>
        <w:tc>
          <w:tcPr>
            <w:tcW w:w="89" w:type="pct"/>
            <w:shd w:val="clear" w:color="auto" w:fill="FFFFFF"/>
          </w:tcPr>
          <w:p w14:paraId="32D55FD0" w14:textId="77777777" w:rsidR="00FE19F7" w:rsidRPr="004B63FE" w:rsidRDefault="00FE19F7" w:rsidP="00FB0AA5">
            <w:pPr>
              <w:rPr>
                <w:sz w:val="22"/>
                <w:szCs w:val="22"/>
                <w:lang w:val="en-GB"/>
              </w:rPr>
            </w:pPr>
          </w:p>
        </w:tc>
        <w:tc>
          <w:tcPr>
            <w:tcW w:w="123" w:type="pct"/>
            <w:shd w:val="clear" w:color="auto" w:fill="FFFFFF"/>
          </w:tcPr>
          <w:p w14:paraId="32D55FD1" w14:textId="77777777" w:rsidR="00FE19F7" w:rsidRPr="004B63FE" w:rsidRDefault="00FE19F7" w:rsidP="00FB0AA5">
            <w:pPr>
              <w:rPr>
                <w:sz w:val="22"/>
                <w:szCs w:val="22"/>
                <w:lang w:val="en-GB"/>
              </w:rPr>
            </w:pPr>
          </w:p>
        </w:tc>
        <w:tc>
          <w:tcPr>
            <w:tcW w:w="106" w:type="pct"/>
            <w:shd w:val="clear" w:color="auto" w:fill="FFFFFF"/>
          </w:tcPr>
          <w:p w14:paraId="32D55FD2" w14:textId="77777777" w:rsidR="00FE19F7" w:rsidRPr="004B63FE" w:rsidRDefault="00FE19F7" w:rsidP="00FB0AA5">
            <w:pPr>
              <w:rPr>
                <w:sz w:val="22"/>
                <w:szCs w:val="22"/>
                <w:lang w:val="en-GB"/>
              </w:rPr>
            </w:pPr>
          </w:p>
        </w:tc>
        <w:tc>
          <w:tcPr>
            <w:tcW w:w="106" w:type="pct"/>
            <w:shd w:val="clear" w:color="auto" w:fill="FFFFFF"/>
          </w:tcPr>
          <w:p w14:paraId="32D55FD3" w14:textId="77777777" w:rsidR="00FE19F7" w:rsidRPr="004B63FE" w:rsidRDefault="00FE19F7" w:rsidP="00FB0AA5">
            <w:pPr>
              <w:rPr>
                <w:sz w:val="22"/>
                <w:szCs w:val="22"/>
                <w:lang w:val="en-GB"/>
              </w:rPr>
            </w:pPr>
          </w:p>
        </w:tc>
        <w:tc>
          <w:tcPr>
            <w:tcW w:w="89" w:type="pct"/>
            <w:shd w:val="clear" w:color="auto" w:fill="FFFFFF"/>
          </w:tcPr>
          <w:p w14:paraId="32D55FD4" w14:textId="77777777" w:rsidR="00FE19F7" w:rsidRPr="004B63FE" w:rsidRDefault="00FE19F7" w:rsidP="00FB0AA5">
            <w:pPr>
              <w:rPr>
                <w:sz w:val="22"/>
                <w:szCs w:val="22"/>
                <w:lang w:val="en-GB"/>
              </w:rPr>
            </w:pPr>
          </w:p>
        </w:tc>
        <w:tc>
          <w:tcPr>
            <w:tcW w:w="127" w:type="pct"/>
            <w:shd w:val="clear" w:color="auto" w:fill="FFFFFF"/>
          </w:tcPr>
          <w:p w14:paraId="32D55FD5" w14:textId="77777777" w:rsidR="00FE19F7" w:rsidRPr="004B63FE" w:rsidRDefault="00FE19F7" w:rsidP="00FB0AA5">
            <w:pPr>
              <w:rPr>
                <w:sz w:val="22"/>
                <w:szCs w:val="22"/>
                <w:lang w:val="en-GB"/>
              </w:rPr>
            </w:pPr>
          </w:p>
        </w:tc>
        <w:tc>
          <w:tcPr>
            <w:tcW w:w="98" w:type="pct"/>
            <w:shd w:val="clear" w:color="auto" w:fill="FFFFFF"/>
          </w:tcPr>
          <w:p w14:paraId="32D55FD6" w14:textId="77777777" w:rsidR="00FE19F7" w:rsidRPr="004B63FE" w:rsidRDefault="00FE19F7" w:rsidP="00FB0AA5">
            <w:pPr>
              <w:rPr>
                <w:sz w:val="22"/>
                <w:szCs w:val="22"/>
                <w:lang w:val="en-GB"/>
              </w:rPr>
            </w:pPr>
          </w:p>
        </w:tc>
        <w:tc>
          <w:tcPr>
            <w:tcW w:w="94" w:type="pct"/>
            <w:shd w:val="clear" w:color="auto" w:fill="FFFFFF"/>
          </w:tcPr>
          <w:p w14:paraId="32D55FD7" w14:textId="77777777" w:rsidR="00FE19F7" w:rsidRPr="004B63FE" w:rsidRDefault="00FE19F7" w:rsidP="00FB0AA5">
            <w:pPr>
              <w:rPr>
                <w:sz w:val="22"/>
                <w:szCs w:val="22"/>
                <w:lang w:val="en-GB"/>
              </w:rPr>
            </w:pPr>
          </w:p>
        </w:tc>
      </w:tr>
      <w:tr w:rsidR="00ED33D7" w:rsidRPr="004B63FE" w14:paraId="32D55FEF" w14:textId="77777777" w:rsidTr="00FB0AA5">
        <w:trPr>
          <w:trHeight w:val="323"/>
        </w:trPr>
        <w:tc>
          <w:tcPr>
            <w:tcW w:w="894" w:type="pct"/>
            <w:vMerge/>
            <w:shd w:val="clear" w:color="auto" w:fill="FFFFFF"/>
          </w:tcPr>
          <w:p w14:paraId="32D55FD9" w14:textId="77777777" w:rsidR="00FE19F7" w:rsidRPr="004B63FE" w:rsidRDefault="00FE19F7" w:rsidP="00FB0AA5">
            <w:pPr>
              <w:rPr>
                <w:sz w:val="22"/>
                <w:szCs w:val="22"/>
                <w:lang w:val="en-GB"/>
              </w:rPr>
            </w:pPr>
          </w:p>
        </w:tc>
        <w:tc>
          <w:tcPr>
            <w:tcW w:w="1952" w:type="pct"/>
            <w:shd w:val="clear" w:color="auto" w:fill="auto"/>
          </w:tcPr>
          <w:p w14:paraId="32D55FDA" w14:textId="76C0B972" w:rsidR="00FE19F7" w:rsidRPr="004B63FE" w:rsidRDefault="00FE19F7" w:rsidP="00FB0AA5">
            <w:pPr>
              <w:rPr>
                <w:sz w:val="22"/>
                <w:szCs w:val="22"/>
                <w:lang w:val="en-GB"/>
              </w:rPr>
            </w:pPr>
            <w:r w:rsidRPr="004B63FE">
              <w:rPr>
                <w:sz w:val="22"/>
                <w:szCs w:val="22"/>
                <w:lang w:val="en-GB"/>
              </w:rPr>
              <w:t xml:space="preserve">1.1.1.3 Diagnosis of </w:t>
            </w:r>
            <w:r w:rsidR="008E6F88" w:rsidRPr="004B63FE">
              <w:rPr>
                <w:sz w:val="22"/>
                <w:szCs w:val="22"/>
                <w:lang w:val="en-GB"/>
              </w:rPr>
              <w:t>pollution</w:t>
            </w:r>
            <w:r w:rsidRPr="004B63FE">
              <w:rPr>
                <w:sz w:val="22"/>
                <w:szCs w:val="22"/>
                <w:lang w:val="en-GB"/>
              </w:rPr>
              <w:t xml:space="preserve"> sources and impacts at the watershed level, for improving management and inspection</w:t>
            </w:r>
          </w:p>
        </w:tc>
        <w:tc>
          <w:tcPr>
            <w:tcW w:w="149" w:type="pct"/>
            <w:shd w:val="clear" w:color="auto" w:fill="FFFFFF"/>
          </w:tcPr>
          <w:p w14:paraId="32D55FDB" w14:textId="77777777" w:rsidR="00FE19F7" w:rsidRPr="004B63FE" w:rsidRDefault="00FE19F7" w:rsidP="00FB0AA5">
            <w:pPr>
              <w:rPr>
                <w:sz w:val="22"/>
                <w:szCs w:val="22"/>
                <w:lang w:val="en-GB"/>
              </w:rPr>
            </w:pPr>
          </w:p>
        </w:tc>
        <w:tc>
          <w:tcPr>
            <w:tcW w:w="106" w:type="pct"/>
            <w:shd w:val="clear" w:color="auto" w:fill="FFFFFF"/>
          </w:tcPr>
          <w:p w14:paraId="32D55FDC" w14:textId="77777777" w:rsidR="00FE19F7" w:rsidRPr="004B63FE" w:rsidRDefault="00FE19F7" w:rsidP="00FB0AA5">
            <w:pPr>
              <w:rPr>
                <w:sz w:val="22"/>
                <w:szCs w:val="22"/>
                <w:lang w:val="en-GB"/>
              </w:rPr>
            </w:pPr>
          </w:p>
        </w:tc>
        <w:tc>
          <w:tcPr>
            <w:tcW w:w="111" w:type="pct"/>
            <w:shd w:val="clear" w:color="auto" w:fill="FFFFFF"/>
          </w:tcPr>
          <w:p w14:paraId="32D55FDD" w14:textId="77777777" w:rsidR="00FE19F7" w:rsidRPr="004B63FE" w:rsidRDefault="00FE19F7" w:rsidP="00FB0AA5">
            <w:pPr>
              <w:rPr>
                <w:sz w:val="22"/>
                <w:szCs w:val="22"/>
                <w:lang w:val="en-GB"/>
              </w:rPr>
            </w:pPr>
          </w:p>
        </w:tc>
        <w:tc>
          <w:tcPr>
            <w:tcW w:w="106" w:type="pct"/>
            <w:shd w:val="clear" w:color="auto" w:fill="FFFFFF"/>
          </w:tcPr>
          <w:p w14:paraId="32D55FDE" w14:textId="77777777" w:rsidR="00FE19F7" w:rsidRPr="004B63FE" w:rsidRDefault="00FE19F7" w:rsidP="00FB0AA5">
            <w:pPr>
              <w:rPr>
                <w:sz w:val="22"/>
                <w:szCs w:val="22"/>
                <w:lang w:val="en-GB"/>
              </w:rPr>
            </w:pPr>
          </w:p>
        </w:tc>
        <w:tc>
          <w:tcPr>
            <w:tcW w:w="106" w:type="pct"/>
            <w:shd w:val="clear" w:color="auto" w:fill="B2A1C7"/>
          </w:tcPr>
          <w:p w14:paraId="32D55FDF" w14:textId="77777777" w:rsidR="00FE19F7" w:rsidRPr="004B63FE" w:rsidRDefault="00FE19F7" w:rsidP="00FB0AA5">
            <w:pPr>
              <w:rPr>
                <w:sz w:val="22"/>
                <w:szCs w:val="22"/>
                <w:lang w:val="en-GB"/>
              </w:rPr>
            </w:pPr>
          </w:p>
        </w:tc>
        <w:tc>
          <w:tcPr>
            <w:tcW w:w="106" w:type="pct"/>
            <w:shd w:val="clear" w:color="auto" w:fill="B2A1C7"/>
          </w:tcPr>
          <w:p w14:paraId="32D55FE0" w14:textId="77777777" w:rsidR="00FE19F7" w:rsidRPr="004B63FE" w:rsidRDefault="00FE19F7" w:rsidP="00FB0AA5">
            <w:pPr>
              <w:rPr>
                <w:sz w:val="22"/>
                <w:szCs w:val="22"/>
                <w:lang w:val="en-GB"/>
              </w:rPr>
            </w:pPr>
          </w:p>
        </w:tc>
        <w:tc>
          <w:tcPr>
            <w:tcW w:w="106" w:type="pct"/>
            <w:shd w:val="clear" w:color="auto" w:fill="B2A1C7"/>
          </w:tcPr>
          <w:p w14:paraId="32D55FE1" w14:textId="77777777" w:rsidR="00FE19F7" w:rsidRPr="004B63FE" w:rsidRDefault="00FE19F7" w:rsidP="00FB0AA5">
            <w:pPr>
              <w:rPr>
                <w:sz w:val="22"/>
                <w:szCs w:val="22"/>
                <w:lang w:val="en-GB"/>
              </w:rPr>
            </w:pPr>
          </w:p>
        </w:tc>
        <w:tc>
          <w:tcPr>
            <w:tcW w:w="108" w:type="pct"/>
            <w:shd w:val="clear" w:color="auto" w:fill="auto"/>
          </w:tcPr>
          <w:p w14:paraId="32D55FE2" w14:textId="77777777" w:rsidR="00FE19F7" w:rsidRPr="004B63FE" w:rsidRDefault="00FE19F7" w:rsidP="00FB0AA5">
            <w:pPr>
              <w:rPr>
                <w:sz w:val="22"/>
                <w:szCs w:val="22"/>
                <w:lang w:val="en-GB"/>
              </w:rPr>
            </w:pPr>
          </w:p>
        </w:tc>
        <w:tc>
          <w:tcPr>
            <w:tcW w:w="106" w:type="pct"/>
            <w:shd w:val="clear" w:color="auto" w:fill="auto"/>
          </w:tcPr>
          <w:p w14:paraId="32D55FE3" w14:textId="77777777" w:rsidR="00FE19F7" w:rsidRPr="004B63FE" w:rsidRDefault="00FE19F7" w:rsidP="00FB0AA5">
            <w:pPr>
              <w:rPr>
                <w:sz w:val="22"/>
                <w:szCs w:val="22"/>
                <w:lang w:val="en-GB"/>
              </w:rPr>
            </w:pPr>
          </w:p>
        </w:tc>
        <w:tc>
          <w:tcPr>
            <w:tcW w:w="106" w:type="pct"/>
            <w:shd w:val="clear" w:color="auto" w:fill="FFFFFF"/>
          </w:tcPr>
          <w:p w14:paraId="32D55FE4" w14:textId="77777777" w:rsidR="00FE19F7" w:rsidRPr="004B63FE" w:rsidRDefault="00FE19F7" w:rsidP="00FB0AA5">
            <w:pPr>
              <w:rPr>
                <w:sz w:val="22"/>
                <w:szCs w:val="22"/>
                <w:lang w:val="en-GB"/>
              </w:rPr>
            </w:pPr>
          </w:p>
        </w:tc>
        <w:tc>
          <w:tcPr>
            <w:tcW w:w="106" w:type="pct"/>
            <w:shd w:val="clear" w:color="auto" w:fill="FFFFFF"/>
          </w:tcPr>
          <w:p w14:paraId="32D55FE5" w14:textId="77777777" w:rsidR="00FE19F7" w:rsidRPr="004B63FE" w:rsidRDefault="00FE19F7" w:rsidP="00FB0AA5">
            <w:pPr>
              <w:rPr>
                <w:sz w:val="22"/>
                <w:szCs w:val="22"/>
                <w:lang w:val="en-GB"/>
              </w:rPr>
            </w:pPr>
          </w:p>
        </w:tc>
        <w:tc>
          <w:tcPr>
            <w:tcW w:w="106" w:type="pct"/>
            <w:shd w:val="clear" w:color="auto" w:fill="FFFFFF"/>
          </w:tcPr>
          <w:p w14:paraId="32D55FE6" w14:textId="77777777" w:rsidR="00FE19F7" w:rsidRPr="004B63FE" w:rsidRDefault="00FE19F7" w:rsidP="00FB0AA5">
            <w:pPr>
              <w:rPr>
                <w:sz w:val="22"/>
                <w:szCs w:val="22"/>
                <w:lang w:val="en-GB"/>
              </w:rPr>
            </w:pPr>
          </w:p>
        </w:tc>
        <w:tc>
          <w:tcPr>
            <w:tcW w:w="89" w:type="pct"/>
            <w:shd w:val="clear" w:color="auto" w:fill="FFFFFF"/>
          </w:tcPr>
          <w:p w14:paraId="32D55FE7" w14:textId="77777777" w:rsidR="00FE19F7" w:rsidRPr="004B63FE" w:rsidRDefault="00FE19F7" w:rsidP="00FB0AA5">
            <w:pPr>
              <w:rPr>
                <w:sz w:val="22"/>
                <w:szCs w:val="22"/>
                <w:lang w:val="en-GB"/>
              </w:rPr>
            </w:pPr>
          </w:p>
        </w:tc>
        <w:tc>
          <w:tcPr>
            <w:tcW w:w="123" w:type="pct"/>
            <w:shd w:val="clear" w:color="auto" w:fill="FFFFFF"/>
          </w:tcPr>
          <w:p w14:paraId="32D55FE8" w14:textId="77777777" w:rsidR="00FE19F7" w:rsidRPr="004B63FE" w:rsidRDefault="00FE19F7" w:rsidP="00FB0AA5">
            <w:pPr>
              <w:rPr>
                <w:sz w:val="22"/>
                <w:szCs w:val="22"/>
                <w:lang w:val="en-GB"/>
              </w:rPr>
            </w:pPr>
          </w:p>
        </w:tc>
        <w:tc>
          <w:tcPr>
            <w:tcW w:w="106" w:type="pct"/>
            <w:shd w:val="clear" w:color="auto" w:fill="FFFFFF"/>
          </w:tcPr>
          <w:p w14:paraId="32D55FE9" w14:textId="77777777" w:rsidR="00FE19F7" w:rsidRPr="004B63FE" w:rsidRDefault="00FE19F7" w:rsidP="00FB0AA5">
            <w:pPr>
              <w:rPr>
                <w:sz w:val="22"/>
                <w:szCs w:val="22"/>
                <w:lang w:val="en-GB"/>
              </w:rPr>
            </w:pPr>
          </w:p>
        </w:tc>
        <w:tc>
          <w:tcPr>
            <w:tcW w:w="106" w:type="pct"/>
            <w:shd w:val="clear" w:color="auto" w:fill="FFFFFF"/>
          </w:tcPr>
          <w:p w14:paraId="32D55FEA" w14:textId="77777777" w:rsidR="00FE19F7" w:rsidRPr="004B63FE" w:rsidRDefault="00FE19F7" w:rsidP="00FB0AA5">
            <w:pPr>
              <w:rPr>
                <w:sz w:val="22"/>
                <w:szCs w:val="22"/>
                <w:lang w:val="en-GB"/>
              </w:rPr>
            </w:pPr>
          </w:p>
        </w:tc>
        <w:tc>
          <w:tcPr>
            <w:tcW w:w="89" w:type="pct"/>
            <w:shd w:val="clear" w:color="auto" w:fill="FFFFFF"/>
          </w:tcPr>
          <w:p w14:paraId="32D55FEB" w14:textId="77777777" w:rsidR="00FE19F7" w:rsidRPr="004B63FE" w:rsidRDefault="00FE19F7" w:rsidP="00FB0AA5">
            <w:pPr>
              <w:rPr>
                <w:sz w:val="22"/>
                <w:szCs w:val="22"/>
                <w:lang w:val="en-GB"/>
              </w:rPr>
            </w:pPr>
          </w:p>
        </w:tc>
        <w:tc>
          <w:tcPr>
            <w:tcW w:w="127" w:type="pct"/>
            <w:shd w:val="clear" w:color="auto" w:fill="FFFFFF"/>
          </w:tcPr>
          <w:p w14:paraId="32D55FEC" w14:textId="77777777" w:rsidR="00FE19F7" w:rsidRPr="004B63FE" w:rsidRDefault="00FE19F7" w:rsidP="00FB0AA5">
            <w:pPr>
              <w:rPr>
                <w:sz w:val="22"/>
                <w:szCs w:val="22"/>
                <w:lang w:val="en-GB"/>
              </w:rPr>
            </w:pPr>
          </w:p>
        </w:tc>
        <w:tc>
          <w:tcPr>
            <w:tcW w:w="98" w:type="pct"/>
            <w:shd w:val="clear" w:color="auto" w:fill="FFFFFF"/>
          </w:tcPr>
          <w:p w14:paraId="32D55FED" w14:textId="77777777" w:rsidR="00FE19F7" w:rsidRPr="004B63FE" w:rsidRDefault="00FE19F7" w:rsidP="00FB0AA5">
            <w:pPr>
              <w:rPr>
                <w:sz w:val="22"/>
                <w:szCs w:val="22"/>
                <w:lang w:val="en-GB"/>
              </w:rPr>
            </w:pPr>
          </w:p>
        </w:tc>
        <w:tc>
          <w:tcPr>
            <w:tcW w:w="94" w:type="pct"/>
            <w:shd w:val="clear" w:color="auto" w:fill="FFFFFF"/>
          </w:tcPr>
          <w:p w14:paraId="32D55FEE" w14:textId="77777777" w:rsidR="00FE19F7" w:rsidRPr="004B63FE" w:rsidRDefault="00FE19F7" w:rsidP="00FB0AA5">
            <w:pPr>
              <w:rPr>
                <w:sz w:val="22"/>
                <w:szCs w:val="22"/>
                <w:lang w:val="en-GB"/>
              </w:rPr>
            </w:pPr>
          </w:p>
        </w:tc>
      </w:tr>
      <w:tr w:rsidR="00ED33D7" w:rsidRPr="004B63FE" w14:paraId="32D56006" w14:textId="77777777" w:rsidTr="00FB0AA5">
        <w:trPr>
          <w:trHeight w:val="323"/>
        </w:trPr>
        <w:tc>
          <w:tcPr>
            <w:tcW w:w="894" w:type="pct"/>
            <w:vMerge/>
            <w:shd w:val="clear" w:color="auto" w:fill="FFFFFF"/>
          </w:tcPr>
          <w:p w14:paraId="32D55FF0" w14:textId="77777777" w:rsidR="00FE19F7" w:rsidRPr="004B63FE" w:rsidRDefault="00FE19F7" w:rsidP="00FB0AA5">
            <w:pPr>
              <w:rPr>
                <w:rFonts w:eastAsia="Calibri"/>
                <w:sz w:val="22"/>
                <w:szCs w:val="22"/>
                <w:lang w:val="en-GB"/>
              </w:rPr>
            </w:pPr>
          </w:p>
        </w:tc>
        <w:tc>
          <w:tcPr>
            <w:tcW w:w="1952" w:type="pct"/>
            <w:shd w:val="clear" w:color="auto" w:fill="auto"/>
          </w:tcPr>
          <w:p w14:paraId="32D55FF1" w14:textId="77777777" w:rsidR="00FE19F7" w:rsidRPr="004B63FE" w:rsidRDefault="00FE19F7" w:rsidP="00FB0AA5">
            <w:pPr>
              <w:rPr>
                <w:sz w:val="22"/>
                <w:szCs w:val="22"/>
                <w:lang w:val="en-GB"/>
              </w:rPr>
            </w:pPr>
            <w:r w:rsidRPr="004B63FE">
              <w:rPr>
                <w:rFonts w:eastAsia="Calibri"/>
                <w:sz w:val="22"/>
                <w:szCs w:val="22"/>
                <w:lang w:val="en-GB"/>
              </w:rPr>
              <w:t xml:space="preserve">1.1.1.4 Hydrodynamic study of terminal bar movement and estuary, for purpose of evaluating the potential effect of the construction of coastal waterworks for maintaining the bar open, on the trophic status of the wetlands </w:t>
            </w:r>
          </w:p>
        </w:tc>
        <w:tc>
          <w:tcPr>
            <w:tcW w:w="149" w:type="pct"/>
            <w:shd w:val="clear" w:color="auto" w:fill="FFFFFF"/>
          </w:tcPr>
          <w:p w14:paraId="32D55FF2" w14:textId="77777777" w:rsidR="00FE19F7" w:rsidRPr="004B63FE" w:rsidRDefault="00FE19F7" w:rsidP="00FB0AA5">
            <w:pPr>
              <w:rPr>
                <w:sz w:val="22"/>
                <w:szCs w:val="22"/>
                <w:lang w:val="en-GB"/>
              </w:rPr>
            </w:pPr>
          </w:p>
        </w:tc>
        <w:tc>
          <w:tcPr>
            <w:tcW w:w="106" w:type="pct"/>
            <w:shd w:val="clear" w:color="auto" w:fill="FFFFFF"/>
          </w:tcPr>
          <w:p w14:paraId="32D55FF3" w14:textId="77777777" w:rsidR="00FE19F7" w:rsidRPr="004B63FE" w:rsidRDefault="00FE19F7" w:rsidP="00FB0AA5">
            <w:pPr>
              <w:rPr>
                <w:sz w:val="22"/>
                <w:szCs w:val="22"/>
                <w:lang w:val="en-GB"/>
              </w:rPr>
            </w:pPr>
          </w:p>
        </w:tc>
        <w:tc>
          <w:tcPr>
            <w:tcW w:w="111" w:type="pct"/>
            <w:shd w:val="clear" w:color="auto" w:fill="FFFFFF"/>
          </w:tcPr>
          <w:p w14:paraId="32D55FF4" w14:textId="77777777" w:rsidR="00FE19F7" w:rsidRPr="004B63FE" w:rsidRDefault="00FE19F7" w:rsidP="00FB0AA5">
            <w:pPr>
              <w:rPr>
                <w:sz w:val="22"/>
                <w:szCs w:val="22"/>
                <w:lang w:val="en-GB"/>
              </w:rPr>
            </w:pPr>
          </w:p>
        </w:tc>
        <w:tc>
          <w:tcPr>
            <w:tcW w:w="106" w:type="pct"/>
            <w:shd w:val="clear" w:color="auto" w:fill="B2A1C7"/>
          </w:tcPr>
          <w:p w14:paraId="32D55FF5" w14:textId="77777777" w:rsidR="00FE19F7" w:rsidRPr="004B63FE" w:rsidRDefault="00FE19F7" w:rsidP="00FB0AA5">
            <w:pPr>
              <w:rPr>
                <w:sz w:val="22"/>
                <w:szCs w:val="22"/>
                <w:lang w:val="en-GB"/>
              </w:rPr>
            </w:pPr>
          </w:p>
        </w:tc>
        <w:tc>
          <w:tcPr>
            <w:tcW w:w="106" w:type="pct"/>
            <w:shd w:val="clear" w:color="auto" w:fill="B2A1C7"/>
          </w:tcPr>
          <w:p w14:paraId="32D55FF6" w14:textId="77777777" w:rsidR="00FE19F7" w:rsidRPr="004B63FE" w:rsidRDefault="00FE19F7" w:rsidP="00FB0AA5">
            <w:pPr>
              <w:rPr>
                <w:sz w:val="22"/>
                <w:szCs w:val="22"/>
                <w:lang w:val="en-GB"/>
              </w:rPr>
            </w:pPr>
          </w:p>
        </w:tc>
        <w:tc>
          <w:tcPr>
            <w:tcW w:w="106" w:type="pct"/>
            <w:shd w:val="clear" w:color="auto" w:fill="B2A1C7"/>
          </w:tcPr>
          <w:p w14:paraId="32D55FF7" w14:textId="77777777" w:rsidR="00FE19F7" w:rsidRPr="004B63FE" w:rsidRDefault="00FE19F7" w:rsidP="00FB0AA5">
            <w:pPr>
              <w:rPr>
                <w:sz w:val="22"/>
                <w:szCs w:val="22"/>
                <w:lang w:val="en-GB"/>
              </w:rPr>
            </w:pPr>
          </w:p>
        </w:tc>
        <w:tc>
          <w:tcPr>
            <w:tcW w:w="106" w:type="pct"/>
            <w:shd w:val="clear" w:color="auto" w:fill="FFFFFF"/>
          </w:tcPr>
          <w:p w14:paraId="32D55FF8" w14:textId="77777777" w:rsidR="00FE19F7" w:rsidRPr="004B63FE" w:rsidRDefault="00FE19F7" w:rsidP="00FB0AA5">
            <w:pPr>
              <w:rPr>
                <w:sz w:val="22"/>
                <w:szCs w:val="22"/>
                <w:lang w:val="en-GB"/>
              </w:rPr>
            </w:pPr>
          </w:p>
        </w:tc>
        <w:tc>
          <w:tcPr>
            <w:tcW w:w="108" w:type="pct"/>
            <w:shd w:val="clear" w:color="auto" w:fill="FFFFFF"/>
          </w:tcPr>
          <w:p w14:paraId="32D55FF9" w14:textId="77777777" w:rsidR="00FE19F7" w:rsidRPr="004B63FE" w:rsidRDefault="00FE19F7" w:rsidP="00FB0AA5">
            <w:pPr>
              <w:rPr>
                <w:sz w:val="22"/>
                <w:szCs w:val="22"/>
                <w:lang w:val="en-GB"/>
              </w:rPr>
            </w:pPr>
          </w:p>
        </w:tc>
        <w:tc>
          <w:tcPr>
            <w:tcW w:w="106" w:type="pct"/>
            <w:shd w:val="clear" w:color="auto" w:fill="FFFFFF"/>
          </w:tcPr>
          <w:p w14:paraId="32D55FFA" w14:textId="77777777" w:rsidR="00FE19F7" w:rsidRPr="004B63FE" w:rsidRDefault="00FE19F7" w:rsidP="00FB0AA5">
            <w:pPr>
              <w:rPr>
                <w:sz w:val="22"/>
                <w:szCs w:val="22"/>
                <w:lang w:val="en-GB"/>
              </w:rPr>
            </w:pPr>
          </w:p>
        </w:tc>
        <w:tc>
          <w:tcPr>
            <w:tcW w:w="106" w:type="pct"/>
            <w:shd w:val="clear" w:color="auto" w:fill="FFFFFF"/>
          </w:tcPr>
          <w:p w14:paraId="32D55FFB" w14:textId="77777777" w:rsidR="00FE19F7" w:rsidRPr="004B63FE" w:rsidRDefault="00FE19F7" w:rsidP="00FB0AA5">
            <w:pPr>
              <w:rPr>
                <w:sz w:val="22"/>
                <w:szCs w:val="22"/>
                <w:lang w:val="en-GB"/>
              </w:rPr>
            </w:pPr>
          </w:p>
        </w:tc>
        <w:tc>
          <w:tcPr>
            <w:tcW w:w="106" w:type="pct"/>
            <w:shd w:val="clear" w:color="auto" w:fill="FFFFFF"/>
          </w:tcPr>
          <w:p w14:paraId="32D55FFC" w14:textId="77777777" w:rsidR="00FE19F7" w:rsidRPr="004B63FE" w:rsidRDefault="00FE19F7" w:rsidP="00FB0AA5">
            <w:pPr>
              <w:rPr>
                <w:sz w:val="22"/>
                <w:szCs w:val="22"/>
                <w:lang w:val="en-GB"/>
              </w:rPr>
            </w:pPr>
          </w:p>
        </w:tc>
        <w:tc>
          <w:tcPr>
            <w:tcW w:w="106" w:type="pct"/>
            <w:shd w:val="clear" w:color="auto" w:fill="FFFFFF"/>
          </w:tcPr>
          <w:p w14:paraId="32D55FFD" w14:textId="77777777" w:rsidR="00FE19F7" w:rsidRPr="004B63FE" w:rsidRDefault="00FE19F7" w:rsidP="00FB0AA5">
            <w:pPr>
              <w:rPr>
                <w:sz w:val="22"/>
                <w:szCs w:val="22"/>
                <w:lang w:val="en-GB"/>
              </w:rPr>
            </w:pPr>
          </w:p>
        </w:tc>
        <w:tc>
          <w:tcPr>
            <w:tcW w:w="89" w:type="pct"/>
            <w:shd w:val="clear" w:color="auto" w:fill="FFFFFF"/>
          </w:tcPr>
          <w:p w14:paraId="32D55FFE" w14:textId="77777777" w:rsidR="00FE19F7" w:rsidRPr="004B63FE" w:rsidRDefault="00FE19F7" w:rsidP="00FB0AA5">
            <w:pPr>
              <w:rPr>
                <w:sz w:val="22"/>
                <w:szCs w:val="22"/>
                <w:lang w:val="en-GB"/>
              </w:rPr>
            </w:pPr>
          </w:p>
        </w:tc>
        <w:tc>
          <w:tcPr>
            <w:tcW w:w="123" w:type="pct"/>
            <w:shd w:val="clear" w:color="auto" w:fill="FFFFFF"/>
          </w:tcPr>
          <w:p w14:paraId="32D55FFF" w14:textId="77777777" w:rsidR="00FE19F7" w:rsidRPr="004B63FE" w:rsidRDefault="00FE19F7" w:rsidP="00FB0AA5">
            <w:pPr>
              <w:rPr>
                <w:sz w:val="22"/>
                <w:szCs w:val="22"/>
                <w:lang w:val="en-GB"/>
              </w:rPr>
            </w:pPr>
          </w:p>
        </w:tc>
        <w:tc>
          <w:tcPr>
            <w:tcW w:w="106" w:type="pct"/>
            <w:shd w:val="clear" w:color="auto" w:fill="FFFFFF"/>
          </w:tcPr>
          <w:p w14:paraId="32D56000" w14:textId="77777777" w:rsidR="00FE19F7" w:rsidRPr="004B63FE" w:rsidRDefault="00FE19F7" w:rsidP="00FB0AA5">
            <w:pPr>
              <w:rPr>
                <w:sz w:val="22"/>
                <w:szCs w:val="22"/>
                <w:lang w:val="en-GB"/>
              </w:rPr>
            </w:pPr>
          </w:p>
        </w:tc>
        <w:tc>
          <w:tcPr>
            <w:tcW w:w="106" w:type="pct"/>
            <w:shd w:val="clear" w:color="auto" w:fill="FFFFFF"/>
          </w:tcPr>
          <w:p w14:paraId="32D56001" w14:textId="77777777" w:rsidR="00FE19F7" w:rsidRPr="004B63FE" w:rsidRDefault="00FE19F7" w:rsidP="00FB0AA5">
            <w:pPr>
              <w:rPr>
                <w:sz w:val="22"/>
                <w:szCs w:val="22"/>
                <w:lang w:val="en-GB"/>
              </w:rPr>
            </w:pPr>
          </w:p>
        </w:tc>
        <w:tc>
          <w:tcPr>
            <w:tcW w:w="89" w:type="pct"/>
            <w:shd w:val="clear" w:color="auto" w:fill="FFFFFF"/>
          </w:tcPr>
          <w:p w14:paraId="32D56002" w14:textId="77777777" w:rsidR="00FE19F7" w:rsidRPr="004B63FE" w:rsidRDefault="00FE19F7" w:rsidP="00FB0AA5">
            <w:pPr>
              <w:rPr>
                <w:sz w:val="22"/>
                <w:szCs w:val="22"/>
                <w:lang w:val="en-GB"/>
              </w:rPr>
            </w:pPr>
          </w:p>
        </w:tc>
        <w:tc>
          <w:tcPr>
            <w:tcW w:w="127" w:type="pct"/>
            <w:shd w:val="clear" w:color="auto" w:fill="FFFFFF"/>
          </w:tcPr>
          <w:p w14:paraId="32D56003" w14:textId="77777777" w:rsidR="00FE19F7" w:rsidRPr="004B63FE" w:rsidRDefault="00FE19F7" w:rsidP="00FB0AA5">
            <w:pPr>
              <w:rPr>
                <w:sz w:val="22"/>
                <w:szCs w:val="22"/>
                <w:lang w:val="en-GB"/>
              </w:rPr>
            </w:pPr>
          </w:p>
        </w:tc>
        <w:tc>
          <w:tcPr>
            <w:tcW w:w="98" w:type="pct"/>
            <w:shd w:val="clear" w:color="auto" w:fill="FFFFFF"/>
          </w:tcPr>
          <w:p w14:paraId="32D56004" w14:textId="77777777" w:rsidR="00FE19F7" w:rsidRPr="004B63FE" w:rsidRDefault="00FE19F7" w:rsidP="00FB0AA5">
            <w:pPr>
              <w:rPr>
                <w:sz w:val="22"/>
                <w:szCs w:val="22"/>
                <w:lang w:val="en-GB"/>
              </w:rPr>
            </w:pPr>
          </w:p>
        </w:tc>
        <w:tc>
          <w:tcPr>
            <w:tcW w:w="94" w:type="pct"/>
            <w:shd w:val="clear" w:color="auto" w:fill="FFFFFF"/>
          </w:tcPr>
          <w:p w14:paraId="32D56005" w14:textId="77777777" w:rsidR="00FE19F7" w:rsidRPr="004B63FE" w:rsidRDefault="00FE19F7" w:rsidP="00FB0AA5">
            <w:pPr>
              <w:rPr>
                <w:sz w:val="22"/>
                <w:szCs w:val="22"/>
                <w:lang w:val="en-GB"/>
              </w:rPr>
            </w:pPr>
          </w:p>
        </w:tc>
      </w:tr>
      <w:tr w:rsidR="00FE19F7" w:rsidRPr="004B63FE" w14:paraId="32D5601D" w14:textId="77777777" w:rsidTr="00FB0AA5">
        <w:trPr>
          <w:trHeight w:val="323"/>
        </w:trPr>
        <w:tc>
          <w:tcPr>
            <w:tcW w:w="894" w:type="pct"/>
            <w:vMerge/>
            <w:shd w:val="clear" w:color="auto" w:fill="auto"/>
          </w:tcPr>
          <w:p w14:paraId="32D56007" w14:textId="77777777" w:rsidR="00FE19F7" w:rsidRPr="004B63FE" w:rsidRDefault="00FE19F7" w:rsidP="00FB0AA5">
            <w:pPr>
              <w:rPr>
                <w:sz w:val="22"/>
                <w:szCs w:val="22"/>
                <w:lang w:val="en-GB"/>
              </w:rPr>
            </w:pPr>
          </w:p>
        </w:tc>
        <w:tc>
          <w:tcPr>
            <w:tcW w:w="1952" w:type="pct"/>
            <w:shd w:val="clear" w:color="auto" w:fill="auto"/>
          </w:tcPr>
          <w:p w14:paraId="32D56008" w14:textId="11646381" w:rsidR="00FE19F7" w:rsidRPr="004B63FE" w:rsidRDefault="00FE19F7" w:rsidP="00FB0AA5">
            <w:pPr>
              <w:rPr>
                <w:sz w:val="22"/>
                <w:szCs w:val="22"/>
                <w:lang w:val="en-GB"/>
              </w:rPr>
            </w:pPr>
            <w:r w:rsidRPr="004B63FE">
              <w:rPr>
                <w:sz w:val="22"/>
                <w:szCs w:val="22"/>
                <w:lang w:val="en-GB"/>
              </w:rPr>
              <w:t xml:space="preserve">1.1.1.5 Characterization and enhancement </w:t>
            </w:r>
            <w:r w:rsidR="00A86EFB" w:rsidRPr="004B63FE">
              <w:rPr>
                <w:sz w:val="22"/>
                <w:szCs w:val="22"/>
                <w:lang w:val="en-GB"/>
              </w:rPr>
              <w:t>of the</w:t>
            </w:r>
            <w:r w:rsidRPr="004B63FE">
              <w:rPr>
                <w:sz w:val="22"/>
                <w:szCs w:val="22"/>
                <w:lang w:val="en-GB"/>
              </w:rPr>
              <w:t xml:space="preserve"> hydric system of one pilot region, with strategic study for reassessment of the wetlands network </w:t>
            </w:r>
          </w:p>
        </w:tc>
        <w:tc>
          <w:tcPr>
            <w:tcW w:w="149" w:type="pct"/>
            <w:shd w:val="clear" w:color="auto" w:fill="B2A1C7"/>
          </w:tcPr>
          <w:p w14:paraId="32D56009" w14:textId="77777777" w:rsidR="00FE19F7" w:rsidRPr="004B63FE" w:rsidRDefault="00FE19F7" w:rsidP="00FB0AA5">
            <w:pPr>
              <w:rPr>
                <w:sz w:val="22"/>
                <w:szCs w:val="22"/>
                <w:lang w:val="en-GB"/>
              </w:rPr>
            </w:pPr>
          </w:p>
        </w:tc>
        <w:tc>
          <w:tcPr>
            <w:tcW w:w="106" w:type="pct"/>
            <w:shd w:val="clear" w:color="auto" w:fill="B2A1C7"/>
          </w:tcPr>
          <w:p w14:paraId="32D5600A" w14:textId="77777777" w:rsidR="00FE19F7" w:rsidRPr="004B63FE" w:rsidRDefault="00FE19F7" w:rsidP="00FB0AA5">
            <w:pPr>
              <w:rPr>
                <w:sz w:val="22"/>
                <w:szCs w:val="22"/>
                <w:lang w:val="en-GB"/>
              </w:rPr>
            </w:pPr>
          </w:p>
        </w:tc>
        <w:tc>
          <w:tcPr>
            <w:tcW w:w="111" w:type="pct"/>
            <w:shd w:val="clear" w:color="auto" w:fill="B2A1C7"/>
          </w:tcPr>
          <w:p w14:paraId="32D5600B" w14:textId="77777777" w:rsidR="00FE19F7" w:rsidRPr="004B63FE" w:rsidRDefault="00FE19F7" w:rsidP="00FB0AA5">
            <w:pPr>
              <w:rPr>
                <w:sz w:val="22"/>
                <w:szCs w:val="22"/>
                <w:lang w:val="en-GB"/>
              </w:rPr>
            </w:pPr>
          </w:p>
        </w:tc>
        <w:tc>
          <w:tcPr>
            <w:tcW w:w="106" w:type="pct"/>
            <w:shd w:val="clear" w:color="auto" w:fill="B2A1C7"/>
          </w:tcPr>
          <w:p w14:paraId="32D5600C" w14:textId="77777777" w:rsidR="00FE19F7" w:rsidRPr="004B63FE" w:rsidRDefault="00FE19F7" w:rsidP="00FB0AA5">
            <w:pPr>
              <w:rPr>
                <w:sz w:val="22"/>
                <w:szCs w:val="22"/>
                <w:lang w:val="en-GB"/>
              </w:rPr>
            </w:pPr>
          </w:p>
        </w:tc>
        <w:tc>
          <w:tcPr>
            <w:tcW w:w="106" w:type="pct"/>
            <w:shd w:val="clear" w:color="auto" w:fill="B2A1C7"/>
          </w:tcPr>
          <w:p w14:paraId="32D5600D" w14:textId="77777777" w:rsidR="00FE19F7" w:rsidRPr="004B63FE" w:rsidRDefault="00FE19F7" w:rsidP="00FB0AA5">
            <w:pPr>
              <w:rPr>
                <w:sz w:val="22"/>
                <w:szCs w:val="22"/>
                <w:lang w:val="en-GB"/>
              </w:rPr>
            </w:pPr>
          </w:p>
        </w:tc>
        <w:tc>
          <w:tcPr>
            <w:tcW w:w="106" w:type="pct"/>
            <w:shd w:val="clear" w:color="auto" w:fill="B2A1C7"/>
          </w:tcPr>
          <w:p w14:paraId="32D5600E" w14:textId="77777777" w:rsidR="00FE19F7" w:rsidRPr="004B63FE" w:rsidRDefault="00FE19F7" w:rsidP="00FB0AA5">
            <w:pPr>
              <w:rPr>
                <w:sz w:val="22"/>
                <w:szCs w:val="22"/>
                <w:lang w:val="en-GB"/>
              </w:rPr>
            </w:pPr>
          </w:p>
        </w:tc>
        <w:tc>
          <w:tcPr>
            <w:tcW w:w="106" w:type="pct"/>
            <w:shd w:val="clear" w:color="auto" w:fill="B2A1C7"/>
          </w:tcPr>
          <w:p w14:paraId="32D5600F" w14:textId="77777777" w:rsidR="00FE19F7" w:rsidRPr="004B63FE" w:rsidRDefault="00FE19F7" w:rsidP="00FB0AA5">
            <w:pPr>
              <w:rPr>
                <w:sz w:val="22"/>
                <w:szCs w:val="22"/>
                <w:lang w:val="en-GB"/>
              </w:rPr>
            </w:pPr>
          </w:p>
        </w:tc>
        <w:tc>
          <w:tcPr>
            <w:tcW w:w="108" w:type="pct"/>
            <w:shd w:val="clear" w:color="auto" w:fill="B2A1C7"/>
          </w:tcPr>
          <w:p w14:paraId="32D56010" w14:textId="77777777" w:rsidR="00FE19F7" w:rsidRPr="004B63FE" w:rsidRDefault="00FE19F7" w:rsidP="00FB0AA5">
            <w:pPr>
              <w:rPr>
                <w:sz w:val="22"/>
                <w:szCs w:val="22"/>
                <w:lang w:val="en-GB"/>
              </w:rPr>
            </w:pPr>
          </w:p>
        </w:tc>
        <w:tc>
          <w:tcPr>
            <w:tcW w:w="106" w:type="pct"/>
            <w:shd w:val="clear" w:color="auto" w:fill="auto"/>
          </w:tcPr>
          <w:p w14:paraId="32D56011" w14:textId="77777777" w:rsidR="00FE19F7" w:rsidRPr="004B63FE" w:rsidRDefault="00FE19F7" w:rsidP="00FB0AA5">
            <w:pPr>
              <w:rPr>
                <w:sz w:val="22"/>
                <w:szCs w:val="22"/>
                <w:lang w:val="en-GB"/>
              </w:rPr>
            </w:pPr>
          </w:p>
        </w:tc>
        <w:tc>
          <w:tcPr>
            <w:tcW w:w="106" w:type="pct"/>
            <w:shd w:val="clear" w:color="auto" w:fill="auto"/>
          </w:tcPr>
          <w:p w14:paraId="32D56012" w14:textId="77777777" w:rsidR="00FE19F7" w:rsidRPr="004B63FE" w:rsidRDefault="00FE19F7" w:rsidP="00FB0AA5">
            <w:pPr>
              <w:rPr>
                <w:sz w:val="22"/>
                <w:szCs w:val="22"/>
                <w:lang w:val="en-GB"/>
              </w:rPr>
            </w:pPr>
          </w:p>
        </w:tc>
        <w:tc>
          <w:tcPr>
            <w:tcW w:w="106" w:type="pct"/>
            <w:shd w:val="clear" w:color="auto" w:fill="auto"/>
          </w:tcPr>
          <w:p w14:paraId="32D56013" w14:textId="77777777" w:rsidR="00FE19F7" w:rsidRPr="004B63FE" w:rsidRDefault="00FE19F7" w:rsidP="00FB0AA5">
            <w:pPr>
              <w:rPr>
                <w:sz w:val="22"/>
                <w:szCs w:val="22"/>
                <w:lang w:val="en-GB"/>
              </w:rPr>
            </w:pPr>
          </w:p>
        </w:tc>
        <w:tc>
          <w:tcPr>
            <w:tcW w:w="106" w:type="pct"/>
            <w:shd w:val="clear" w:color="auto" w:fill="FFFFFF"/>
          </w:tcPr>
          <w:p w14:paraId="32D56014" w14:textId="77777777" w:rsidR="00FE19F7" w:rsidRPr="004B63FE" w:rsidRDefault="00FE19F7" w:rsidP="00FB0AA5">
            <w:pPr>
              <w:rPr>
                <w:sz w:val="22"/>
                <w:szCs w:val="22"/>
                <w:lang w:val="en-GB"/>
              </w:rPr>
            </w:pPr>
          </w:p>
        </w:tc>
        <w:tc>
          <w:tcPr>
            <w:tcW w:w="89" w:type="pct"/>
            <w:shd w:val="clear" w:color="auto" w:fill="FFFFFF"/>
          </w:tcPr>
          <w:p w14:paraId="32D56015" w14:textId="77777777" w:rsidR="00FE19F7" w:rsidRPr="004B63FE" w:rsidRDefault="00FE19F7" w:rsidP="00FB0AA5">
            <w:pPr>
              <w:rPr>
                <w:sz w:val="22"/>
                <w:szCs w:val="22"/>
                <w:lang w:val="en-GB"/>
              </w:rPr>
            </w:pPr>
          </w:p>
        </w:tc>
        <w:tc>
          <w:tcPr>
            <w:tcW w:w="123" w:type="pct"/>
            <w:shd w:val="clear" w:color="auto" w:fill="FFFFFF"/>
          </w:tcPr>
          <w:p w14:paraId="32D56016" w14:textId="77777777" w:rsidR="00FE19F7" w:rsidRPr="004B63FE" w:rsidRDefault="00FE19F7" w:rsidP="00FB0AA5">
            <w:pPr>
              <w:rPr>
                <w:sz w:val="22"/>
                <w:szCs w:val="22"/>
                <w:lang w:val="en-GB"/>
              </w:rPr>
            </w:pPr>
          </w:p>
        </w:tc>
        <w:tc>
          <w:tcPr>
            <w:tcW w:w="106" w:type="pct"/>
            <w:shd w:val="clear" w:color="auto" w:fill="FFFFFF"/>
          </w:tcPr>
          <w:p w14:paraId="32D56017" w14:textId="77777777" w:rsidR="00FE19F7" w:rsidRPr="004B63FE" w:rsidRDefault="00FE19F7" w:rsidP="00FB0AA5">
            <w:pPr>
              <w:rPr>
                <w:sz w:val="22"/>
                <w:szCs w:val="22"/>
                <w:lang w:val="en-GB"/>
              </w:rPr>
            </w:pPr>
          </w:p>
        </w:tc>
        <w:tc>
          <w:tcPr>
            <w:tcW w:w="106" w:type="pct"/>
            <w:shd w:val="clear" w:color="auto" w:fill="FFFFFF"/>
          </w:tcPr>
          <w:p w14:paraId="32D56018" w14:textId="77777777" w:rsidR="00FE19F7" w:rsidRPr="004B63FE" w:rsidRDefault="00FE19F7" w:rsidP="00FB0AA5">
            <w:pPr>
              <w:rPr>
                <w:sz w:val="22"/>
                <w:szCs w:val="22"/>
                <w:lang w:val="en-GB"/>
              </w:rPr>
            </w:pPr>
          </w:p>
        </w:tc>
        <w:tc>
          <w:tcPr>
            <w:tcW w:w="89" w:type="pct"/>
            <w:shd w:val="clear" w:color="auto" w:fill="FFFFFF"/>
          </w:tcPr>
          <w:p w14:paraId="32D56019" w14:textId="77777777" w:rsidR="00FE19F7" w:rsidRPr="004B63FE" w:rsidRDefault="00FE19F7" w:rsidP="00FB0AA5">
            <w:pPr>
              <w:rPr>
                <w:sz w:val="22"/>
                <w:szCs w:val="22"/>
                <w:lang w:val="en-GB"/>
              </w:rPr>
            </w:pPr>
          </w:p>
        </w:tc>
        <w:tc>
          <w:tcPr>
            <w:tcW w:w="127" w:type="pct"/>
            <w:shd w:val="clear" w:color="auto" w:fill="FFFFFF"/>
          </w:tcPr>
          <w:p w14:paraId="32D5601A" w14:textId="77777777" w:rsidR="00FE19F7" w:rsidRPr="004B63FE" w:rsidRDefault="00FE19F7" w:rsidP="00FB0AA5">
            <w:pPr>
              <w:rPr>
                <w:sz w:val="22"/>
                <w:szCs w:val="22"/>
                <w:lang w:val="en-GB"/>
              </w:rPr>
            </w:pPr>
          </w:p>
        </w:tc>
        <w:tc>
          <w:tcPr>
            <w:tcW w:w="98" w:type="pct"/>
            <w:shd w:val="clear" w:color="auto" w:fill="FFFFFF"/>
          </w:tcPr>
          <w:p w14:paraId="32D5601B" w14:textId="77777777" w:rsidR="00FE19F7" w:rsidRPr="004B63FE" w:rsidRDefault="00FE19F7" w:rsidP="00FB0AA5">
            <w:pPr>
              <w:rPr>
                <w:sz w:val="22"/>
                <w:szCs w:val="22"/>
                <w:lang w:val="en-GB"/>
              </w:rPr>
            </w:pPr>
          </w:p>
        </w:tc>
        <w:tc>
          <w:tcPr>
            <w:tcW w:w="94" w:type="pct"/>
            <w:shd w:val="clear" w:color="auto" w:fill="FFFFFF"/>
          </w:tcPr>
          <w:p w14:paraId="32D5601C" w14:textId="77777777" w:rsidR="00FE19F7" w:rsidRPr="004B63FE" w:rsidRDefault="00FE19F7" w:rsidP="00FB0AA5">
            <w:pPr>
              <w:rPr>
                <w:sz w:val="22"/>
                <w:szCs w:val="22"/>
                <w:lang w:val="en-GB"/>
              </w:rPr>
            </w:pPr>
          </w:p>
        </w:tc>
      </w:tr>
      <w:tr w:rsidR="00FE19F7" w:rsidRPr="004B63FE" w14:paraId="32D56034" w14:textId="77777777" w:rsidTr="00FB0AA5">
        <w:trPr>
          <w:trHeight w:val="323"/>
        </w:trPr>
        <w:tc>
          <w:tcPr>
            <w:tcW w:w="894" w:type="pct"/>
            <w:vMerge w:val="restart"/>
            <w:shd w:val="clear" w:color="auto" w:fill="auto"/>
          </w:tcPr>
          <w:p w14:paraId="32D5601E" w14:textId="2C65D902" w:rsidR="00FE19F7" w:rsidRPr="004B63FE" w:rsidRDefault="00FE19F7" w:rsidP="00FB0AA5">
            <w:pPr>
              <w:rPr>
                <w:rFonts w:eastAsia="Calibri"/>
                <w:sz w:val="22"/>
                <w:szCs w:val="22"/>
                <w:lang w:val="en-GB"/>
              </w:rPr>
            </w:pPr>
            <w:r w:rsidRPr="004B63FE">
              <w:rPr>
                <w:sz w:val="22"/>
                <w:szCs w:val="22"/>
                <w:lang w:val="en-GB"/>
              </w:rPr>
              <w:t>1.1.2 EM Wetland Platform containing processed and integrated information including inventory, monitoring system, Ecological and socioeconomical data, and maps regarding priority zones as a decision-making aid for conservation of private or State coastal landscape areas</w:t>
            </w:r>
          </w:p>
        </w:tc>
        <w:tc>
          <w:tcPr>
            <w:tcW w:w="1952" w:type="pct"/>
            <w:shd w:val="clear" w:color="auto" w:fill="auto"/>
          </w:tcPr>
          <w:p w14:paraId="32D5601F" w14:textId="77777777" w:rsidR="00FE19F7" w:rsidRPr="004B63FE" w:rsidRDefault="00FE19F7" w:rsidP="00FB0AA5">
            <w:pPr>
              <w:rPr>
                <w:sz w:val="22"/>
                <w:szCs w:val="22"/>
                <w:lang w:val="en-GB"/>
              </w:rPr>
            </w:pPr>
            <w:r w:rsidRPr="004B63FE">
              <w:rPr>
                <w:rFonts w:eastAsia="Calibri"/>
                <w:sz w:val="22"/>
                <w:szCs w:val="22"/>
                <w:lang w:val="en-GB"/>
              </w:rPr>
              <w:t xml:space="preserve">1.1.2.1 Program for technological and human resources improvement, for improving the wetlands platform toward developing an on-line system that makes it possible to integrate information into a single search and reporting system </w:t>
            </w:r>
          </w:p>
        </w:tc>
        <w:tc>
          <w:tcPr>
            <w:tcW w:w="149" w:type="pct"/>
            <w:shd w:val="clear" w:color="auto" w:fill="FFFFFF"/>
          </w:tcPr>
          <w:p w14:paraId="32D56020" w14:textId="77777777" w:rsidR="00FE19F7" w:rsidRPr="004B63FE" w:rsidRDefault="00FE19F7" w:rsidP="00FB0AA5">
            <w:pPr>
              <w:rPr>
                <w:sz w:val="22"/>
                <w:szCs w:val="22"/>
                <w:lang w:val="en-GB"/>
              </w:rPr>
            </w:pPr>
          </w:p>
        </w:tc>
        <w:tc>
          <w:tcPr>
            <w:tcW w:w="106" w:type="pct"/>
            <w:shd w:val="clear" w:color="auto" w:fill="B2A1C7"/>
          </w:tcPr>
          <w:p w14:paraId="32D56021" w14:textId="77777777" w:rsidR="00FE19F7" w:rsidRPr="004B63FE" w:rsidRDefault="00FE19F7" w:rsidP="00FB0AA5">
            <w:pPr>
              <w:rPr>
                <w:sz w:val="22"/>
                <w:szCs w:val="22"/>
                <w:lang w:val="en-GB"/>
              </w:rPr>
            </w:pPr>
          </w:p>
        </w:tc>
        <w:tc>
          <w:tcPr>
            <w:tcW w:w="111" w:type="pct"/>
            <w:shd w:val="clear" w:color="auto" w:fill="B2A1C7"/>
          </w:tcPr>
          <w:p w14:paraId="32D56022" w14:textId="77777777" w:rsidR="00FE19F7" w:rsidRPr="004B63FE" w:rsidRDefault="00FE19F7" w:rsidP="00FB0AA5">
            <w:pPr>
              <w:rPr>
                <w:sz w:val="22"/>
                <w:szCs w:val="22"/>
                <w:lang w:val="en-GB"/>
              </w:rPr>
            </w:pPr>
          </w:p>
        </w:tc>
        <w:tc>
          <w:tcPr>
            <w:tcW w:w="106" w:type="pct"/>
            <w:shd w:val="clear" w:color="auto" w:fill="B2A1C7"/>
          </w:tcPr>
          <w:p w14:paraId="32D56023" w14:textId="77777777" w:rsidR="00FE19F7" w:rsidRPr="004B63FE" w:rsidRDefault="00FE19F7" w:rsidP="00FB0AA5">
            <w:pPr>
              <w:rPr>
                <w:sz w:val="22"/>
                <w:szCs w:val="22"/>
                <w:lang w:val="en-GB"/>
              </w:rPr>
            </w:pPr>
          </w:p>
        </w:tc>
        <w:tc>
          <w:tcPr>
            <w:tcW w:w="106" w:type="pct"/>
            <w:shd w:val="clear" w:color="auto" w:fill="B2A1C7"/>
          </w:tcPr>
          <w:p w14:paraId="32D56024" w14:textId="77777777" w:rsidR="00FE19F7" w:rsidRPr="004B63FE" w:rsidRDefault="00FE19F7" w:rsidP="00FB0AA5">
            <w:pPr>
              <w:rPr>
                <w:sz w:val="22"/>
                <w:szCs w:val="22"/>
                <w:lang w:val="en-GB"/>
              </w:rPr>
            </w:pPr>
          </w:p>
        </w:tc>
        <w:tc>
          <w:tcPr>
            <w:tcW w:w="106" w:type="pct"/>
            <w:shd w:val="clear" w:color="auto" w:fill="B2A1C7"/>
          </w:tcPr>
          <w:p w14:paraId="32D56025" w14:textId="77777777" w:rsidR="00FE19F7" w:rsidRPr="004B63FE" w:rsidRDefault="00FE19F7" w:rsidP="00FB0AA5">
            <w:pPr>
              <w:rPr>
                <w:sz w:val="22"/>
                <w:szCs w:val="22"/>
                <w:lang w:val="en-GB"/>
              </w:rPr>
            </w:pPr>
          </w:p>
        </w:tc>
        <w:tc>
          <w:tcPr>
            <w:tcW w:w="106" w:type="pct"/>
            <w:shd w:val="clear" w:color="auto" w:fill="B2A1C7"/>
          </w:tcPr>
          <w:p w14:paraId="32D56026" w14:textId="77777777" w:rsidR="00FE19F7" w:rsidRPr="004B63FE" w:rsidRDefault="00FE19F7" w:rsidP="00FB0AA5">
            <w:pPr>
              <w:rPr>
                <w:sz w:val="22"/>
                <w:szCs w:val="22"/>
                <w:lang w:val="en-GB"/>
              </w:rPr>
            </w:pPr>
          </w:p>
        </w:tc>
        <w:tc>
          <w:tcPr>
            <w:tcW w:w="108" w:type="pct"/>
            <w:shd w:val="clear" w:color="auto" w:fill="B2A1C7"/>
          </w:tcPr>
          <w:p w14:paraId="32D56027" w14:textId="77777777" w:rsidR="00FE19F7" w:rsidRPr="004B63FE" w:rsidRDefault="00FE19F7" w:rsidP="00FB0AA5">
            <w:pPr>
              <w:rPr>
                <w:sz w:val="22"/>
                <w:szCs w:val="22"/>
                <w:lang w:val="en-GB"/>
              </w:rPr>
            </w:pPr>
          </w:p>
        </w:tc>
        <w:tc>
          <w:tcPr>
            <w:tcW w:w="106" w:type="pct"/>
            <w:shd w:val="clear" w:color="auto" w:fill="auto"/>
          </w:tcPr>
          <w:p w14:paraId="32D56028" w14:textId="77777777" w:rsidR="00FE19F7" w:rsidRPr="004B63FE" w:rsidRDefault="00FE19F7" w:rsidP="00FB0AA5">
            <w:pPr>
              <w:rPr>
                <w:sz w:val="22"/>
                <w:szCs w:val="22"/>
                <w:lang w:val="en-GB"/>
              </w:rPr>
            </w:pPr>
          </w:p>
        </w:tc>
        <w:tc>
          <w:tcPr>
            <w:tcW w:w="106" w:type="pct"/>
            <w:shd w:val="clear" w:color="auto" w:fill="auto"/>
          </w:tcPr>
          <w:p w14:paraId="32D56029" w14:textId="77777777" w:rsidR="00FE19F7" w:rsidRPr="004B63FE" w:rsidRDefault="00FE19F7" w:rsidP="00FB0AA5">
            <w:pPr>
              <w:rPr>
                <w:sz w:val="22"/>
                <w:szCs w:val="22"/>
                <w:lang w:val="en-GB"/>
              </w:rPr>
            </w:pPr>
          </w:p>
        </w:tc>
        <w:tc>
          <w:tcPr>
            <w:tcW w:w="106" w:type="pct"/>
            <w:shd w:val="clear" w:color="auto" w:fill="auto"/>
          </w:tcPr>
          <w:p w14:paraId="32D5602A" w14:textId="77777777" w:rsidR="00FE19F7" w:rsidRPr="004B63FE" w:rsidRDefault="00FE19F7" w:rsidP="00FB0AA5">
            <w:pPr>
              <w:rPr>
                <w:sz w:val="22"/>
                <w:szCs w:val="22"/>
                <w:lang w:val="en-GB"/>
              </w:rPr>
            </w:pPr>
          </w:p>
        </w:tc>
        <w:tc>
          <w:tcPr>
            <w:tcW w:w="106" w:type="pct"/>
            <w:shd w:val="clear" w:color="auto" w:fill="auto"/>
          </w:tcPr>
          <w:p w14:paraId="32D5602B" w14:textId="77777777" w:rsidR="00FE19F7" w:rsidRPr="004B63FE" w:rsidRDefault="00FE19F7" w:rsidP="00FB0AA5">
            <w:pPr>
              <w:rPr>
                <w:sz w:val="22"/>
                <w:szCs w:val="22"/>
                <w:lang w:val="en-GB"/>
              </w:rPr>
            </w:pPr>
          </w:p>
        </w:tc>
        <w:tc>
          <w:tcPr>
            <w:tcW w:w="89" w:type="pct"/>
            <w:shd w:val="clear" w:color="auto" w:fill="auto"/>
          </w:tcPr>
          <w:p w14:paraId="32D5602C" w14:textId="77777777" w:rsidR="00FE19F7" w:rsidRPr="004B63FE" w:rsidRDefault="00FE19F7" w:rsidP="00FB0AA5">
            <w:pPr>
              <w:rPr>
                <w:sz w:val="22"/>
                <w:szCs w:val="22"/>
                <w:lang w:val="en-GB"/>
              </w:rPr>
            </w:pPr>
          </w:p>
        </w:tc>
        <w:tc>
          <w:tcPr>
            <w:tcW w:w="123" w:type="pct"/>
            <w:shd w:val="clear" w:color="auto" w:fill="auto"/>
          </w:tcPr>
          <w:p w14:paraId="32D5602D" w14:textId="77777777" w:rsidR="00FE19F7" w:rsidRPr="004B63FE" w:rsidRDefault="00FE19F7" w:rsidP="00FB0AA5">
            <w:pPr>
              <w:rPr>
                <w:sz w:val="22"/>
                <w:szCs w:val="22"/>
                <w:lang w:val="en-GB"/>
              </w:rPr>
            </w:pPr>
          </w:p>
        </w:tc>
        <w:tc>
          <w:tcPr>
            <w:tcW w:w="106" w:type="pct"/>
            <w:shd w:val="clear" w:color="auto" w:fill="auto"/>
          </w:tcPr>
          <w:p w14:paraId="32D5602E" w14:textId="77777777" w:rsidR="00FE19F7" w:rsidRPr="004B63FE" w:rsidRDefault="00FE19F7" w:rsidP="00FB0AA5">
            <w:pPr>
              <w:rPr>
                <w:sz w:val="22"/>
                <w:szCs w:val="22"/>
                <w:lang w:val="en-GB"/>
              </w:rPr>
            </w:pPr>
          </w:p>
        </w:tc>
        <w:tc>
          <w:tcPr>
            <w:tcW w:w="106" w:type="pct"/>
            <w:shd w:val="clear" w:color="auto" w:fill="auto"/>
          </w:tcPr>
          <w:p w14:paraId="32D5602F" w14:textId="77777777" w:rsidR="00FE19F7" w:rsidRPr="004B63FE" w:rsidRDefault="00FE19F7" w:rsidP="00FB0AA5">
            <w:pPr>
              <w:rPr>
                <w:sz w:val="22"/>
                <w:szCs w:val="22"/>
                <w:lang w:val="en-GB"/>
              </w:rPr>
            </w:pPr>
          </w:p>
        </w:tc>
        <w:tc>
          <w:tcPr>
            <w:tcW w:w="89" w:type="pct"/>
            <w:shd w:val="clear" w:color="auto" w:fill="auto"/>
          </w:tcPr>
          <w:p w14:paraId="32D56030" w14:textId="77777777" w:rsidR="00FE19F7" w:rsidRPr="004B63FE" w:rsidRDefault="00FE19F7" w:rsidP="00FB0AA5">
            <w:pPr>
              <w:rPr>
                <w:sz w:val="22"/>
                <w:szCs w:val="22"/>
                <w:lang w:val="en-GB"/>
              </w:rPr>
            </w:pPr>
          </w:p>
        </w:tc>
        <w:tc>
          <w:tcPr>
            <w:tcW w:w="127" w:type="pct"/>
            <w:shd w:val="clear" w:color="auto" w:fill="auto"/>
          </w:tcPr>
          <w:p w14:paraId="32D56031" w14:textId="77777777" w:rsidR="00FE19F7" w:rsidRPr="004B63FE" w:rsidRDefault="00FE19F7" w:rsidP="00FB0AA5">
            <w:pPr>
              <w:rPr>
                <w:sz w:val="22"/>
                <w:szCs w:val="22"/>
                <w:lang w:val="en-GB"/>
              </w:rPr>
            </w:pPr>
          </w:p>
        </w:tc>
        <w:tc>
          <w:tcPr>
            <w:tcW w:w="98" w:type="pct"/>
            <w:shd w:val="clear" w:color="auto" w:fill="auto"/>
          </w:tcPr>
          <w:p w14:paraId="32D56032" w14:textId="77777777" w:rsidR="00FE19F7" w:rsidRPr="004B63FE" w:rsidRDefault="00FE19F7" w:rsidP="00FB0AA5">
            <w:pPr>
              <w:rPr>
                <w:sz w:val="22"/>
                <w:szCs w:val="22"/>
                <w:lang w:val="en-GB"/>
              </w:rPr>
            </w:pPr>
          </w:p>
        </w:tc>
        <w:tc>
          <w:tcPr>
            <w:tcW w:w="94" w:type="pct"/>
            <w:shd w:val="clear" w:color="auto" w:fill="auto"/>
          </w:tcPr>
          <w:p w14:paraId="32D56033" w14:textId="77777777" w:rsidR="00FE19F7" w:rsidRPr="004B63FE" w:rsidRDefault="00FE19F7" w:rsidP="00FB0AA5">
            <w:pPr>
              <w:rPr>
                <w:sz w:val="22"/>
                <w:szCs w:val="22"/>
                <w:lang w:val="en-GB"/>
              </w:rPr>
            </w:pPr>
          </w:p>
        </w:tc>
      </w:tr>
      <w:tr w:rsidR="00ED33D7" w:rsidRPr="004B63FE" w14:paraId="32D5604B" w14:textId="77777777" w:rsidTr="00FB0AA5">
        <w:trPr>
          <w:trHeight w:val="242"/>
        </w:trPr>
        <w:tc>
          <w:tcPr>
            <w:tcW w:w="894" w:type="pct"/>
            <w:vMerge/>
            <w:shd w:val="clear" w:color="auto" w:fill="auto"/>
          </w:tcPr>
          <w:p w14:paraId="32D56035" w14:textId="77777777" w:rsidR="00FE19F7" w:rsidRPr="004B63FE" w:rsidRDefault="00FE19F7" w:rsidP="00FB0AA5">
            <w:pPr>
              <w:rPr>
                <w:rFonts w:eastAsia="Calibri"/>
                <w:sz w:val="22"/>
                <w:szCs w:val="22"/>
                <w:lang w:val="en-GB"/>
              </w:rPr>
            </w:pPr>
          </w:p>
        </w:tc>
        <w:tc>
          <w:tcPr>
            <w:tcW w:w="1952" w:type="pct"/>
            <w:shd w:val="clear" w:color="auto" w:fill="auto"/>
          </w:tcPr>
          <w:p w14:paraId="32D56036" w14:textId="77777777" w:rsidR="00FE19F7" w:rsidRPr="004B63FE" w:rsidRDefault="00FE19F7" w:rsidP="00FB0AA5">
            <w:pPr>
              <w:rPr>
                <w:sz w:val="22"/>
                <w:szCs w:val="22"/>
                <w:lang w:val="en-GB"/>
              </w:rPr>
            </w:pPr>
            <w:r w:rsidRPr="004B63FE">
              <w:rPr>
                <w:rFonts w:eastAsia="Calibri"/>
                <w:sz w:val="22"/>
                <w:szCs w:val="22"/>
                <w:lang w:val="en-GB"/>
              </w:rPr>
              <w:t xml:space="preserve">1.1.2.2 Integrate EM monitoring data, as well as data from other platforms that are monitoring wetlands, in order to make available a centralized information system </w:t>
            </w:r>
          </w:p>
        </w:tc>
        <w:tc>
          <w:tcPr>
            <w:tcW w:w="149" w:type="pct"/>
            <w:shd w:val="clear" w:color="auto" w:fill="FFFFFF"/>
          </w:tcPr>
          <w:p w14:paraId="32D56037" w14:textId="77777777" w:rsidR="00FE19F7" w:rsidRPr="004B63FE" w:rsidRDefault="00FE19F7" w:rsidP="00FB0AA5">
            <w:pPr>
              <w:rPr>
                <w:sz w:val="22"/>
                <w:szCs w:val="22"/>
                <w:lang w:val="en-GB"/>
              </w:rPr>
            </w:pPr>
          </w:p>
        </w:tc>
        <w:tc>
          <w:tcPr>
            <w:tcW w:w="106" w:type="pct"/>
            <w:shd w:val="clear" w:color="auto" w:fill="FFFFFF"/>
          </w:tcPr>
          <w:p w14:paraId="32D56038" w14:textId="77777777" w:rsidR="00FE19F7" w:rsidRPr="004B63FE" w:rsidRDefault="00FE19F7" w:rsidP="00FB0AA5">
            <w:pPr>
              <w:rPr>
                <w:sz w:val="22"/>
                <w:szCs w:val="22"/>
                <w:lang w:val="en-GB"/>
              </w:rPr>
            </w:pPr>
          </w:p>
        </w:tc>
        <w:tc>
          <w:tcPr>
            <w:tcW w:w="111" w:type="pct"/>
            <w:shd w:val="clear" w:color="auto" w:fill="FFFFFF"/>
          </w:tcPr>
          <w:p w14:paraId="32D56039" w14:textId="77777777" w:rsidR="00FE19F7" w:rsidRPr="004B63FE" w:rsidRDefault="00FE19F7" w:rsidP="00FB0AA5">
            <w:pPr>
              <w:rPr>
                <w:sz w:val="22"/>
                <w:szCs w:val="22"/>
                <w:lang w:val="en-GB"/>
              </w:rPr>
            </w:pPr>
          </w:p>
        </w:tc>
        <w:tc>
          <w:tcPr>
            <w:tcW w:w="106" w:type="pct"/>
            <w:shd w:val="clear" w:color="auto" w:fill="FFFFFF"/>
          </w:tcPr>
          <w:p w14:paraId="32D5603A" w14:textId="77777777" w:rsidR="00FE19F7" w:rsidRPr="004B63FE" w:rsidRDefault="00FE19F7" w:rsidP="00FB0AA5">
            <w:pPr>
              <w:rPr>
                <w:sz w:val="22"/>
                <w:szCs w:val="22"/>
                <w:lang w:val="en-GB"/>
              </w:rPr>
            </w:pPr>
          </w:p>
        </w:tc>
        <w:tc>
          <w:tcPr>
            <w:tcW w:w="106" w:type="pct"/>
            <w:shd w:val="clear" w:color="auto" w:fill="B2A1C7"/>
          </w:tcPr>
          <w:p w14:paraId="32D5603B" w14:textId="77777777" w:rsidR="00FE19F7" w:rsidRPr="004B63FE" w:rsidRDefault="00FE19F7" w:rsidP="00FB0AA5">
            <w:pPr>
              <w:rPr>
                <w:sz w:val="22"/>
                <w:szCs w:val="22"/>
                <w:lang w:val="en-GB"/>
              </w:rPr>
            </w:pPr>
          </w:p>
        </w:tc>
        <w:tc>
          <w:tcPr>
            <w:tcW w:w="106" w:type="pct"/>
            <w:shd w:val="clear" w:color="auto" w:fill="B2A1C7"/>
          </w:tcPr>
          <w:p w14:paraId="32D5603C" w14:textId="77777777" w:rsidR="00FE19F7" w:rsidRPr="004B63FE" w:rsidRDefault="00FE19F7" w:rsidP="00FB0AA5">
            <w:pPr>
              <w:rPr>
                <w:sz w:val="22"/>
                <w:szCs w:val="22"/>
                <w:lang w:val="en-GB"/>
              </w:rPr>
            </w:pPr>
          </w:p>
        </w:tc>
        <w:tc>
          <w:tcPr>
            <w:tcW w:w="106" w:type="pct"/>
            <w:shd w:val="clear" w:color="auto" w:fill="B2A1C7"/>
          </w:tcPr>
          <w:p w14:paraId="32D5603D" w14:textId="77777777" w:rsidR="00FE19F7" w:rsidRPr="004B63FE" w:rsidRDefault="00FE19F7" w:rsidP="00FB0AA5">
            <w:pPr>
              <w:rPr>
                <w:sz w:val="22"/>
                <w:szCs w:val="22"/>
                <w:lang w:val="en-GB"/>
              </w:rPr>
            </w:pPr>
          </w:p>
        </w:tc>
        <w:tc>
          <w:tcPr>
            <w:tcW w:w="108" w:type="pct"/>
            <w:shd w:val="clear" w:color="auto" w:fill="B2A1C7"/>
          </w:tcPr>
          <w:p w14:paraId="32D5603E" w14:textId="77777777" w:rsidR="00FE19F7" w:rsidRPr="004B63FE" w:rsidRDefault="00FE19F7" w:rsidP="00FB0AA5">
            <w:pPr>
              <w:rPr>
                <w:sz w:val="22"/>
                <w:szCs w:val="22"/>
                <w:lang w:val="en-GB"/>
              </w:rPr>
            </w:pPr>
          </w:p>
        </w:tc>
        <w:tc>
          <w:tcPr>
            <w:tcW w:w="106" w:type="pct"/>
            <w:shd w:val="clear" w:color="auto" w:fill="B2A1C7"/>
          </w:tcPr>
          <w:p w14:paraId="32D5603F" w14:textId="77777777" w:rsidR="00FE19F7" w:rsidRPr="004B63FE" w:rsidRDefault="00FE19F7" w:rsidP="00FB0AA5">
            <w:pPr>
              <w:rPr>
                <w:sz w:val="22"/>
                <w:szCs w:val="22"/>
                <w:lang w:val="en-GB"/>
              </w:rPr>
            </w:pPr>
          </w:p>
        </w:tc>
        <w:tc>
          <w:tcPr>
            <w:tcW w:w="106" w:type="pct"/>
            <w:shd w:val="clear" w:color="auto" w:fill="B2A1C7"/>
          </w:tcPr>
          <w:p w14:paraId="32D56040" w14:textId="77777777" w:rsidR="00FE19F7" w:rsidRPr="004B63FE" w:rsidRDefault="00FE19F7" w:rsidP="00FB0AA5">
            <w:pPr>
              <w:rPr>
                <w:sz w:val="22"/>
                <w:szCs w:val="22"/>
                <w:lang w:val="en-GB"/>
              </w:rPr>
            </w:pPr>
          </w:p>
        </w:tc>
        <w:tc>
          <w:tcPr>
            <w:tcW w:w="106" w:type="pct"/>
            <w:shd w:val="clear" w:color="auto" w:fill="B2A1C7"/>
          </w:tcPr>
          <w:p w14:paraId="32D56041" w14:textId="77777777" w:rsidR="00FE19F7" w:rsidRPr="004B63FE" w:rsidRDefault="00FE19F7" w:rsidP="00FB0AA5">
            <w:pPr>
              <w:rPr>
                <w:sz w:val="22"/>
                <w:szCs w:val="22"/>
                <w:lang w:val="en-GB"/>
              </w:rPr>
            </w:pPr>
          </w:p>
        </w:tc>
        <w:tc>
          <w:tcPr>
            <w:tcW w:w="106" w:type="pct"/>
            <w:shd w:val="clear" w:color="auto" w:fill="B2A1C7"/>
          </w:tcPr>
          <w:p w14:paraId="32D56042" w14:textId="77777777" w:rsidR="00FE19F7" w:rsidRPr="004B63FE" w:rsidRDefault="00FE19F7" w:rsidP="00FB0AA5">
            <w:pPr>
              <w:rPr>
                <w:sz w:val="22"/>
                <w:szCs w:val="22"/>
                <w:lang w:val="en-GB"/>
              </w:rPr>
            </w:pPr>
          </w:p>
        </w:tc>
        <w:tc>
          <w:tcPr>
            <w:tcW w:w="89" w:type="pct"/>
            <w:shd w:val="clear" w:color="auto" w:fill="B2A1C7"/>
          </w:tcPr>
          <w:p w14:paraId="32D56043" w14:textId="77777777" w:rsidR="00FE19F7" w:rsidRPr="004B63FE" w:rsidRDefault="00FE19F7" w:rsidP="00FB0AA5">
            <w:pPr>
              <w:rPr>
                <w:sz w:val="22"/>
                <w:szCs w:val="22"/>
                <w:lang w:val="en-GB"/>
              </w:rPr>
            </w:pPr>
          </w:p>
        </w:tc>
        <w:tc>
          <w:tcPr>
            <w:tcW w:w="123" w:type="pct"/>
            <w:shd w:val="clear" w:color="auto" w:fill="B2A1C7"/>
          </w:tcPr>
          <w:p w14:paraId="32D56044" w14:textId="77777777" w:rsidR="00FE19F7" w:rsidRPr="004B63FE" w:rsidRDefault="00FE19F7" w:rsidP="00FB0AA5">
            <w:pPr>
              <w:rPr>
                <w:sz w:val="22"/>
                <w:szCs w:val="22"/>
                <w:lang w:val="en-GB"/>
              </w:rPr>
            </w:pPr>
          </w:p>
        </w:tc>
        <w:tc>
          <w:tcPr>
            <w:tcW w:w="106" w:type="pct"/>
            <w:shd w:val="clear" w:color="auto" w:fill="B2A1C7"/>
          </w:tcPr>
          <w:p w14:paraId="32D56045" w14:textId="77777777" w:rsidR="00FE19F7" w:rsidRPr="004B63FE" w:rsidRDefault="00FE19F7" w:rsidP="00FB0AA5">
            <w:pPr>
              <w:rPr>
                <w:sz w:val="22"/>
                <w:szCs w:val="22"/>
                <w:lang w:val="en-GB"/>
              </w:rPr>
            </w:pPr>
          </w:p>
        </w:tc>
        <w:tc>
          <w:tcPr>
            <w:tcW w:w="106" w:type="pct"/>
            <w:shd w:val="clear" w:color="auto" w:fill="B2A1C7"/>
          </w:tcPr>
          <w:p w14:paraId="32D56046" w14:textId="77777777" w:rsidR="00FE19F7" w:rsidRPr="004B63FE" w:rsidRDefault="00FE19F7" w:rsidP="00FB0AA5">
            <w:pPr>
              <w:rPr>
                <w:sz w:val="22"/>
                <w:szCs w:val="22"/>
                <w:lang w:val="en-GB"/>
              </w:rPr>
            </w:pPr>
          </w:p>
        </w:tc>
        <w:tc>
          <w:tcPr>
            <w:tcW w:w="89" w:type="pct"/>
            <w:shd w:val="clear" w:color="auto" w:fill="B2A1C7"/>
          </w:tcPr>
          <w:p w14:paraId="32D56047" w14:textId="77777777" w:rsidR="00FE19F7" w:rsidRPr="004B63FE" w:rsidRDefault="00FE19F7" w:rsidP="00FB0AA5">
            <w:pPr>
              <w:rPr>
                <w:sz w:val="22"/>
                <w:szCs w:val="22"/>
                <w:lang w:val="en-GB"/>
              </w:rPr>
            </w:pPr>
          </w:p>
        </w:tc>
        <w:tc>
          <w:tcPr>
            <w:tcW w:w="127" w:type="pct"/>
            <w:shd w:val="clear" w:color="auto" w:fill="B2A1C7"/>
          </w:tcPr>
          <w:p w14:paraId="32D56048" w14:textId="77777777" w:rsidR="00FE19F7" w:rsidRPr="004B63FE" w:rsidRDefault="00FE19F7" w:rsidP="00FB0AA5">
            <w:pPr>
              <w:rPr>
                <w:sz w:val="22"/>
                <w:szCs w:val="22"/>
                <w:lang w:val="en-GB"/>
              </w:rPr>
            </w:pPr>
          </w:p>
        </w:tc>
        <w:tc>
          <w:tcPr>
            <w:tcW w:w="98" w:type="pct"/>
            <w:shd w:val="clear" w:color="auto" w:fill="B2A1C7"/>
          </w:tcPr>
          <w:p w14:paraId="32D56049" w14:textId="77777777" w:rsidR="00FE19F7" w:rsidRPr="004B63FE" w:rsidRDefault="00FE19F7" w:rsidP="00FB0AA5">
            <w:pPr>
              <w:rPr>
                <w:sz w:val="22"/>
                <w:szCs w:val="22"/>
                <w:lang w:val="en-GB"/>
              </w:rPr>
            </w:pPr>
          </w:p>
        </w:tc>
        <w:tc>
          <w:tcPr>
            <w:tcW w:w="94" w:type="pct"/>
            <w:shd w:val="clear" w:color="auto" w:fill="B2A1C7"/>
          </w:tcPr>
          <w:p w14:paraId="32D5604A" w14:textId="77777777" w:rsidR="00FE19F7" w:rsidRPr="004B63FE" w:rsidRDefault="00FE19F7" w:rsidP="00FB0AA5">
            <w:pPr>
              <w:rPr>
                <w:sz w:val="22"/>
                <w:szCs w:val="22"/>
                <w:lang w:val="en-GB"/>
              </w:rPr>
            </w:pPr>
          </w:p>
        </w:tc>
      </w:tr>
      <w:tr w:rsidR="00ED33D7" w:rsidRPr="004B63FE" w14:paraId="32D56063" w14:textId="77777777" w:rsidTr="00FB0AA5">
        <w:trPr>
          <w:trHeight w:val="323"/>
        </w:trPr>
        <w:tc>
          <w:tcPr>
            <w:tcW w:w="894" w:type="pct"/>
            <w:vMerge w:val="restart"/>
            <w:shd w:val="clear" w:color="auto" w:fill="auto"/>
          </w:tcPr>
          <w:p w14:paraId="32D5604C" w14:textId="5C64B548" w:rsidR="00FE19F7" w:rsidRPr="004B63FE" w:rsidRDefault="00FE19F7" w:rsidP="00FB0AA5">
            <w:pPr>
              <w:rPr>
                <w:sz w:val="22"/>
                <w:szCs w:val="22"/>
                <w:lang w:val="en-GB"/>
              </w:rPr>
            </w:pPr>
            <w:r w:rsidRPr="004B63FE">
              <w:rPr>
                <w:sz w:val="22"/>
                <w:szCs w:val="22"/>
                <w:lang w:val="en-GB"/>
              </w:rPr>
              <w:t>1.1.3</w:t>
            </w:r>
            <w:r w:rsidRPr="004B63FE">
              <w:rPr>
                <w:b/>
                <w:sz w:val="22"/>
                <w:szCs w:val="22"/>
                <w:lang w:val="en-GB"/>
              </w:rPr>
              <w:t xml:space="preserve"> </w:t>
            </w:r>
            <w:r w:rsidRPr="004B63FE">
              <w:rPr>
                <w:sz w:val="22"/>
                <w:szCs w:val="22"/>
                <w:lang w:val="en-GB"/>
              </w:rPr>
              <w:t xml:space="preserve">Outreach and dissemination strategy for mainstreamed BD conservation and SLM in </w:t>
            </w:r>
            <w:r w:rsidR="00A86EFB" w:rsidRPr="004B63FE">
              <w:rPr>
                <w:sz w:val="22"/>
                <w:szCs w:val="22"/>
                <w:lang w:val="en-GB"/>
              </w:rPr>
              <w:t>coastal landscapes</w:t>
            </w:r>
            <w:r w:rsidRPr="004B63FE">
              <w:rPr>
                <w:sz w:val="22"/>
                <w:szCs w:val="22"/>
                <w:lang w:val="en-GB"/>
              </w:rPr>
              <w:t xml:space="preserve"> based on the systematization of project tools, methodologies, results and findings</w:t>
            </w:r>
          </w:p>
        </w:tc>
        <w:tc>
          <w:tcPr>
            <w:tcW w:w="1952" w:type="pct"/>
            <w:shd w:val="clear" w:color="auto" w:fill="auto"/>
          </w:tcPr>
          <w:p w14:paraId="32D5604D" w14:textId="77777777" w:rsidR="00FE19F7" w:rsidRPr="004B63FE" w:rsidRDefault="00FE19F7" w:rsidP="00FB0AA5">
            <w:pPr>
              <w:rPr>
                <w:sz w:val="22"/>
                <w:szCs w:val="22"/>
                <w:lang w:val="en-GB"/>
              </w:rPr>
            </w:pPr>
            <w:r w:rsidRPr="004B63FE">
              <w:rPr>
                <w:sz w:val="22"/>
                <w:szCs w:val="22"/>
                <w:lang w:val="en-GB"/>
              </w:rPr>
              <w:t xml:space="preserve">1.1.3.1 Design and implementation of a communications and dissemination program for emphasizing the value of wetlands, designed for different target groups (decision-makers, citizens, private stakeholders)  </w:t>
            </w:r>
          </w:p>
          <w:p w14:paraId="32D5604E" w14:textId="77777777" w:rsidR="00FE19F7" w:rsidRPr="004B63FE" w:rsidRDefault="00FE19F7" w:rsidP="00FB0AA5">
            <w:pPr>
              <w:rPr>
                <w:sz w:val="22"/>
                <w:szCs w:val="22"/>
                <w:lang w:val="en-GB"/>
              </w:rPr>
            </w:pPr>
            <w:r w:rsidRPr="004B63FE">
              <w:rPr>
                <w:sz w:val="22"/>
                <w:szCs w:val="22"/>
                <w:lang w:val="en-GB"/>
              </w:rPr>
              <w:t xml:space="preserve"> </w:t>
            </w:r>
          </w:p>
        </w:tc>
        <w:tc>
          <w:tcPr>
            <w:tcW w:w="149" w:type="pct"/>
            <w:shd w:val="clear" w:color="auto" w:fill="FFFFFF"/>
          </w:tcPr>
          <w:p w14:paraId="32D5604F" w14:textId="77777777" w:rsidR="00FE19F7" w:rsidRPr="004B63FE" w:rsidRDefault="00FE19F7" w:rsidP="00FB0AA5">
            <w:pPr>
              <w:rPr>
                <w:sz w:val="22"/>
                <w:szCs w:val="22"/>
                <w:lang w:val="en-GB"/>
              </w:rPr>
            </w:pPr>
          </w:p>
        </w:tc>
        <w:tc>
          <w:tcPr>
            <w:tcW w:w="106" w:type="pct"/>
            <w:shd w:val="clear" w:color="auto" w:fill="FFFFFF"/>
          </w:tcPr>
          <w:p w14:paraId="32D56050" w14:textId="77777777" w:rsidR="00FE19F7" w:rsidRPr="004B63FE" w:rsidRDefault="00FE19F7" w:rsidP="00FB0AA5">
            <w:pPr>
              <w:rPr>
                <w:sz w:val="22"/>
                <w:szCs w:val="22"/>
                <w:lang w:val="en-GB"/>
              </w:rPr>
            </w:pPr>
          </w:p>
        </w:tc>
        <w:tc>
          <w:tcPr>
            <w:tcW w:w="111" w:type="pct"/>
            <w:shd w:val="clear" w:color="auto" w:fill="B2A1C7"/>
          </w:tcPr>
          <w:p w14:paraId="32D56051" w14:textId="77777777" w:rsidR="00FE19F7" w:rsidRPr="004B63FE" w:rsidRDefault="00FE19F7" w:rsidP="00FB0AA5">
            <w:pPr>
              <w:rPr>
                <w:sz w:val="22"/>
                <w:szCs w:val="22"/>
                <w:lang w:val="en-GB"/>
              </w:rPr>
            </w:pPr>
          </w:p>
        </w:tc>
        <w:tc>
          <w:tcPr>
            <w:tcW w:w="106" w:type="pct"/>
            <w:shd w:val="clear" w:color="auto" w:fill="B2A1C7"/>
          </w:tcPr>
          <w:p w14:paraId="32D56052" w14:textId="77777777" w:rsidR="00FE19F7" w:rsidRPr="004B63FE" w:rsidRDefault="00FE19F7" w:rsidP="00FB0AA5">
            <w:pPr>
              <w:rPr>
                <w:sz w:val="22"/>
                <w:szCs w:val="22"/>
                <w:lang w:val="en-GB"/>
              </w:rPr>
            </w:pPr>
          </w:p>
        </w:tc>
        <w:tc>
          <w:tcPr>
            <w:tcW w:w="106" w:type="pct"/>
            <w:shd w:val="clear" w:color="auto" w:fill="B2A1C7"/>
          </w:tcPr>
          <w:p w14:paraId="32D56053" w14:textId="77777777" w:rsidR="00FE19F7" w:rsidRPr="004B63FE" w:rsidRDefault="00FE19F7" w:rsidP="00FB0AA5">
            <w:pPr>
              <w:rPr>
                <w:sz w:val="22"/>
                <w:szCs w:val="22"/>
                <w:lang w:val="en-GB"/>
              </w:rPr>
            </w:pPr>
          </w:p>
        </w:tc>
        <w:tc>
          <w:tcPr>
            <w:tcW w:w="106" w:type="pct"/>
            <w:shd w:val="clear" w:color="auto" w:fill="B2A1C7"/>
          </w:tcPr>
          <w:p w14:paraId="32D56054" w14:textId="77777777" w:rsidR="00FE19F7" w:rsidRPr="004B63FE" w:rsidRDefault="00FE19F7" w:rsidP="00FB0AA5">
            <w:pPr>
              <w:rPr>
                <w:sz w:val="22"/>
                <w:szCs w:val="22"/>
                <w:lang w:val="en-GB"/>
              </w:rPr>
            </w:pPr>
          </w:p>
        </w:tc>
        <w:tc>
          <w:tcPr>
            <w:tcW w:w="106" w:type="pct"/>
            <w:shd w:val="clear" w:color="auto" w:fill="B2A1C7"/>
          </w:tcPr>
          <w:p w14:paraId="32D56055" w14:textId="77777777" w:rsidR="00FE19F7" w:rsidRPr="004B63FE" w:rsidRDefault="00FE19F7" w:rsidP="00FB0AA5">
            <w:pPr>
              <w:rPr>
                <w:sz w:val="22"/>
                <w:szCs w:val="22"/>
                <w:lang w:val="en-GB"/>
              </w:rPr>
            </w:pPr>
          </w:p>
        </w:tc>
        <w:tc>
          <w:tcPr>
            <w:tcW w:w="108" w:type="pct"/>
            <w:shd w:val="clear" w:color="auto" w:fill="B2A1C7"/>
          </w:tcPr>
          <w:p w14:paraId="32D56056" w14:textId="77777777" w:rsidR="00FE19F7" w:rsidRPr="004B63FE" w:rsidRDefault="00FE19F7" w:rsidP="00FB0AA5">
            <w:pPr>
              <w:rPr>
                <w:sz w:val="22"/>
                <w:szCs w:val="22"/>
                <w:lang w:val="en-GB"/>
              </w:rPr>
            </w:pPr>
          </w:p>
        </w:tc>
        <w:tc>
          <w:tcPr>
            <w:tcW w:w="106" w:type="pct"/>
            <w:shd w:val="clear" w:color="auto" w:fill="B2A1C7"/>
          </w:tcPr>
          <w:p w14:paraId="32D56057" w14:textId="77777777" w:rsidR="00FE19F7" w:rsidRPr="004B63FE" w:rsidRDefault="00FE19F7" w:rsidP="00FB0AA5">
            <w:pPr>
              <w:rPr>
                <w:sz w:val="22"/>
                <w:szCs w:val="22"/>
                <w:lang w:val="en-GB"/>
              </w:rPr>
            </w:pPr>
          </w:p>
        </w:tc>
        <w:tc>
          <w:tcPr>
            <w:tcW w:w="106" w:type="pct"/>
            <w:shd w:val="clear" w:color="auto" w:fill="B2A1C7"/>
          </w:tcPr>
          <w:p w14:paraId="32D56058" w14:textId="77777777" w:rsidR="00FE19F7" w:rsidRPr="004B63FE" w:rsidRDefault="00FE19F7" w:rsidP="00FB0AA5">
            <w:pPr>
              <w:rPr>
                <w:sz w:val="22"/>
                <w:szCs w:val="22"/>
                <w:lang w:val="en-GB"/>
              </w:rPr>
            </w:pPr>
          </w:p>
        </w:tc>
        <w:tc>
          <w:tcPr>
            <w:tcW w:w="106" w:type="pct"/>
            <w:shd w:val="clear" w:color="auto" w:fill="B2A1C7"/>
          </w:tcPr>
          <w:p w14:paraId="32D56059" w14:textId="77777777" w:rsidR="00FE19F7" w:rsidRPr="004B63FE" w:rsidRDefault="00FE19F7" w:rsidP="00FB0AA5">
            <w:pPr>
              <w:rPr>
                <w:sz w:val="22"/>
                <w:szCs w:val="22"/>
                <w:lang w:val="en-GB"/>
              </w:rPr>
            </w:pPr>
          </w:p>
        </w:tc>
        <w:tc>
          <w:tcPr>
            <w:tcW w:w="106" w:type="pct"/>
            <w:shd w:val="clear" w:color="auto" w:fill="B2A1C7"/>
          </w:tcPr>
          <w:p w14:paraId="32D5605A" w14:textId="77777777" w:rsidR="00FE19F7" w:rsidRPr="004B63FE" w:rsidRDefault="00FE19F7" w:rsidP="00FB0AA5">
            <w:pPr>
              <w:rPr>
                <w:sz w:val="22"/>
                <w:szCs w:val="22"/>
                <w:lang w:val="en-GB"/>
              </w:rPr>
            </w:pPr>
          </w:p>
        </w:tc>
        <w:tc>
          <w:tcPr>
            <w:tcW w:w="89" w:type="pct"/>
            <w:shd w:val="clear" w:color="auto" w:fill="B2A1C7"/>
          </w:tcPr>
          <w:p w14:paraId="32D5605B" w14:textId="77777777" w:rsidR="00FE19F7" w:rsidRPr="004B63FE" w:rsidRDefault="00FE19F7" w:rsidP="00FB0AA5">
            <w:pPr>
              <w:rPr>
                <w:sz w:val="22"/>
                <w:szCs w:val="22"/>
                <w:lang w:val="en-GB"/>
              </w:rPr>
            </w:pPr>
          </w:p>
        </w:tc>
        <w:tc>
          <w:tcPr>
            <w:tcW w:w="123" w:type="pct"/>
            <w:shd w:val="clear" w:color="auto" w:fill="B2A1C7"/>
          </w:tcPr>
          <w:p w14:paraId="32D5605C" w14:textId="77777777" w:rsidR="00FE19F7" w:rsidRPr="004B63FE" w:rsidRDefault="00FE19F7" w:rsidP="00FB0AA5">
            <w:pPr>
              <w:rPr>
                <w:sz w:val="22"/>
                <w:szCs w:val="22"/>
                <w:lang w:val="en-GB"/>
              </w:rPr>
            </w:pPr>
          </w:p>
        </w:tc>
        <w:tc>
          <w:tcPr>
            <w:tcW w:w="106" w:type="pct"/>
            <w:shd w:val="clear" w:color="auto" w:fill="B2A1C7"/>
          </w:tcPr>
          <w:p w14:paraId="32D5605D" w14:textId="77777777" w:rsidR="00FE19F7" w:rsidRPr="004B63FE" w:rsidRDefault="00FE19F7" w:rsidP="00FB0AA5">
            <w:pPr>
              <w:rPr>
                <w:sz w:val="22"/>
                <w:szCs w:val="22"/>
                <w:lang w:val="en-GB"/>
              </w:rPr>
            </w:pPr>
          </w:p>
        </w:tc>
        <w:tc>
          <w:tcPr>
            <w:tcW w:w="106" w:type="pct"/>
            <w:shd w:val="clear" w:color="auto" w:fill="B2A1C7"/>
          </w:tcPr>
          <w:p w14:paraId="32D5605E" w14:textId="77777777" w:rsidR="00FE19F7" w:rsidRPr="004B63FE" w:rsidRDefault="00FE19F7" w:rsidP="00FB0AA5">
            <w:pPr>
              <w:rPr>
                <w:sz w:val="22"/>
                <w:szCs w:val="22"/>
                <w:lang w:val="en-GB"/>
              </w:rPr>
            </w:pPr>
          </w:p>
        </w:tc>
        <w:tc>
          <w:tcPr>
            <w:tcW w:w="89" w:type="pct"/>
            <w:shd w:val="clear" w:color="auto" w:fill="B2A1C7"/>
          </w:tcPr>
          <w:p w14:paraId="32D5605F" w14:textId="77777777" w:rsidR="00FE19F7" w:rsidRPr="004B63FE" w:rsidRDefault="00FE19F7" w:rsidP="00FB0AA5">
            <w:pPr>
              <w:rPr>
                <w:sz w:val="22"/>
                <w:szCs w:val="22"/>
                <w:lang w:val="en-GB"/>
              </w:rPr>
            </w:pPr>
          </w:p>
        </w:tc>
        <w:tc>
          <w:tcPr>
            <w:tcW w:w="127" w:type="pct"/>
            <w:shd w:val="clear" w:color="auto" w:fill="B2A1C7"/>
          </w:tcPr>
          <w:p w14:paraId="32D56060" w14:textId="77777777" w:rsidR="00FE19F7" w:rsidRPr="004B63FE" w:rsidRDefault="00FE19F7" w:rsidP="00FB0AA5">
            <w:pPr>
              <w:rPr>
                <w:sz w:val="22"/>
                <w:szCs w:val="22"/>
                <w:lang w:val="en-GB"/>
              </w:rPr>
            </w:pPr>
          </w:p>
        </w:tc>
        <w:tc>
          <w:tcPr>
            <w:tcW w:w="98" w:type="pct"/>
            <w:shd w:val="clear" w:color="auto" w:fill="B2A1C7"/>
          </w:tcPr>
          <w:p w14:paraId="32D56061" w14:textId="77777777" w:rsidR="00FE19F7" w:rsidRPr="004B63FE" w:rsidRDefault="00FE19F7" w:rsidP="00FB0AA5">
            <w:pPr>
              <w:rPr>
                <w:sz w:val="22"/>
                <w:szCs w:val="22"/>
                <w:lang w:val="en-GB"/>
              </w:rPr>
            </w:pPr>
          </w:p>
        </w:tc>
        <w:tc>
          <w:tcPr>
            <w:tcW w:w="94" w:type="pct"/>
            <w:shd w:val="clear" w:color="auto" w:fill="B2A1C7"/>
          </w:tcPr>
          <w:p w14:paraId="32D56062" w14:textId="77777777" w:rsidR="00FE19F7" w:rsidRPr="004B63FE" w:rsidRDefault="00FE19F7" w:rsidP="00FB0AA5">
            <w:pPr>
              <w:rPr>
                <w:sz w:val="22"/>
                <w:szCs w:val="22"/>
                <w:lang w:val="en-GB"/>
              </w:rPr>
            </w:pPr>
          </w:p>
        </w:tc>
      </w:tr>
      <w:tr w:rsidR="00FE19F7" w:rsidRPr="004B63FE" w14:paraId="32D5607A" w14:textId="77777777" w:rsidTr="00FB0AA5">
        <w:trPr>
          <w:trHeight w:val="337"/>
        </w:trPr>
        <w:tc>
          <w:tcPr>
            <w:tcW w:w="894" w:type="pct"/>
            <w:vMerge/>
            <w:shd w:val="clear" w:color="auto" w:fill="auto"/>
          </w:tcPr>
          <w:p w14:paraId="32D56064" w14:textId="77777777" w:rsidR="00FE19F7" w:rsidRPr="004B63FE" w:rsidRDefault="00FE19F7" w:rsidP="00FB0AA5">
            <w:pPr>
              <w:pStyle w:val="ListParagraph"/>
              <w:rPr>
                <w:rFonts w:ascii="Times New Roman" w:hAnsi="Times New Roman" w:cs="Times New Roman"/>
                <w:lang w:val="en-GB"/>
              </w:rPr>
            </w:pPr>
          </w:p>
        </w:tc>
        <w:tc>
          <w:tcPr>
            <w:tcW w:w="1952" w:type="pct"/>
            <w:shd w:val="clear" w:color="auto" w:fill="auto"/>
          </w:tcPr>
          <w:p w14:paraId="32D56065" w14:textId="77777777" w:rsidR="00FE19F7" w:rsidRPr="004B63FE" w:rsidRDefault="00FE19F7" w:rsidP="00FB0AA5">
            <w:pPr>
              <w:rPr>
                <w:sz w:val="22"/>
                <w:szCs w:val="22"/>
                <w:lang w:val="en-GB"/>
              </w:rPr>
            </w:pPr>
            <w:r w:rsidRPr="004B63FE">
              <w:rPr>
                <w:sz w:val="22"/>
                <w:szCs w:val="22"/>
                <w:lang w:val="en-GB"/>
              </w:rPr>
              <w:t>1.1.3.2 Two e-learning courses (for PA and BD administrators on coastal ecosystems)</w:t>
            </w:r>
          </w:p>
        </w:tc>
        <w:tc>
          <w:tcPr>
            <w:tcW w:w="149" w:type="pct"/>
            <w:shd w:val="clear" w:color="auto" w:fill="FFFFFF"/>
          </w:tcPr>
          <w:p w14:paraId="32D56066" w14:textId="77777777" w:rsidR="00FE19F7" w:rsidRPr="004B63FE" w:rsidRDefault="00FE19F7" w:rsidP="00FB0AA5">
            <w:pPr>
              <w:rPr>
                <w:sz w:val="22"/>
                <w:szCs w:val="22"/>
                <w:lang w:val="en-GB"/>
              </w:rPr>
            </w:pPr>
          </w:p>
        </w:tc>
        <w:tc>
          <w:tcPr>
            <w:tcW w:w="106" w:type="pct"/>
            <w:shd w:val="clear" w:color="auto" w:fill="FFFFFF"/>
          </w:tcPr>
          <w:p w14:paraId="32D56067" w14:textId="77777777" w:rsidR="00FE19F7" w:rsidRPr="004B63FE" w:rsidRDefault="00FE19F7" w:rsidP="00FB0AA5">
            <w:pPr>
              <w:rPr>
                <w:sz w:val="22"/>
                <w:szCs w:val="22"/>
                <w:lang w:val="en-GB"/>
              </w:rPr>
            </w:pPr>
          </w:p>
        </w:tc>
        <w:tc>
          <w:tcPr>
            <w:tcW w:w="111" w:type="pct"/>
            <w:shd w:val="clear" w:color="auto" w:fill="auto"/>
          </w:tcPr>
          <w:p w14:paraId="32D56068" w14:textId="77777777" w:rsidR="00FE19F7" w:rsidRPr="004B63FE" w:rsidRDefault="00FE19F7" w:rsidP="00FB0AA5">
            <w:pPr>
              <w:rPr>
                <w:sz w:val="22"/>
                <w:szCs w:val="22"/>
                <w:lang w:val="en-GB"/>
              </w:rPr>
            </w:pPr>
          </w:p>
        </w:tc>
        <w:tc>
          <w:tcPr>
            <w:tcW w:w="106" w:type="pct"/>
            <w:shd w:val="clear" w:color="auto" w:fill="auto"/>
          </w:tcPr>
          <w:p w14:paraId="32D56069" w14:textId="77777777" w:rsidR="00FE19F7" w:rsidRPr="004B63FE" w:rsidRDefault="00FE19F7" w:rsidP="00FB0AA5">
            <w:pPr>
              <w:rPr>
                <w:sz w:val="22"/>
                <w:szCs w:val="22"/>
                <w:lang w:val="en-GB"/>
              </w:rPr>
            </w:pPr>
          </w:p>
        </w:tc>
        <w:tc>
          <w:tcPr>
            <w:tcW w:w="106" w:type="pct"/>
            <w:shd w:val="clear" w:color="auto" w:fill="auto"/>
          </w:tcPr>
          <w:p w14:paraId="32D5606A" w14:textId="77777777" w:rsidR="00FE19F7" w:rsidRPr="004B63FE" w:rsidRDefault="00FE19F7" w:rsidP="00FB0AA5">
            <w:pPr>
              <w:rPr>
                <w:sz w:val="22"/>
                <w:szCs w:val="22"/>
                <w:lang w:val="en-GB"/>
              </w:rPr>
            </w:pPr>
          </w:p>
        </w:tc>
        <w:tc>
          <w:tcPr>
            <w:tcW w:w="106" w:type="pct"/>
            <w:shd w:val="clear" w:color="auto" w:fill="auto"/>
          </w:tcPr>
          <w:p w14:paraId="32D5606B" w14:textId="77777777" w:rsidR="00FE19F7" w:rsidRPr="004B63FE" w:rsidRDefault="00FE19F7" w:rsidP="00FB0AA5">
            <w:pPr>
              <w:rPr>
                <w:sz w:val="22"/>
                <w:szCs w:val="22"/>
                <w:lang w:val="en-GB"/>
              </w:rPr>
            </w:pPr>
          </w:p>
        </w:tc>
        <w:tc>
          <w:tcPr>
            <w:tcW w:w="106" w:type="pct"/>
            <w:shd w:val="clear" w:color="auto" w:fill="auto"/>
          </w:tcPr>
          <w:p w14:paraId="32D5606C" w14:textId="77777777" w:rsidR="00FE19F7" w:rsidRPr="004B63FE" w:rsidRDefault="00FE19F7" w:rsidP="00FB0AA5">
            <w:pPr>
              <w:rPr>
                <w:sz w:val="22"/>
                <w:szCs w:val="22"/>
                <w:lang w:val="en-GB"/>
              </w:rPr>
            </w:pPr>
          </w:p>
        </w:tc>
        <w:tc>
          <w:tcPr>
            <w:tcW w:w="108" w:type="pct"/>
            <w:shd w:val="clear" w:color="auto" w:fill="B2A1C7"/>
          </w:tcPr>
          <w:p w14:paraId="32D5606D" w14:textId="77777777" w:rsidR="00FE19F7" w:rsidRPr="004B63FE" w:rsidRDefault="00FE19F7" w:rsidP="00FB0AA5">
            <w:pPr>
              <w:rPr>
                <w:sz w:val="22"/>
                <w:szCs w:val="22"/>
                <w:lang w:val="en-GB"/>
              </w:rPr>
            </w:pPr>
          </w:p>
        </w:tc>
        <w:tc>
          <w:tcPr>
            <w:tcW w:w="106" w:type="pct"/>
            <w:shd w:val="clear" w:color="auto" w:fill="auto"/>
          </w:tcPr>
          <w:p w14:paraId="32D5606E" w14:textId="77777777" w:rsidR="00FE19F7" w:rsidRPr="004B63FE" w:rsidRDefault="00FE19F7" w:rsidP="00FB0AA5">
            <w:pPr>
              <w:rPr>
                <w:sz w:val="22"/>
                <w:szCs w:val="22"/>
                <w:lang w:val="en-GB"/>
              </w:rPr>
            </w:pPr>
          </w:p>
        </w:tc>
        <w:tc>
          <w:tcPr>
            <w:tcW w:w="106" w:type="pct"/>
            <w:shd w:val="clear" w:color="auto" w:fill="auto"/>
          </w:tcPr>
          <w:p w14:paraId="32D5606F" w14:textId="77777777" w:rsidR="00FE19F7" w:rsidRPr="004B63FE" w:rsidRDefault="00FE19F7" w:rsidP="00FB0AA5">
            <w:pPr>
              <w:rPr>
                <w:sz w:val="22"/>
                <w:szCs w:val="22"/>
                <w:lang w:val="en-GB"/>
              </w:rPr>
            </w:pPr>
          </w:p>
        </w:tc>
        <w:tc>
          <w:tcPr>
            <w:tcW w:w="106" w:type="pct"/>
            <w:shd w:val="clear" w:color="auto" w:fill="auto"/>
          </w:tcPr>
          <w:p w14:paraId="32D56070" w14:textId="77777777" w:rsidR="00FE19F7" w:rsidRPr="004B63FE" w:rsidRDefault="00FE19F7" w:rsidP="00FB0AA5">
            <w:pPr>
              <w:rPr>
                <w:sz w:val="22"/>
                <w:szCs w:val="22"/>
                <w:lang w:val="en-GB"/>
              </w:rPr>
            </w:pPr>
          </w:p>
        </w:tc>
        <w:tc>
          <w:tcPr>
            <w:tcW w:w="106" w:type="pct"/>
            <w:shd w:val="clear" w:color="auto" w:fill="auto"/>
          </w:tcPr>
          <w:p w14:paraId="32D56071" w14:textId="77777777" w:rsidR="00FE19F7" w:rsidRPr="004B63FE" w:rsidRDefault="00FE19F7" w:rsidP="00FB0AA5">
            <w:pPr>
              <w:rPr>
                <w:sz w:val="22"/>
                <w:szCs w:val="22"/>
                <w:lang w:val="en-GB"/>
              </w:rPr>
            </w:pPr>
          </w:p>
        </w:tc>
        <w:tc>
          <w:tcPr>
            <w:tcW w:w="89" w:type="pct"/>
            <w:shd w:val="clear" w:color="auto" w:fill="B2A1C7"/>
          </w:tcPr>
          <w:p w14:paraId="32D56072" w14:textId="77777777" w:rsidR="00FE19F7" w:rsidRPr="004B63FE" w:rsidRDefault="00FE19F7" w:rsidP="00FB0AA5">
            <w:pPr>
              <w:rPr>
                <w:sz w:val="22"/>
                <w:szCs w:val="22"/>
                <w:lang w:val="en-GB"/>
              </w:rPr>
            </w:pPr>
          </w:p>
        </w:tc>
        <w:tc>
          <w:tcPr>
            <w:tcW w:w="123" w:type="pct"/>
            <w:shd w:val="clear" w:color="auto" w:fill="auto"/>
          </w:tcPr>
          <w:p w14:paraId="32D56073" w14:textId="77777777" w:rsidR="00FE19F7" w:rsidRPr="004B63FE" w:rsidRDefault="00FE19F7" w:rsidP="00FB0AA5">
            <w:pPr>
              <w:rPr>
                <w:sz w:val="22"/>
                <w:szCs w:val="22"/>
                <w:lang w:val="en-GB"/>
              </w:rPr>
            </w:pPr>
          </w:p>
        </w:tc>
        <w:tc>
          <w:tcPr>
            <w:tcW w:w="106" w:type="pct"/>
            <w:shd w:val="clear" w:color="auto" w:fill="auto"/>
          </w:tcPr>
          <w:p w14:paraId="32D56074" w14:textId="77777777" w:rsidR="00FE19F7" w:rsidRPr="004B63FE" w:rsidRDefault="00FE19F7" w:rsidP="00FB0AA5">
            <w:pPr>
              <w:rPr>
                <w:sz w:val="22"/>
                <w:szCs w:val="22"/>
                <w:lang w:val="en-GB"/>
              </w:rPr>
            </w:pPr>
          </w:p>
        </w:tc>
        <w:tc>
          <w:tcPr>
            <w:tcW w:w="106" w:type="pct"/>
            <w:shd w:val="clear" w:color="auto" w:fill="auto"/>
          </w:tcPr>
          <w:p w14:paraId="32D56075" w14:textId="77777777" w:rsidR="00FE19F7" w:rsidRPr="004B63FE" w:rsidRDefault="00FE19F7" w:rsidP="00FB0AA5">
            <w:pPr>
              <w:rPr>
                <w:sz w:val="22"/>
                <w:szCs w:val="22"/>
                <w:lang w:val="en-GB"/>
              </w:rPr>
            </w:pPr>
          </w:p>
        </w:tc>
        <w:tc>
          <w:tcPr>
            <w:tcW w:w="89" w:type="pct"/>
            <w:shd w:val="clear" w:color="auto" w:fill="auto"/>
          </w:tcPr>
          <w:p w14:paraId="32D56076" w14:textId="77777777" w:rsidR="00FE19F7" w:rsidRPr="004B63FE" w:rsidRDefault="00FE19F7" w:rsidP="00FB0AA5">
            <w:pPr>
              <w:rPr>
                <w:sz w:val="22"/>
                <w:szCs w:val="22"/>
                <w:lang w:val="en-GB"/>
              </w:rPr>
            </w:pPr>
          </w:p>
        </w:tc>
        <w:tc>
          <w:tcPr>
            <w:tcW w:w="127" w:type="pct"/>
            <w:shd w:val="clear" w:color="auto" w:fill="auto"/>
          </w:tcPr>
          <w:p w14:paraId="32D56077" w14:textId="77777777" w:rsidR="00FE19F7" w:rsidRPr="004B63FE" w:rsidRDefault="00FE19F7" w:rsidP="00FB0AA5">
            <w:pPr>
              <w:rPr>
                <w:sz w:val="22"/>
                <w:szCs w:val="22"/>
                <w:lang w:val="en-GB"/>
              </w:rPr>
            </w:pPr>
          </w:p>
        </w:tc>
        <w:tc>
          <w:tcPr>
            <w:tcW w:w="98" w:type="pct"/>
            <w:shd w:val="clear" w:color="auto" w:fill="FFFFFF"/>
          </w:tcPr>
          <w:p w14:paraId="32D56078" w14:textId="77777777" w:rsidR="00FE19F7" w:rsidRPr="004B63FE" w:rsidRDefault="00FE19F7" w:rsidP="00FB0AA5">
            <w:pPr>
              <w:rPr>
                <w:sz w:val="22"/>
                <w:szCs w:val="22"/>
                <w:lang w:val="en-GB"/>
              </w:rPr>
            </w:pPr>
          </w:p>
        </w:tc>
        <w:tc>
          <w:tcPr>
            <w:tcW w:w="94" w:type="pct"/>
            <w:shd w:val="clear" w:color="auto" w:fill="FFFFFF"/>
          </w:tcPr>
          <w:p w14:paraId="32D56079" w14:textId="77777777" w:rsidR="00FE19F7" w:rsidRPr="004B63FE" w:rsidRDefault="00FE19F7" w:rsidP="00FB0AA5">
            <w:pPr>
              <w:rPr>
                <w:sz w:val="22"/>
                <w:szCs w:val="22"/>
                <w:lang w:val="en-GB"/>
              </w:rPr>
            </w:pPr>
          </w:p>
        </w:tc>
      </w:tr>
      <w:tr w:rsidR="00ED33D7" w:rsidRPr="004B63FE" w14:paraId="32D56091" w14:textId="77777777" w:rsidTr="00FB0AA5">
        <w:trPr>
          <w:trHeight w:val="323"/>
        </w:trPr>
        <w:tc>
          <w:tcPr>
            <w:tcW w:w="894" w:type="pct"/>
            <w:vMerge/>
            <w:shd w:val="clear" w:color="auto" w:fill="auto"/>
          </w:tcPr>
          <w:p w14:paraId="32D5607B" w14:textId="77777777" w:rsidR="00FE19F7" w:rsidRPr="004B63FE" w:rsidRDefault="00FE19F7" w:rsidP="00FB0AA5">
            <w:pPr>
              <w:pStyle w:val="ListParagraph"/>
              <w:rPr>
                <w:rFonts w:ascii="Times New Roman" w:hAnsi="Times New Roman" w:cs="Times New Roman"/>
                <w:lang w:val="en-GB"/>
              </w:rPr>
            </w:pPr>
          </w:p>
        </w:tc>
        <w:tc>
          <w:tcPr>
            <w:tcW w:w="1952" w:type="pct"/>
            <w:shd w:val="clear" w:color="auto" w:fill="auto"/>
          </w:tcPr>
          <w:p w14:paraId="32D5607C" w14:textId="77777777" w:rsidR="00FE19F7" w:rsidRPr="004B63FE" w:rsidRDefault="00FE19F7" w:rsidP="00FB0AA5">
            <w:pPr>
              <w:rPr>
                <w:sz w:val="22"/>
                <w:szCs w:val="22"/>
                <w:lang w:val="en-GB"/>
              </w:rPr>
            </w:pPr>
            <w:r w:rsidRPr="004B63FE">
              <w:rPr>
                <w:sz w:val="22"/>
                <w:szCs w:val="22"/>
                <w:lang w:val="en-GB"/>
              </w:rPr>
              <w:t xml:space="preserve">1.1.3.3 Extension activities on lessons learned and systematization of Project outcomes in format available for dissemination  </w:t>
            </w:r>
          </w:p>
        </w:tc>
        <w:tc>
          <w:tcPr>
            <w:tcW w:w="149" w:type="pct"/>
            <w:shd w:val="clear" w:color="auto" w:fill="FFFFFF"/>
          </w:tcPr>
          <w:p w14:paraId="32D5607D" w14:textId="77777777" w:rsidR="00FE19F7" w:rsidRPr="004B63FE" w:rsidRDefault="00FE19F7" w:rsidP="00FB0AA5">
            <w:pPr>
              <w:rPr>
                <w:sz w:val="22"/>
                <w:szCs w:val="22"/>
                <w:lang w:val="en-GB"/>
              </w:rPr>
            </w:pPr>
          </w:p>
        </w:tc>
        <w:tc>
          <w:tcPr>
            <w:tcW w:w="106" w:type="pct"/>
            <w:shd w:val="clear" w:color="auto" w:fill="FFFFFF"/>
          </w:tcPr>
          <w:p w14:paraId="32D5607E" w14:textId="77777777" w:rsidR="00FE19F7" w:rsidRPr="004B63FE" w:rsidRDefault="00FE19F7" w:rsidP="00FB0AA5">
            <w:pPr>
              <w:rPr>
                <w:sz w:val="22"/>
                <w:szCs w:val="22"/>
                <w:lang w:val="en-GB"/>
              </w:rPr>
            </w:pPr>
          </w:p>
        </w:tc>
        <w:tc>
          <w:tcPr>
            <w:tcW w:w="111" w:type="pct"/>
            <w:shd w:val="clear" w:color="auto" w:fill="FFFFFF"/>
          </w:tcPr>
          <w:p w14:paraId="32D5607F" w14:textId="77777777" w:rsidR="00FE19F7" w:rsidRPr="004B63FE" w:rsidRDefault="00FE19F7" w:rsidP="00FB0AA5">
            <w:pPr>
              <w:rPr>
                <w:sz w:val="22"/>
                <w:szCs w:val="22"/>
                <w:lang w:val="en-GB"/>
              </w:rPr>
            </w:pPr>
          </w:p>
        </w:tc>
        <w:tc>
          <w:tcPr>
            <w:tcW w:w="106" w:type="pct"/>
            <w:shd w:val="clear" w:color="auto" w:fill="FFFFFF"/>
          </w:tcPr>
          <w:p w14:paraId="32D56080" w14:textId="77777777" w:rsidR="00FE19F7" w:rsidRPr="004B63FE" w:rsidRDefault="00FE19F7" w:rsidP="00FB0AA5">
            <w:pPr>
              <w:rPr>
                <w:sz w:val="22"/>
                <w:szCs w:val="22"/>
                <w:lang w:val="en-GB"/>
              </w:rPr>
            </w:pPr>
          </w:p>
        </w:tc>
        <w:tc>
          <w:tcPr>
            <w:tcW w:w="106" w:type="pct"/>
            <w:shd w:val="clear" w:color="auto" w:fill="FFFFFF"/>
          </w:tcPr>
          <w:p w14:paraId="32D56081" w14:textId="77777777" w:rsidR="00FE19F7" w:rsidRPr="004B63FE" w:rsidRDefault="00FE19F7" w:rsidP="00FB0AA5">
            <w:pPr>
              <w:rPr>
                <w:sz w:val="22"/>
                <w:szCs w:val="22"/>
                <w:lang w:val="en-GB"/>
              </w:rPr>
            </w:pPr>
          </w:p>
        </w:tc>
        <w:tc>
          <w:tcPr>
            <w:tcW w:w="106" w:type="pct"/>
            <w:shd w:val="clear" w:color="auto" w:fill="FFFFFF"/>
          </w:tcPr>
          <w:p w14:paraId="32D56082" w14:textId="77777777" w:rsidR="00FE19F7" w:rsidRPr="004B63FE" w:rsidRDefault="00FE19F7" w:rsidP="00FB0AA5">
            <w:pPr>
              <w:rPr>
                <w:sz w:val="22"/>
                <w:szCs w:val="22"/>
                <w:lang w:val="en-GB"/>
              </w:rPr>
            </w:pPr>
          </w:p>
        </w:tc>
        <w:tc>
          <w:tcPr>
            <w:tcW w:w="106" w:type="pct"/>
            <w:shd w:val="clear" w:color="auto" w:fill="FFFFFF"/>
          </w:tcPr>
          <w:p w14:paraId="32D56083" w14:textId="77777777" w:rsidR="00FE19F7" w:rsidRPr="004B63FE" w:rsidRDefault="00FE19F7" w:rsidP="00FB0AA5">
            <w:pPr>
              <w:rPr>
                <w:sz w:val="22"/>
                <w:szCs w:val="22"/>
                <w:lang w:val="en-GB"/>
              </w:rPr>
            </w:pPr>
          </w:p>
        </w:tc>
        <w:tc>
          <w:tcPr>
            <w:tcW w:w="108" w:type="pct"/>
            <w:shd w:val="clear" w:color="auto" w:fill="FFFFFF"/>
          </w:tcPr>
          <w:p w14:paraId="32D56084" w14:textId="77777777" w:rsidR="00FE19F7" w:rsidRPr="004B63FE" w:rsidRDefault="00FE19F7" w:rsidP="00FB0AA5">
            <w:pPr>
              <w:rPr>
                <w:sz w:val="22"/>
                <w:szCs w:val="22"/>
                <w:lang w:val="en-GB"/>
              </w:rPr>
            </w:pPr>
          </w:p>
        </w:tc>
        <w:tc>
          <w:tcPr>
            <w:tcW w:w="106" w:type="pct"/>
            <w:shd w:val="clear" w:color="auto" w:fill="FFFFFF"/>
          </w:tcPr>
          <w:p w14:paraId="32D56085" w14:textId="77777777" w:rsidR="00FE19F7" w:rsidRPr="004B63FE" w:rsidRDefault="00FE19F7" w:rsidP="00FB0AA5">
            <w:pPr>
              <w:rPr>
                <w:sz w:val="22"/>
                <w:szCs w:val="22"/>
                <w:lang w:val="en-GB"/>
              </w:rPr>
            </w:pPr>
          </w:p>
        </w:tc>
        <w:tc>
          <w:tcPr>
            <w:tcW w:w="106" w:type="pct"/>
            <w:shd w:val="clear" w:color="auto" w:fill="FFFFFF"/>
          </w:tcPr>
          <w:p w14:paraId="32D56086" w14:textId="77777777" w:rsidR="00FE19F7" w:rsidRPr="004B63FE" w:rsidRDefault="00FE19F7" w:rsidP="00FB0AA5">
            <w:pPr>
              <w:rPr>
                <w:sz w:val="22"/>
                <w:szCs w:val="22"/>
                <w:lang w:val="en-GB"/>
              </w:rPr>
            </w:pPr>
          </w:p>
        </w:tc>
        <w:tc>
          <w:tcPr>
            <w:tcW w:w="106" w:type="pct"/>
            <w:shd w:val="clear" w:color="auto" w:fill="FFFFFF"/>
          </w:tcPr>
          <w:p w14:paraId="32D56087" w14:textId="77777777" w:rsidR="00FE19F7" w:rsidRPr="004B63FE" w:rsidRDefault="00FE19F7" w:rsidP="00FB0AA5">
            <w:pPr>
              <w:rPr>
                <w:sz w:val="22"/>
                <w:szCs w:val="22"/>
                <w:lang w:val="en-GB"/>
              </w:rPr>
            </w:pPr>
          </w:p>
        </w:tc>
        <w:tc>
          <w:tcPr>
            <w:tcW w:w="106" w:type="pct"/>
            <w:shd w:val="clear" w:color="auto" w:fill="FFFFFF"/>
          </w:tcPr>
          <w:p w14:paraId="32D56088" w14:textId="77777777" w:rsidR="00FE19F7" w:rsidRPr="004B63FE" w:rsidRDefault="00FE19F7" w:rsidP="00FB0AA5">
            <w:pPr>
              <w:rPr>
                <w:sz w:val="22"/>
                <w:szCs w:val="22"/>
                <w:lang w:val="en-GB"/>
              </w:rPr>
            </w:pPr>
          </w:p>
        </w:tc>
        <w:tc>
          <w:tcPr>
            <w:tcW w:w="89" w:type="pct"/>
            <w:shd w:val="clear" w:color="auto" w:fill="FFFFFF"/>
          </w:tcPr>
          <w:p w14:paraId="32D56089" w14:textId="77777777" w:rsidR="00FE19F7" w:rsidRPr="004B63FE" w:rsidRDefault="00FE19F7" w:rsidP="00FB0AA5">
            <w:pPr>
              <w:rPr>
                <w:sz w:val="22"/>
                <w:szCs w:val="22"/>
                <w:lang w:val="en-GB"/>
              </w:rPr>
            </w:pPr>
          </w:p>
        </w:tc>
        <w:tc>
          <w:tcPr>
            <w:tcW w:w="123" w:type="pct"/>
            <w:shd w:val="clear" w:color="auto" w:fill="FFFFFF"/>
          </w:tcPr>
          <w:p w14:paraId="32D5608A" w14:textId="77777777" w:rsidR="00FE19F7" w:rsidRPr="004B63FE" w:rsidRDefault="00FE19F7" w:rsidP="00FB0AA5">
            <w:pPr>
              <w:rPr>
                <w:sz w:val="22"/>
                <w:szCs w:val="22"/>
                <w:lang w:val="en-GB"/>
              </w:rPr>
            </w:pPr>
          </w:p>
        </w:tc>
        <w:tc>
          <w:tcPr>
            <w:tcW w:w="106" w:type="pct"/>
            <w:shd w:val="clear" w:color="auto" w:fill="FFFFFF"/>
          </w:tcPr>
          <w:p w14:paraId="32D5608B" w14:textId="77777777" w:rsidR="00FE19F7" w:rsidRPr="004B63FE" w:rsidRDefault="00FE19F7" w:rsidP="00FB0AA5">
            <w:pPr>
              <w:rPr>
                <w:sz w:val="22"/>
                <w:szCs w:val="22"/>
                <w:lang w:val="en-GB"/>
              </w:rPr>
            </w:pPr>
          </w:p>
        </w:tc>
        <w:tc>
          <w:tcPr>
            <w:tcW w:w="106" w:type="pct"/>
            <w:shd w:val="clear" w:color="auto" w:fill="FFFFFF"/>
          </w:tcPr>
          <w:p w14:paraId="32D5608C" w14:textId="77777777" w:rsidR="00FE19F7" w:rsidRPr="004B63FE" w:rsidRDefault="00FE19F7" w:rsidP="00FB0AA5">
            <w:pPr>
              <w:rPr>
                <w:sz w:val="22"/>
                <w:szCs w:val="22"/>
                <w:lang w:val="en-GB"/>
              </w:rPr>
            </w:pPr>
          </w:p>
        </w:tc>
        <w:tc>
          <w:tcPr>
            <w:tcW w:w="89" w:type="pct"/>
            <w:shd w:val="clear" w:color="auto" w:fill="B2A1C7"/>
          </w:tcPr>
          <w:p w14:paraId="32D5608D" w14:textId="77777777" w:rsidR="00FE19F7" w:rsidRPr="004B63FE" w:rsidRDefault="00FE19F7" w:rsidP="00FB0AA5">
            <w:pPr>
              <w:rPr>
                <w:sz w:val="22"/>
                <w:szCs w:val="22"/>
                <w:lang w:val="en-GB"/>
              </w:rPr>
            </w:pPr>
          </w:p>
        </w:tc>
        <w:tc>
          <w:tcPr>
            <w:tcW w:w="127" w:type="pct"/>
            <w:shd w:val="clear" w:color="auto" w:fill="B2A1C7"/>
          </w:tcPr>
          <w:p w14:paraId="32D5608E" w14:textId="77777777" w:rsidR="00FE19F7" w:rsidRPr="004B63FE" w:rsidRDefault="00FE19F7" w:rsidP="00FB0AA5">
            <w:pPr>
              <w:rPr>
                <w:sz w:val="22"/>
                <w:szCs w:val="22"/>
                <w:lang w:val="en-GB"/>
              </w:rPr>
            </w:pPr>
          </w:p>
        </w:tc>
        <w:tc>
          <w:tcPr>
            <w:tcW w:w="98" w:type="pct"/>
            <w:shd w:val="clear" w:color="auto" w:fill="B2A1C7"/>
          </w:tcPr>
          <w:p w14:paraId="32D5608F" w14:textId="77777777" w:rsidR="00FE19F7" w:rsidRPr="004B63FE" w:rsidRDefault="00FE19F7" w:rsidP="00FB0AA5">
            <w:pPr>
              <w:rPr>
                <w:sz w:val="22"/>
                <w:szCs w:val="22"/>
                <w:lang w:val="en-GB"/>
              </w:rPr>
            </w:pPr>
          </w:p>
        </w:tc>
        <w:tc>
          <w:tcPr>
            <w:tcW w:w="94" w:type="pct"/>
            <w:shd w:val="clear" w:color="auto" w:fill="B2A1C7"/>
          </w:tcPr>
          <w:p w14:paraId="32D56090" w14:textId="77777777" w:rsidR="00FE19F7" w:rsidRPr="004B63FE" w:rsidRDefault="00FE19F7" w:rsidP="00FB0AA5">
            <w:pPr>
              <w:rPr>
                <w:sz w:val="22"/>
                <w:szCs w:val="22"/>
                <w:lang w:val="en-GB"/>
              </w:rPr>
            </w:pPr>
          </w:p>
        </w:tc>
      </w:tr>
      <w:tr w:rsidR="00FE19F7" w:rsidRPr="004B63FE" w14:paraId="32D56093" w14:textId="77777777" w:rsidTr="00FB0AA5">
        <w:trPr>
          <w:trHeight w:val="323"/>
        </w:trPr>
        <w:tc>
          <w:tcPr>
            <w:tcW w:w="5000" w:type="pct"/>
            <w:gridSpan w:val="22"/>
            <w:shd w:val="clear" w:color="auto" w:fill="C2D69B"/>
          </w:tcPr>
          <w:p w14:paraId="32D56092" w14:textId="77777777" w:rsidR="00FE19F7" w:rsidRPr="004B63FE" w:rsidRDefault="00FE19F7" w:rsidP="00FB0AA5">
            <w:pPr>
              <w:rPr>
                <w:sz w:val="22"/>
                <w:szCs w:val="22"/>
                <w:lang w:val="en-GB"/>
              </w:rPr>
            </w:pPr>
            <w:r w:rsidRPr="004B63FE">
              <w:rPr>
                <w:b/>
                <w:sz w:val="22"/>
                <w:szCs w:val="22"/>
                <w:lang w:val="en-GB"/>
              </w:rPr>
              <w:t>Component 2 Institutional and regulatory frameworks strengthened</w:t>
            </w:r>
          </w:p>
        </w:tc>
      </w:tr>
      <w:tr w:rsidR="00FE19F7" w:rsidRPr="004B63FE" w14:paraId="32D56096" w14:textId="77777777" w:rsidTr="00FB0AA5">
        <w:trPr>
          <w:trHeight w:val="323"/>
        </w:trPr>
        <w:tc>
          <w:tcPr>
            <w:tcW w:w="5000" w:type="pct"/>
            <w:gridSpan w:val="22"/>
            <w:shd w:val="clear" w:color="auto" w:fill="D9D9D9"/>
          </w:tcPr>
          <w:p w14:paraId="32D56094" w14:textId="644F8093" w:rsidR="00FE19F7" w:rsidRPr="004B63FE" w:rsidRDefault="00FE19F7" w:rsidP="00FB0AA5">
            <w:pPr>
              <w:rPr>
                <w:sz w:val="22"/>
                <w:szCs w:val="22"/>
                <w:lang w:val="en-GB"/>
              </w:rPr>
            </w:pPr>
            <w:r w:rsidRPr="004B63FE">
              <w:rPr>
                <w:b/>
                <w:sz w:val="22"/>
                <w:szCs w:val="22"/>
                <w:lang w:val="en-GB"/>
              </w:rPr>
              <w:t xml:space="preserve">Expected Result 2.1: </w:t>
            </w:r>
            <w:r w:rsidRPr="004B63FE">
              <w:rPr>
                <w:sz w:val="22"/>
                <w:szCs w:val="22"/>
                <w:lang w:val="en-GB"/>
              </w:rPr>
              <w:t xml:space="preserve">Improvement in institutional and technical capability for Integrated Landscapes Approaches for SLM and BD conservation </w:t>
            </w:r>
            <w:r w:rsidR="00A86EFB" w:rsidRPr="004B63FE">
              <w:rPr>
                <w:sz w:val="22"/>
                <w:szCs w:val="22"/>
                <w:lang w:val="en-GB"/>
              </w:rPr>
              <w:t>in coastal</w:t>
            </w:r>
            <w:r w:rsidRPr="004B63FE">
              <w:rPr>
                <w:sz w:val="22"/>
                <w:szCs w:val="22"/>
                <w:lang w:val="en-GB"/>
              </w:rPr>
              <w:t xml:space="preserve"> landscapes of South-central Chile (improved institutional competency)</w:t>
            </w:r>
          </w:p>
          <w:p w14:paraId="32D56095" w14:textId="77777777" w:rsidR="00FE19F7" w:rsidRPr="004B63FE" w:rsidRDefault="00FE19F7" w:rsidP="00FB0AA5">
            <w:pPr>
              <w:rPr>
                <w:b/>
                <w:sz w:val="22"/>
                <w:szCs w:val="22"/>
                <w:lang w:val="en-GB"/>
              </w:rPr>
            </w:pPr>
          </w:p>
        </w:tc>
      </w:tr>
      <w:tr w:rsidR="00FE19F7" w:rsidRPr="004B63FE" w14:paraId="32D560A1" w14:textId="77777777" w:rsidTr="00FB0AA5">
        <w:trPr>
          <w:trHeight w:val="337"/>
        </w:trPr>
        <w:tc>
          <w:tcPr>
            <w:tcW w:w="894" w:type="pct"/>
            <w:shd w:val="clear" w:color="auto" w:fill="C2D69B"/>
          </w:tcPr>
          <w:p w14:paraId="32D56097" w14:textId="77777777" w:rsidR="00FE19F7" w:rsidRPr="004B63FE" w:rsidRDefault="00FE19F7" w:rsidP="00FB0AA5">
            <w:pPr>
              <w:rPr>
                <w:b/>
                <w:sz w:val="22"/>
                <w:szCs w:val="22"/>
                <w:lang w:val="en-GB"/>
              </w:rPr>
            </w:pPr>
            <w:r w:rsidRPr="004B63FE">
              <w:rPr>
                <w:b/>
                <w:sz w:val="22"/>
                <w:szCs w:val="22"/>
                <w:lang w:val="en-GB"/>
              </w:rPr>
              <w:t>Outputs</w:t>
            </w:r>
          </w:p>
        </w:tc>
        <w:tc>
          <w:tcPr>
            <w:tcW w:w="1952" w:type="pct"/>
            <w:shd w:val="clear" w:color="auto" w:fill="C2D69B"/>
          </w:tcPr>
          <w:p w14:paraId="32D56098" w14:textId="3A17E8C7" w:rsidR="00FE19F7" w:rsidRPr="004B63FE" w:rsidRDefault="005D3528" w:rsidP="00FB0AA5">
            <w:pPr>
              <w:rPr>
                <w:b/>
                <w:sz w:val="22"/>
                <w:szCs w:val="22"/>
                <w:lang w:val="en-GB"/>
              </w:rPr>
            </w:pPr>
            <w:r w:rsidRPr="004B63FE">
              <w:rPr>
                <w:b/>
                <w:sz w:val="22"/>
                <w:szCs w:val="22"/>
                <w:lang w:val="en-GB"/>
              </w:rPr>
              <w:t>Activities</w:t>
            </w:r>
          </w:p>
        </w:tc>
        <w:tc>
          <w:tcPr>
            <w:tcW w:w="471" w:type="pct"/>
            <w:gridSpan w:val="4"/>
            <w:shd w:val="clear" w:color="auto" w:fill="C2D69B"/>
          </w:tcPr>
          <w:p w14:paraId="32D56099" w14:textId="62CA2E1E"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1</w:t>
            </w:r>
          </w:p>
        </w:tc>
        <w:tc>
          <w:tcPr>
            <w:tcW w:w="426" w:type="pct"/>
            <w:gridSpan w:val="4"/>
            <w:shd w:val="clear" w:color="auto" w:fill="C2D69B"/>
          </w:tcPr>
          <w:p w14:paraId="32D5609A" w14:textId="2A45B9D1"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2</w:t>
            </w:r>
          </w:p>
          <w:p w14:paraId="32D5609B" w14:textId="77777777" w:rsidR="00FE19F7" w:rsidRPr="004B63FE" w:rsidRDefault="00FE19F7" w:rsidP="00FB0AA5">
            <w:pPr>
              <w:rPr>
                <w:b/>
                <w:sz w:val="22"/>
                <w:szCs w:val="22"/>
                <w:lang w:val="en-GB"/>
              </w:rPr>
            </w:pPr>
          </w:p>
        </w:tc>
        <w:tc>
          <w:tcPr>
            <w:tcW w:w="424" w:type="pct"/>
            <w:gridSpan w:val="4"/>
            <w:shd w:val="clear" w:color="auto" w:fill="C2D69B"/>
          </w:tcPr>
          <w:p w14:paraId="32D5609C" w14:textId="3761799B"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3</w:t>
            </w:r>
          </w:p>
          <w:p w14:paraId="32D5609D" w14:textId="77777777" w:rsidR="00FE19F7" w:rsidRPr="004B63FE" w:rsidRDefault="00FE19F7" w:rsidP="00FB0AA5">
            <w:pPr>
              <w:rPr>
                <w:b/>
                <w:sz w:val="22"/>
                <w:szCs w:val="22"/>
                <w:lang w:val="en-GB"/>
              </w:rPr>
            </w:pPr>
          </w:p>
        </w:tc>
        <w:tc>
          <w:tcPr>
            <w:tcW w:w="424" w:type="pct"/>
            <w:gridSpan w:val="4"/>
            <w:shd w:val="clear" w:color="auto" w:fill="C2D69B"/>
          </w:tcPr>
          <w:p w14:paraId="32D5609E" w14:textId="08FA7FE3"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4</w:t>
            </w:r>
          </w:p>
          <w:p w14:paraId="32D5609F" w14:textId="77777777" w:rsidR="00FE19F7" w:rsidRPr="004B63FE" w:rsidRDefault="00FE19F7" w:rsidP="00FB0AA5">
            <w:pPr>
              <w:rPr>
                <w:b/>
                <w:sz w:val="22"/>
                <w:szCs w:val="22"/>
                <w:lang w:val="en-GB"/>
              </w:rPr>
            </w:pPr>
          </w:p>
        </w:tc>
        <w:tc>
          <w:tcPr>
            <w:tcW w:w="408" w:type="pct"/>
            <w:gridSpan w:val="4"/>
            <w:shd w:val="clear" w:color="auto" w:fill="C2D69B"/>
          </w:tcPr>
          <w:p w14:paraId="32D560A0" w14:textId="2A3F64A5"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5</w:t>
            </w:r>
          </w:p>
        </w:tc>
      </w:tr>
      <w:tr w:rsidR="00ED33D7" w:rsidRPr="004B63FE" w14:paraId="32D560B8" w14:textId="77777777" w:rsidTr="00FB0AA5">
        <w:trPr>
          <w:trHeight w:val="337"/>
        </w:trPr>
        <w:tc>
          <w:tcPr>
            <w:tcW w:w="894" w:type="pct"/>
            <w:shd w:val="clear" w:color="auto" w:fill="C2D69B"/>
          </w:tcPr>
          <w:p w14:paraId="32D560A2" w14:textId="77777777" w:rsidR="00FE19F7" w:rsidRPr="004B63FE" w:rsidRDefault="00FE19F7" w:rsidP="00FB0AA5">
            <w:pPr>
              <w:rPr>
                <w:b/>
                <w:sz w:val="22"/>
                <w:szCs w:val="22"/>
                <w:lang w:val="en-GB" w:eastAsia="es-CL"/>
              </w:rPr>
            </w:pPr>
          </w:p>
        </w:tc>
        <w:tc>
          <w:tcPr>
            <w:tcW w:w="1952" w:type="pct"/>
            <w:shd w:val="clear" w:color="auto" w:fill="C2D69B"/>
          </w:tcPr>
          <w:p w14:paraId="32D560A3" w14:textId="77777777" w:rsidR="00FE19F7" w:rsidRPr="004B63FE" w:rsidRDefault="00FE19F7" w:rsidP="00FB0AA5">
            <w:pPr>
              <w:rPr>
                <w:b/>
                <w:sz w:val="22"/>
                <w:szCs w:val="22"/>
                <w:lang w:val="en-GB"/>
              </w:rPr>
            </w:pPr>
          </w:p>
        </w:tc>
        <w:tc>
          <w:tcPr>
            <w:tcW w:w="149" w:type="pct"/>
            <w:shd w:val="clear" w:color="auto" w:fill="C2D69B"/>
          </w:tcPr>
          <w:p w14:paraId="32D560A4"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60A5" w14:textId="77777777" w:rsidR="00FE19F7" w:rsidRPr="004B63FE" w:rsidRDefault="00FE19F7" w:rsidP="00FB0AA5">
            <w:pPr>
              <w:rPr>
                <w:sz w:val="22"/>
                <w:szCs w:val="22"/>
                <w:lang w:val="en-GB"/>
              </w:rPr>
            </w:pPr>
            <w:r w:rsidRPr="004B63FE">
              <w:rPr>
                <w:sz w:val="22"/>
                <w:szCs w:val="22"/>
                <w:lang w:val="en-GB"/>
              </w:rPr>
              <w:t>2</w:t>
            </w:r>
          </w:p>
        </w:tc>
        <w:tc>
          <w:tcPr>
            <w:tcW w:w="111" w:type="pct"/>
            <w:shd w:val="clear" w:color="auto" w:fill="C2D69B"/>
          </w:tcPr>
          <w:p w14:paraId="32D560A6"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60A7" w14:textId="77777777" w:rsidR="00FE19F7" w:rsidRPr="004B63FE" w:rsidRDefault="00FE19F7" w:rsidP="00FB0AA5">
            <w:pPr>
              <w:rPr>
                <w:sz w:val="22"/>
                <w:szCs w:val="22"/>
                <w:lang w:val="en-GB"/>
              </w:rPr>
            </w:pPr>
            <w:r w:rsidRPr="004B63FE">
              <w:rPr>
                <w:sz w:val="22"/>
                <w:szCs w:val="22"/>
                <w:lang w:val="en-GB"/>
              </w:rPr>
              <w:t>4</w:t>
            </w:r>
          </w:p>
        </w:tc>
        <w:tc>
          <w:tcPr>
            <w:tcW w:w="106" w:type="pct"/>
            <w:shd w:val="clear" w:color="auto" w:fill="C2D69B"/>
          </w:tcPr>
          <w:p w14:paraId="32D560A8"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60A9"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60AA" w14:textId="77777777" w:rsidR="00FE19F7" w:rsidRPr="004B63FE" w:rsidRDefault="00FE19F7" w:rsidP="00FB0AA5">
            <w:pPr>
              <w:rPr>
                <w:sz w:val="22"/>
                <w:szCs w:val="22"/>
                <w:lang w:val="en-GB"/>
              </w:rPr>
            </w:pPr>
            <w:r w:rsidRPr="004B63FE">
              <w:rPr>
                <w:sz w:val="22"/>
                <w:szCs w:val="22"/>
                <w:lang w:val="en-GB"/>
              </w:rPr>
              <w:t>3</w:t>
            </w:r>
          </w:p>
        </w:tc>
        <w:tc>
          <w:tcPr>
            <w:tcW w:w="108" w:type="pct"/>
            <w:shd w:val="clear" w:color="auto" w:fill="C2D69B"/>
          </w:tcPr>
          <w:p w14:paraId="32D560AB" w14:textId="77777777" w:rsidR="00FE19F7" w:rsidRPr="004B63FE" w:rsidRDefault="00FE19F7" w:rsidP="00FB0AA5">
            <w:pPr>
              <w:rPr>
                <w:sz w:val="22"/>
                <w:szCs w:val="22"/>
                <w:lang w:val="en-GB"/>
              </w:rPr>
            </w:pPr>
            <w:r w:rsidRPr="004B63FE">
              <w:rPr>
                <w:sz w:val="22"/>
                <w:szCs w:val="22"/>
                <w:lang w:val="en-GB"/>
              </w:rPr>
              <w:t>4</w:t>
            </w:r>
          </w:p>
        </w:tc>
        <w:tc>
          <w:tcPr>
            <w:tcW w:w="106" w:type="pct"/>
            <w:shd w:val="clear" w:color="auto" w:fill="C2D69B"/>
          </w:tcPr>
          <w:p w14:paraId="32D560AC"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60AD"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60AE"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60AF" w14:textId="77777777" w:rsidR="00FE19F7" w:rsidRPr="004B63FE" w:rsidRDefault="00FE19F7" w:rsidP="00FB0AA5">
            <w:pPr>
              <w:rPr>
                <w:sz w:val="22"/>
                <w:szCs w:val="22"/>
                <w:lang w:val="en-GB"/>
              </w:rPr>
            </w:pPr>
            <w:r w:rsidRPr="004B63FE">
              <w:rPr>
                <w:sz w:val="22"/>
                <w:szCs w:val="22"/>
                <w:lang w:val="en-GB"/>
              </w:rPr>
              <w:t>4</w:t>
            </w:r>
          </w:p>
        </w:tc>
        <w:tc>
          <w:tcPr>
            <w:tcW w:w="89" w:type="pct"/>
            <w:shd w:val="clear" w:color="auto" w:fill="C2D69B"/>
          </w:tcPr>
          <w:p w14:paraId="32D560B0" w14:textId="77777777" w:rsidR="00FE19F7" w:rsidRPr="004B63FE" w:rsidRDefault="00FE19F7" w:rsidP="00FB0AA5">
            <w:pPr>
              <w:rPr>
                <w:sz w:val="22"/>
                <w:szCs w:val="22"/>
                <w:lang w:val="en-GB"/>
              </w:rPr>
            </w:pPr>
            <w:r w:rsidRPr="004B63FE">
              <w:rPr>
                <w:sz w:val="22"/>
                <w:szCs w:val="22"/>
                <w:lang w:val="en-GB"/>
              </w:rPr>
              <w:t>1</w:t>
            </w:r>
          </w:p>
        </w:tc>
        <w:tc>
          <w:tcPr>
            <w:tcW w:w="123" w:type="pct"/>
            <w:shd w:val="clear" w:color="auto" w:fill="C2D69B"/>
          </w:tcPr>
          <w:p w14:paraId="32D560B1"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60B2"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60B3" w14:textId="77777777" w:rsidR="00FE19F7" w:rsidRPr="004B63FE" w:rsidRDefault="00FE19F7" w:rsidP="00FB0AA5">
            <w:pPr>
              <w:rPr>
                <w:sz w:val="22"/>
                <w:szCs w:val="22"/>
                <w:lang w:val="en-GB"/>
              </w:rPr>
            </w:pPr>
            <w:r w:rsidRPr="004B63FE">
              <w:rPr>
                <w:sz w:val="22"/>
                <w:szCs w:val="22"/>
                <w:lang w:val="en-GB"/>
              </w:rPr>
              <w:t>4</w:t>
            </w:r>
          </w:p>
        </w:tc>
        <w:tc>
          <w:tcPr>
            <w:tcW w:w="89" w:type="pct"/>
            <w:shd w:val="clear" w:color="auto" w:fill="C2D69B"/>
          </w:tcPr>
          <w:p w14:paraId="32D560B4" w14:textId="77777777" w:rsidR="00FE19F7" w:rsidRPr="004B63FE" w:rsidRDefault="00FE19F7" w:rsidP="00FB0AA5">
            <w:pPr>
              <w:rPr>
                <w:sz w:val="22"/>
                <w:szCs w:val="22"/>
                <w:lang w:val="en-GB"/>
              </w:rPr>
            </w:pPr>
            <w:r w:rsidRPr="004B63FE">
              <w:rPr>
                <w:sz w:val="22"/>
                <w:szCs w:val="22"/>
                <w:lang w:val="en-GB"/>
              </w:rPr>
              <w:t>1</w:t>
            </w:r>
          </w:p>
        </w:tc>
        <w:tc>
          <w:tcPr>
            <w:tcW w:w="127" w:type="pct"/>
            <w:shd w:val="clear" w:color="auto" w:fill="C2D69B"/>
          </w:tcPr>
          <w:p w14:paraId="32D560B5" w14:textId="77777777" w:rsidR="00FE19F7" w:rsidRPr="004B63FE" w:rsidRDefault="00FE19F7" w:rsidP="00FB0AA5">
            <w:pPr>
              <w:rPr>
                <w:sz w:val="22"/>
                <w:szCs w:val="22"/>
                <w:lang w:val="en-GB"/>
              </w:rPr>
            </w:pPr>
            <w:r w:rsidRPr="004B63FE">
              <w:rPr>
                <w:sz w:val="22"/>
                <w:szCs w:val="22"/>
                <w:lang w:val="en-GB"/>
              </w:rPr>
              <w:t>2</w:t>
            </w:r>
          </w:p>
        </w:tc>
        <w:tc>
          <w:tcPr>
            <w:tcW w:w="98" w:type="pct"/>
            <w:shd w:val="clear" w:color="auto" w:fill="C2D69B"/>
          </w:tcPr>
          <w:p w14:paraId="32D560B6" w14:textId="77777777" w:rsidR="00FE19F7" w:rsidRPr="004B63FE" w:rsidRDefault="00FE19F7" w:rsidP="00FB0AA5">
            <w:pPr>
              <w:rPr>
                <w:sz w:val="22"/>
                <w:szCs w:val="22"/>
                <w:lang w:val="en-GB"/>
              </w:rPr>
            </w:pPr>
            <w:r w:rsidRPr="004B63FE">
              <w:rPr>
                <w:sz w:val="22"/>
                <w:szCs w:val="22"/>
                <w:lang w:val="en-GB"/>
              </w:rPr>
              <w:t>3</w:t>
            </w:r>
          </w:p>
        </w:tc>
        <w:tc>
          <w:tcPr>
            <w:tcW w:w="94" w:type="pct"/>
            <w:shd w:val="clear" w:color="auto" w:fill="C2D69B"/>
          </w:tcPr>
          <w:p w14:paraId="32D560B7" w14:textId="77777777" w:rsidR="00FE19F7" w:rsidRPr="004B63FE" w:rsidRDefault="00FE19F7" w:rsidP="00FB0AA5">
            <w:pPr>
              <w:rPr>
                <w:sz w:val="22"/>
                <w:szCs w:val="22"/>
                <w:lang w:val="en-GB"/>
              </w:rPr>
            </w:pPr>
            <w:r w:rsidRPr="004B63FE">
              <w:rPr>
                <w:sz w:val="22"/>
                <w:szCs w:val="22"/>
                <w:lang w:val="en-GB"/>
              </w:rPr>
              <w:t>4</w:t>
            </w:r>
          </w:p>
        </w:tc>
      </w:tr>
      <w:tr w:rsidR="00FE19F7" w:rsidRPr="004B63FE" w14:paraId="32D560CF" w14:textId="77777777" w:rsidTr="00FB0AA5">
        <w:trPr>
          <w:trHeight w:val="323"/>
        </w:trPr>
        <w:tc>
          <w:tcPr>
            <w:tcW w:w="894" w:type="pct"/>
            <w:vMerge w:val="restart"/>
            <w:shd w:val="clear" w:color="auto" w:fill="auto"/>
          </w:tcPr>
          <w:p w14:paraId="32D560B9" w14:textId="4761FC3E" w:rsidR="00FE19F7" w:rsidRPr="004B63FE" w:rsidRDefault="00FE19F7" w:rsidP="00FB0AA5">
            <w:pPr>
              <w:rPr>
                <w:b/>
                <w:sz w:val="22"/>
                <w:szCs w:val="22"/>
                <w:lang w:val="en-GB"/>
              </w:rPr>
            </w:pPr>
            <w:r w:rsidRPr="004B63FE">
              <w:rPr>
                <w:sz w:val="22"/>
                <w:szCs w:val="22"/>
                <w:lang w:val="en-GB" w:eastAsia="es-CL"/>
              </w:rPr>
              <w:t>2.1.1</w:t>
            </w:r>
            <w:r w:rsidRPr="004B63FE">
              <w:rPr>
                <w:sz w:val="22"/>
                <w:szCs w:val="22"/>
                <w:lang w:val="en-GB"/>
              </w:rPr>
              <w:t xml:space="preserve">Training Program developed and implemented for increased capacity of state institutions professionals to incorporate BD and SLM considerations within landscape and mitigation approaches as well as </w:t>
            </w:r>
            <w:r w:rsidR="00A86EFB" w:rsidRPr="004B63FE">
              <w:rPr>
                <w:sz w:val="22"/>
                <w:szCs w:val="22"/>
                <w:lang w:val="en-GB"/>
              </w:rPr>
              <w:t>improved management</w:t>
            </w:r>
            <w:r w:rsidRPr="004B63FE">
              <w:rPr>
                <w:sz w:val="22"/>
                <w:szCs w:val="22"/>
                <w:lang w:val="en-GB"/>
              </w:rPr>
              <w:t xml:space="preserve"> practices for </w:t>
            </w:r>
            <w:r w:rsidR="00067326" w:rsidRPr="004B63FE">
              <w:rPr>
                <w:sz w:val="22"/>
                <w:szCs w:val="22"/>
                <w:lang w:val="en-GB"/>
              </w:rPr>
              <w:t>coastal landscapes</w:t>
            </w:r>
            <w:r w:rsidRPr="004B63FE">
              <w:rPr>
                <w:sz w:val="22"/>
                <w:szCs w:val="22"/>
                <w:lang w:val="en-GB"/>
              </w:rPr>
              <w:t xml:space="preserve"> sustainable management</w:t>
            </w:r>
          </w:p>
        </w:tc>
        <w:tc>
          <w:tcPr>
            <w:tcW w:w="1952" w:type="pct"/>
            <w:shd w:val="clear" w:color="auto" w:fill="auto"/>
          </w:tcPr>
          <w:p w14:paraId="32D560BA" w14:textId="234D0BE1" w:rsidR="00FE19F7" w:rsidRPr="004B63FE" w:rsidRDefault="00FE19F7" w:rsidP="00FB0AA5">
            <w:pPr>
              <w:rPr>
                <w:sz w:val="22"/>
                <w:szCs w:val="22"/>
                <w:lang w:val="en-GB"/>
              </w:rPr>
            </w:pPr>
            <w:r w:rsidRPr="004B63FE">
              <w:rPr>
                <w:sz w:val="22"/>
                <w:szCs w:val="22"/>
                <w:lang w:val="en-GB"/>
              </w:rPr>
              <w:t xml:space="preserve">2.1.1.1 Draw up and implement a training program designed to strengthen the technical profile of the professionals of the institutions with responsibilities and competencies in wetlands </w:t>
            </w:r>
            <w:r w:rsidR="00A86EFB" w:rsidRPr="004B63FE">
              <w:rPr>
                <w:sz w:val="22"/>
                <w:szCs w:val="22"/>
                <w:lang w:val="en-GB"/>
              </w:rPr>
              <w:t>management (</w:t>
            </w:r>
            <w:r w:rsidRPr="004B63FE">
              <w:rPr>
                <w:sz w:val="22"/>
                <w:szCs w:val="22"/>
                <w:lang w:val="en-GB"/>
              </w:rPr>
              <w:t xml:space="preserve">Public Services, both on the central and local </w:t>
            </w:r>
            <w:r w:rsidR="00067326" w:rsidRPr="004B63FE">
              <w:rPr>
                <w:sz w:val="22"/>
                <w:szCs w:val="22"/>
                <w:lang w:val="en-GB"/>
              </w:rPr>
              <w:t xml:space="preserve">levels)  </w:t>
            </w:r>
          </w:p>
        </w:tc>
        <w:tc>
          <w:tcPr>
            <w:tcW w:w="149" w:type="pct"/>
            <w:shd w:val="clear" w:color="auto" w:fill="FFFFFF"/>
          </w:tcPr>
          <w:p w14:paraId="32D560BB" w14:textId="77777777" w:rsidR="00FE19F7" w:rsidRPr="004B63FE" w:rsidRDefault="00FE19F7" w:rsidP="00FB0AA5">
            <w:pPr>
              <w:rPr>
                <w:sz w:val="22"/>
                <w:szCs w:val="22"/>
                <w:lang w:val="en-GB"/>
              </w:rPr>
            </w:pPr>
          </w:p>
        </w:tc>
        <w:tc>
          <w:tcPr>
            <w:tcW w:w="106" w:type="pct"/>
            <w:shd w:val="clear" w:color="auto" w:fill="FFFFFF"/>
          </w:tcPr>
          <w:p w14:paraId="32D560BC" w14:textId="77777777" w:rsidR="00FE19F7" w:rsidRPr="004B63FE" w:rsidRDefault="00FE19F7" w:rsidP="00FB0AA5">
            <w:pPr>
              <w:rPr>
                <w:sz w:val="22"/>
                <w:szCs w:val="22"/>
                <w:lang w:val="en-GB"/>
              </w:rPr>
            </w:pPr>
          </w:p>
        </w:tc>
        <w:tc>
          <w:tcPr>
            <w:tcW w:w="111" w:type="pct"/>
            <w:shd w:val="clear" w:color="auto" w:fill="B2A1C7"/>
          </w:tcPr>
          <w:p w14:paraId="32D560BD" w14:textId="77777777" w:rsidR="00FE19F7" w:rsidRPr="004B63FE" w:rsidRDefault="00FE19F7" w:rsidP="00FB0AA5">
            <w:pPr>
              <w:rPr>
                <w:sz w:val="22"/>
                <w:szCs w:val="22"/>
                <w:lang w:val="en-GB"/>
              </w:rPr>
            </w:pPr>
          </w:p>
        </w:tc>
        <w:tc>
          <w:tcPr>
            <w:tcW w:w="106" w:type="pct"/>
            <w:shd w:val="clear" w:color="auto" w:fill="B2A1C7"/>
          </w:tcPr>
          <w:p w14:paraId="32D560BE" w14:textId="77777777" w:rsidR="00FE19F7" w:rsidRPr="004B63FE" w:rsidRDefault="00FE19F7" w:rsidP="00FB0AA5">
            <w:pPr>
              <w:rPr>
                <w:sz w:val="22"/>
                <w:szCs w:val="22"/>
                <w:lang w:val="en-GB"/>
              </w:rPr>
            </w:pPr>
          </w:p>
        </w:tc>
        <w:tc>
          <w:tcPr>
            <w:tcW w:w="106" w:type="pct"/>
            <w:shd w:val="clear" w:color="auto" w:fill="B2A1C7"/>
          </w:tcPr>
          <w:p w14:paraId="32D560BF" w14:textId="77777777" w:rsidR="00FE19F7" w:rsidRPr="004B63FE" w:rsidRDefault="00FE19F7" w:rsidP="00FB0AA5">
            <w:pPr>
              <w:rPr>
                <w:sz w:val="22"/>
                <w:szCs w:val="22"/>
                <w:lang w:val="en-GB"/>
              </w:rPr>
            </w:pPr>
          </w:p>
        </w:tc>
        <w:tc>
          <w:tcPr>
            <w:tcW w:w="106" w:type="pct"/>
            <w:shd w:val="clear" w:color="auto" w:fill="auto"/>
          </w:tcPr>
          <w:p w14:paraId="32D560C0" w14:textId="77777777" w:rsidR="00FE19F7" w:rsidRPr="004B63FE" w:rsidRDefault="00FE19F7" w:rsidP="00FB0AA5">
            <w:pPr>
              <w:rPr>
                <w:sz w:val="22"/>
                <w:szCs w:val="22"/>
                <w:lang w:val="en-GB"/>
              </w:rPr>
            </w:pPr>
          </w:p>
        </w:tc>
        <w:tc>
          <w:tcPr>
            <w:tcW w:w="106" w:type="pct"/>
            <w:shd w:val="clear" w:color="auto" w:fill="auto"/>
          </w:tcPr>
          <w:p w14:paraId="32D560C1" w14:textId="77777777" w:rsidR="00FE19F7" w:rsidRPr="004B63FE" w:rsidRDefault="00FE19F7" w:rsidP="00FB0AA5">
            <w:pPr>
              <w:rPr>
                <w:sz w:val="22"/>
                <w:szCs w:val="22"/>
                <w:lang w:val="en-GB"/>
              </w:rPr>
            </w:pPr>
          </w:p>
        </w:tc>
        <w:tc>
          <w:tcPr>
            <w:tcW w:w="108" w:type="pct"/>
            <w:shd w:val="clear" w:color="auto" w:fill="auto"/>
          </w:tcPr>
          <w:p w14:paraId="32D560C2" w14:textId="77777777" w:rsidR="00FE19F7" w:rsidRPr="004B63FE" w:rsidRDefault="00FE19F7" w:rsidP="00FB0AA5">
            <w:pPr>
              <w:rPr>
                <w:sz w:val="22"/>
                <w:szCs w:val="22"/>
                <w:lang w:val="en-GB"/>
              </w:rPr>
            </w:pPr>
          </w:p>
        </w:tc>
        <w:tc>
          <w:tcPr>
            <w:tcW w:w="106" w:type="pct"/>
            <w:shd w:val="clear" w:color="auto" w:fill="auto"/>
          </w:tcPr>
          <w:p w14:paraId="32D560C3" w14:textId="77777777" w:rsidR="00FE19F7" w:rsidRPr="004B63FE" w:rsidRDefault="00FE19F7" w:rsidP="00FB0AA5">
            <w:pPr>
              <w:rPr>
                <w:sz w:val="22"/>
                <w:szCs w:val="22"/>
                <w:lang w:val="en-GB"/>
              </w:rPr>
            </w:pPr>
          </w:p>
        </w:tc>
        <w:tc>
          <w:tcPr>
            <w:tcW w:w="106" w:type="pct"/>
            <w:shd w:val="clear" w:color="auto" w:fill="auto"/>
          </w:tcPr>
          <w:p w14:paraId="32D560C4" w14:textId="77777777" w:rsidR="00FE19F7" w:rsidRPr="004B63FE" w:rsidRDefault="00FE19F7" w:rsidP="00FB0AA5">
            <w:pPr>
              <w:rPr>
                <w:sz w:val="22"/>
                <w:szCs w:val="22"/>
                <w:lang w:val="en-GB"/>
              </w:rPr>
            </w:pPr>
          </w:p>
        </w:tc>
        <w:tc>
          <w:tcPr>
            <w:tcW w:w="106" w:type="pct"/>
            <w:shd w:val="clear" w:color="auto" w:fill="auto"/>
          </w:tcPr>
          <w:p w14:paraId="32D560C5" w14:textId="77777777" w:rsidR="00FE19F7" w:rsidRPr="004B63FE" w:rsidRDefault="00FE19F7" w:rsidP="00FB0AA5">
            <w:pPr>
              <w:rPr>
                <w:sz w:val="22"/>
                <w:szCs w:val="22"/>
                <w:lang w:val="en-GB"/>
              </w:rPr>
            </w:pPr>
          </w:p>
        </w:tc>
        <w:tc>
          <w:tcPr>
            <w:tcW w:w="106" w:type="pct"/>
            <w:shd w:val="clear" w:color="auto" w:fill="auto"/>
          </w:tcPr>
          <w:p w14:paraId="32D560C6" w14:textId="77777777" w:rsidR="00FE19F7" w:rsidRPr="004B63FE" w:rsidRDefault="00FE19F7" w:rsidP="00FB0AA5">
            <w:pPr>
              <w:rPr>
                <w:sz w:val="22"/>
                <w:szCs w:val="22"/>
                <w:lang w:val="en-GB"/>
              </w:rPr>
            </w:pPr>
          </w:p>
        </w:tc>
        <w:tc>
          <w:tcPr>
            <w:tcW w:w="89" w:type="pct"/>
            <w:shd w:val="clear" w:color="auto" w:fill="auto"/>
          </w:tcPr>
          <w:p w14:paraId="32D560C7" w14:textId="77777777" w:rsidR="00FE19F7" w:rsidRPr="004B63FE" w:rsidRDefault="00FE19F7" w:rsidP="00FB0AA5">
            <w:pPr>
              <w:rPr>
                <w:sz w:val="22"/>
                <w:szCs w:val="22"/>
                <w:lang w:val="en-GB"/>
              </w:rPr>
            </w:pPr>
          </w:p>
        </w:tc>
        <w:tc>
          <w:tcPr>
            <w:tcW w:w="123" w:type="pct"/>
            <w:shd w:val="clear" w:color="auto" w:fill="auto"/>
          </w:tcPr>
          <w:p w14:paraId="32D560C8" w14:textId="77777777" w:rsidR="00FE19F7" w:rsidRPr="004B63FE" w:rsidRDefault="00FE19F7" w:rsidP="00FB0AA5">
            <w:pPr>
              <w:rPr>
                <w:sz w:val="22"/>
                <w:szCs w:val="22"/>
                <w:lang w:val="en-GB"/>
              </w:rPr>
            </w:pPr>
          </w:p>
        </w:tc>
        <w:tc>
          <w:tcPr>
            <w:tcW w:w="106" w:type="pct"/>
            <w:shd w:val="clear" w:color="auto" w:fill="auto"/>
          </w:tcPr>
          <w:p w14:paraId="32D560C9" w14:textId="77777777" w:rsidR="00FE19F7" w:rsidRPr="004B63FE" w:rsidRDefault="00FE19F7" w:rsidP="00FB0AA5">
            <w:pPr>
              <w:rPr>
                <w:sz w:val="22"/>
                <w:szCs w:val="22"/>
                <w:lang w:val="en-GB"/>
              </w:rPr>
            </w:pPr>
          </w:p>
        </w:tc>
        <w:tc>
          <w:tcPr>
            <w:tcW w:w="106" w:type="pct"/>
            <w:shd w:val="clear" w:color="auto" w:fill="auto"/>
          </w:tcPr>
          <w:p w14:paraId="32D560CA" w14:textId="77777777" w:rsidR="00FE19F7" w:rsidRPr="004B63FE" w:rsidRDefault="00FE19F7" w:rsidP="00FB0AA5">
            <w:pPr>
              <w:rPr>
                <w:sz w:val="22"/>
                <w:szCs w:val="22"/>
                <w:lang w:val="en-GB"/>
              </w:rPr>
            </w:pPr>
          </w:p>
        </w:tc>
        <w:tc>
          <w:tcPr>
            <w:tcW w:w="89" w:type="pct"/>
            <w:shd w:val="clear" w:color="auto" w:fill="auto"/>
          </w:tcPr>
          <w:p w14:paraId="32D560CB" w14:textId="77777777" w:rsidR="00FE19F7" w:rsidRPr="004B63FE" w:rsidRDefault="00FE19F7" w:rsidP="00FB0AA5">
            <w:pPr>
              <w:rPr>
                <w:sz w:val="22"/>
                <w:szCs w:val="22"/>
                <w:lang w:val="en-GB"/>
              </w:rPr>
            </w:pPr>
          </w:p>
        </w:tc>
        <w:tc>
          <w:tcPr>
            <w:tcW w:w="127" w:type="pct"/>
            <w:shd w:val="clear" w:color="auto" w:fill="auto"/>
          </w:tcPr>
          <w:p w14:paraId="32D560CC" w14:textId="77777777" w:rsidR="00FE19F7" w:rsidRPr="004B63FE" w:rsidRDefault="00FE19F7" w:rsidP="00FB0AA5">
            <w:pPr>
              <w:rPr>
                <w:sz w:val="22"/>
                <w:szCs w:val="22"/>
                <w:lang w:val="en-GB"/>
              </w:rPr>
            </w:pPr>
          </w:p>
        </w:tc>
        <w:tc>
          <w:tcPr>
            <w:tcW w:w="98" w:type="pct"/>
            <w:shd w:val="clear" w:color="auto" w:fill="auto"/>
          </w:tcPr>
          <w:p w14:paraId="32D560CD" w14:textId="77777777" w:rsidR="00FE19F7" w:rsidRPr="004B63FE" w:rsidRDefault="00FE19F7" w:rsidP="00FB0AA5">
            <w:pPr>
              <w:rPr>
                <w:sz w:val="22"/>
                <w:szCs w:val="22"/>
                <w:lang w:val="en-GB"/>
              </w:rPr>
            </w:pPr>
          </w:p>
        </w:tc>
        <w:tc>
          <w:tcPr>
            <w:tcW w:w="94" w:type="pct"/>
            <w:shd w:val="clear" w:color="auto" w:fill="auto"/>
          </w:tcPr>
          <w:p w14:paraId="32D560CE" w14:textId="77777777" w:rsidR="00FE19F7" w:rsidRPr="004B63FE" w:rsidRDefault="00FE19F7" w:rsidP="00FB0AA5">
            <w:pPr>
              <w:rPr>
                <w:sz w:val="22"/>
                <w:szCs w:val="22"/>
                <w:lang w:val="en-GB"/>
              </w:rPr>
            </w:pPr>
          </w:p>
        </w:tc>
      </w:tr>
      <w:tr w:rsidR="00FE19F7" w:rsidRPr="004B63FE" w14:paraId="32D560FD" w14:textId="77777777" w:rsidTr="00FB0AA5">
        <w:trPr>
          <w:trHeight w:val="323"/>
        </w:trPr>
        <w:tc>
          <w:tcPr>
            <w:tcW w:w="894" w:type="pct"/>
            <w:vMerge/>
            <w:shd w:val="clear" w:color="auto" w:fill="auto"/>
          </w:tcPr>
          <w:p w14:paraId="32D560E7" w14:textId="77777777" w:rsidR="00FE19F7" w:rsidRPr="004B63FE" w:rsidRDefault="00FE19F7" w:rsidP="00FB0AA5">
            <w:pPr>
              <w:pStyle w:val="ListParagraph"/>
              <w:rPr>
                <w:rFonts w:ascii="Times New Roman" w:hAnsi="Times New Roman" w:cs="Times New Roman"/>
                <w:lang w:val="en-GB"/>
              </w:rPr>
            </w:pPr>
          </w:p>
        </w:tc>
        <w:tc>
          <w:tcPr>
            <w:tcW w:w="1952" w:type="pct"/>
            <w:shd w:val="clear" w:color="auto" w:fill="auto"/>
          </w:tcPr>
          <w:p w14:paraId="32D560E8" w14:textId="6F2FE383" w:rsidR="00FE19F7" w:rsidRPr="004B63FE" w:rsidRDefault="00FE19F7" w:rsidP="00FB0AA5">
            <w:pPr>
              <w:rPr>
                <w:sz w:val="22"/>
                <w:szCs w:val="22"/>
                <w:lang w:val="en-GB"/>
              </w:rPr>
            </w:pPr>
            <w:r w:rsidRPr="004B63FE">
              <w:rPr>
                <w:sz w:val="22"/>
                <w:szCs w:val="22"/>
                <w:lang w:val="en-GB"/>
              </w:rPr>
              <w:t>2.1.1.</w:t>
            </w:r>
            <w:r w:rsidR="00973A34" w:rsidRPr="004B63FE">
              <w:rPr>
                <w:sz w:val="22"/>
                <w:szCs w:val="22"/>
                <w:lang w:val="en-GB"/>
              </w:rPr>
              <w:t>2</w:t>
            </w:r>
            <w:r w:rsidRPr="004B63FE">
              <w:rPr>
                <w:sz w:val="22"/>
                <w:szCs w:val="22"/>
                <w:lang w:val="en-GB"/>
              </w:rPr>
              <w:t xml:space="preserve"> Carry out 3 international seminars, in Sustainable construction in coastal ecosystems; EESS assessment; Environmental criteria </w:t>
            </w:r>
          </w:p>
        </w:tc>
        <w:tc>
          <w:tcPr>
            <w:tcW w:w="149" w:type="pct"/>
            <w:shd w:val="clear" w:color="auto" w:fill="FFFFFF"/>
          </w:tcPr>
          <w:p w14:paraId="32D560E9" w14:textId="77777777" w:rsidR="00FE19F7" w:rsidRPr="004B63FE" w:rsidRDefault="00FE19F7" w:rsidP="00FB0AA5">
            <w:pPr>
              <w:rPr>
                <w:sz w:val="22"/>
                <w:szCs w:val="22"/>
                <w:lang w:val="en-GB"/>
              </w:rPr>
            </w:pPr>
          </w:p>
        </w:tc>
        <w:tc>
          <w:tcPr>
            <w:tcW w:w="106" w:type="pct"/>
            <w:shd w:val="clear" w:color="auto" w:fill="FFFFFF"/>
          </w:tcPr>
          <w:p w14:paraId="32D560EA" w14:textId="77777777" w:rsidR="00FE19F7" w:rsidRPr="004B63FE" w:rsidRDefault="00FE19F7" w:rsidP="00FB0AA5">
            <w:pPr>
              <w:rPr>
                <w:sz w:val="22"/>
                <w:szCs w:val="22"/>
                <w:lang w:val="en-GB"/>
              </w:rPr>
            </w:pPr>
          </w:p>
        </w:tc>
        <w:tc>
          <w:tcPr>
            <w:tcW w:w="111" w:type="pct"/>
            <w:shd w:val="clear" w:color="auto" w:fill="FFFFFF"/>
          </w:tcPr>
          <w:p w14:paraId="32D560EB" w14:textId="77777777" w:rsidR="00FE19F7" w:rsidRPr="004B63FE" w:rsidRDefault="00FE19F7" w:rsidP="00FB0AA5">
            <w:pPr>
              <w:rPr>
                <w:sz w:val="22"/>
                <w:szCs w:val="22"/>
                <w:lang w:val="en-GB"/>
              </w:rPr>
            </w:pPr>
          </w:p>
        </w:tc>
        <w:tc>
          <w:tcPr>
            <w:tcW w:w="106" w:type="pct"/>
            <w:shd w:val="clear" w:color="auto" w:fill="B2A1C7"/>
          </w:tcPr>
          <w:p w14:paraId="32D560EC" w14:textId="77777777" w:rsidR="00FE19F7" w:rsidRPr="004B63FE" w:rsidRDefault="00FE19F7" w:rsidP="00FB0AA5">
            <w:pPr>
              <w:rPr>
                <w:sz w:val="22"/>
                <w:szCs w:val="22"/>
                <w:lang w:val="en-GB"/>
              </w:rPr>
            </w:pPr>
          </w:p>
        </w:tc>
        <w:tc>
          <w:tcPr>
            <w:tcW w:w="106" w:type="pct"/>
            <w:shd w:val="clear" w:color="auto" w:fill="FFFFFF"/>
          </w:tcPr>
          <w:p w14:paraId="32D560ED" w14:textId="77777777" w:rsidR="00FE19F7" w:rsidRPr="004B63FE" w:rsidRDefault="00FE19F7" w:rsidP="00FB0AA5">
            <w:pPr>
              <w:rPr>
                <w:sz w:val="22"/>
                <w:szCs w:val="22"/>
                <w:lang w:val="en-GB"/>
              </w:rPr>
            </w:pPr>
          </w:p>
        </w:tc>
        <w:tc>
          <w:tcPr>
            <w:tcW w:w="106" w:type="pct"/>
            <w:shd w:val="clear" w:color="auto" w:fill="auto"/>
          </w:tcPr>
          <w:p w14:paraId="32D560EE" w14:textId="77777777" w:rsidR="00FE19F7" w:rsidRPr="004B63FE" w:rsidRDefault="00FE19F7" w:rsidP="00FB0AA5">
            <w:pPr>
              <w:rPr>
                <w:sz w:val="22"/>
                <w:szCs w:val="22"/>
                <w:lang w:val="en-GB"/>
              </w:rPr>
            </w:pPr>
          </w:p>
        </w:tc>
        <w:tc>
          <w:tcPr>
            <w:tcW w:w="106" w:type="pct"/>
            <w:shd w:val="clear" w:color="auto" w:fill="auto"/>
          </w:tcPr>
          <w:p w14:paraId="32D560EF" w14:textId="77777777" w:rsidR="00FE19F7" w:rsidRPr="004B63FE" w:rsidRDefault="00FE19F7" w:rsidP="00FB0AA5">
            <w:pPr>
              <w:rPr>
                <w:sz w:val="22"/>
                <w:szCs w:val="22"/>
                <w:lang w:val="en-GB"/>
              </w:rPr>
            </w:pPr>
          </w:p>
        </w:tc>
        <w:tc>
          <w:tcPr>
            <w:tcW w:w="108" w:type="pct"/>
            <w:shd w:val="clear" w:color="auto" w:fill="auto"/>
          </w:tcPr>
          <w:p w14:paraId="32D560F0" w14:textId="77777777" w:rsidR="00FE19F7" w:rsidRPr="004B63FE" w:rsidRDefault="00FE19F7" w:rsidP="00FB0AA5">
            <w:pPr>
              <w:rPr>
                <w:sz w:val="22"/>
                <w:szCs w:val="22"/>
                <w:lang w:val="en-GB"/>
              </w:rPr>
            </w:pPr>
          </w:p>
        </w:tc>
        <w:tc>
          <w:tcPr>
            <w:tcW w:w="106" w:type="pct"/>
            <w:shd w:val="clear" w:color="auto" w:fill="auto"/>
          </w:tcPr>
          <w:p w14:paraId="32D560F1" w14:textId="77777777" w:rsidR="00FE19F7" w:rsidRPr="004B63FE" w:rsidRDefault="00FE19F7" w:rsidP="00FB0AA5">
            <w:pPr>
              <w:rPr>
                <w:sz w:val="22"/>
                <w:szCs w:val="22"/>
                <w:lang w:val="en-GB"/>
              </w:rPr>
            </w:pPr>
          </w:p>
        </w:tc>
        <w:tc>
          <w:tcPr>
            <w:tcW w:w="106" w:type="pct"/>
            <w:shd w:val="clear" w:color="auto" w:fill="auto"/>
          </w:tcPr>
          <w:p w14:paraId="32D560F2" w14:textId="77777777" w:rsidR="00FE19F7" w:rsidRPr="004B63FE" w:rsidRDefault="00FE19F7" w:rsidP="00FB0AA5">
            <w:pPr>
              <w:rPr>
                <w:sz w:val="22"/>
                <w:szCs w:val="22"/>
                <w:lang w:val="en-GB"/>
              </w:rPr>
            </w:pPr>
          </w:p>
        </w:tc>
        <w:tc>
          <w:tcPr>
            <w:tcW w:w="106" w:type="pct"/>
            <w:shd w:val="clear" w:color="auto" w:fill="auto"/>
          </w:tcPr>
          <w:p w14:paraId="32D560F3" w14:textId="77777777" w:rsidR="00FE19F7" w:rsidRPr="004B63FE" w:rsidRDefault="00FE19F7" w:rsidP="00FB0AA5">
            <w:pPr>
              <w:rPr>
                <w:sz w:val="22"/>
                <w:szCs w:val="22"/>
                <w:lang w:val="en-GB"/>
              </w:rPr>
            </w:pPr>
          </w:p>
        </w:tc>
        <w:tc>
          <w:tcPr>
            <w:tcW w:w="106" w:type="pct"/>
            <w:shd w:val="clear" w:color="auto" w:fill="B2A1C7"/>
          </w:tcPr>
          <w:p w14:paraId="32D560F4" w14:textId="77777777" w:rsidR="00FE19F7" w:rsidRPr="004B63FE" w:rsidRDefault="00FE19F7" w:rsidP="00FB0AA5">
            <w:pPr>
              <w:rPr>
                <w:sz w:val="22"/>
                <w:szCs w:val="22"/>
                <w:lang w:val="en-GB"/>
              </w:rPr>
            </w:pPr>
          </w:p>
        </w:tc>
        <w:tc>
          <w:tcPr>
            <w:tcW w:w="89" w:type="pct"/>
            <w:shd w:val="clear" w:color="auto" w:fill="FFFFFF"/>
          </w:tcPr>
          <w:p w14:paraId="32D560F5" w14:textId="77777777" w:rsidR="00FE19F7" w:rsidRPr="004B63FE" w:rsidRDefault="00FE19F7" w:rsidP="00FB0AA5">
            <w:pPr>
              <w:rPr>
                <w:sz w:val="22"/>
                <w:szCs w:val="22"/>
                <w:lang w:val="en-GB"/>
              </w:rPr>
            </w:pPr>
          </w:p>
        </w:tc>
        <w:tc>
          <w:tcPr>
            <w:tcW w:w="123" w:type="pct"/>
            <w:shd w:val="clear" w:color="auto" w:fill="FFFFFF"/>
          </w:tcPr>
          <w:p w14:paraId="32D560F6" w14:textId="77777777" w:rsidR="00FE19F7" w:rsidRPr="004B63FE" w:rsidRDefault="00FE19F7" w:rsidP="00FB0AA5">
            <w:pPr>
              <w:rPr>
                <w:sz w:val="22"/>
                <w:szCs w:val="22"/>
                <w:lang w:val="en-GB"/>
              </w:rPr>
            </w:pPr>
          </w:p>
        </w:tc>
        <w:tc>
          <w:tcPr>
            <w:tcW w:w="106" w:type="pct"/>
            <w:shd w:val="clear" w:color="auto" w:fill="FFFFFF"/>
          </w:tcPr>
          <w:p w14:paraId="32D560F7" w14:textId="77777777" w:rsidR="00FE19F7" w:rsidRPr="004B63FE" w:rsidRDefault="00FE19F7" w:rsidP="00FB0AA5">
            <w:pPr>
              <w:rPr>
                <w:sz w:val="22"/>
                <w:szCs w:val="22"/>
                <w:lang w:val="en-GB"/>
              </w:rPr>
            </w:pPr>
          </w:p>
        </w:tc>
        <w:tc>
          <w:tcPr>
            <w:tcW w:w="106" w:type="pct"/>
            <w:shd w:val="clear" w:color="auto" w:fill="FFFFFF"/>
          </w:tcPr>
          <w:p w14:paraId="32D560F8" w14:textId="77777777" w:rsidR="00FE19F7" w:rsidRPr="004B63FE" w:rsidRDefault="00FE19F7" w:rsidP="00FB0AA5">
            <w:pPr>
              <w:rPr>
                <w:sz w:val="22"/>
                <w:szCs w:val="22"/>
                <w:lang w:val="en-GB"/>
              </w:rPr>
            </w:pPr>
          </w:p>
        </w:tc>
        <w:tc>
          <w:tcPr>
            <w:tcW w:w="89" w:type="pct"/>
            <w:shd w:val="clear" w:color="auto" w:fill="B2A1C7"/>
          </w:tcPr>
          <w:p w14:paraId="32D560F9" w14:textId="77777777" w:rsidR="00FE19F7" w:rsidRPr="004B63FE" w:rsidRDefault="00FE19F7" w:rsidP="00FB0AA5">
            <w:pPr>
              <w:rPr>
                <w:sz w:val="22"/>
                <w:szCs w:val="22"/>
                <w:lang w:val="en-GB"/>
              </w:rPr>
            </w:pPr>
          </w:p>
        </w:tc>
        <w:tc>
          <w:tcPr>
            <w:tcW w:w="127" w:type="pct"/>
            <w:shd w:val="clear" w:color="auto" w:fill="FFFFFF"/>
          </w:tcPr>
          <w:p w14:paraId="32D560FA" w14:textId="77777777" w:rsidR="00FE19F7" w:rsidRPr="004B63FE" w:rsidRDefault="00FE19F7" w:rsidP="00FB0AA5">
            <w:pPr>
              <w:rPr>
                <w:sz w:val="22"/>
                <w:szCs w:val="22"/>
                <w:lang w:val="en-GB"/>
              </w:rPr>
            </w:pPr>
          </w:p>
        </w:tc>
        <w:tc>
          <w:tcPr>
            <w:tcW w:w="98" w:type="pct"/>
            <w:shd w:val="clear" w:color="auto" w:fill="FFFFFF"/>
          </w:tcPr>
          <w:p w14:paraId="32D560FB" w14:textId="77777777" w:rsidR="00FE19F7" w:rsidRPr="004B63FE" w:rsidRDefault="00FE19F7" w:rsidP="00FB0AA5">
            <w:pPr>
              <w:rPr>
                <w:sz w:val="22"/>
                <w:szCs w:val="22"/>
                <w:lang w:val="en-GB"/>
              </w:rPr>
            </w:pPr>
          </w:p>
        </w:tc>
        <w:tc>
          <w:tcPr>
            <w:tcW w:w="94" w:type="pct"/>
            <w:shd w:val="clear" w:color="auto" w:fill="FFFFFF"/>
          </w:tcPr>
          <w:p w14:paraId="32D560FC" w14:textId="77777777" w:rsidR="00FE19F7" w:rsidRPr="004B63FE" w:rsidRDefault="00FE19F7" w:rsidP="00FB0AA5">
            <w:pPr>
              <w:rPr>
                <w:sz w:val="22"/>
                <w:szCs w:val="22"/>
                <w:lang w:val="en-GB"/>
              </w:rPr>
            </w:pPr>
          </w:p>
        </w:tc>
      </w:tr>
      <w:tr w:rsidR="00ED33D7" w:rsidRPr="004B63FE" w14:paraId="32D56114" w14:textId="77777777" w:rsidTr="00FB0AA5">
        <w:trPr>
          <w:trHeight w:val="323"/>
        </w:trPr>
        <w:tc>
          <w:tcPr>
            <w:tcW w:w="894" w:type="pct"/>
            <w:vMerge w:val="restart"/>
            <w:shd w:val="clear" w:color="auto" w:fill="auto"/>
          </w:tcPr>
          <w:p w14:paraId="32D560FE" w14:textId="77777777" w:rsidR="00FE19F7" w:rsidRPr="004B63FE" w:rsidRDefault="00FE19F7" w:rsidP="00FB0AA5">
            <w:pPr>
              <w:rPr>
                <w:sz w:val="22"/>
                <w:szCs w:val="22"/>
                <w:lang w:val="en-GB"/>
              </w:rPr>
            </w:pPr>
            <w:r w:rsidRPr="004B63FE">
              <w:rPr>
                <w:sz w:val="22"/>
                <w:szCs w:val="22"/>
                <w:lang w:val="en-GB"/>
              </w:rPr>
              <w:t>2.1.2 Systematization of tools for quantifying coastal landscapes ecosystem and socioeconomic services, monitoring, and recovery for the purpose of efficient information management</w:t>
            </w:r>
          </w:p>
        </w:tc>
        <w:tc>
          <w:tcPr>
            <w:tcW w:w="1952" w:type="pct"/>
            <w:shd w:val="clear" w:color="auto" w:fill="auto"/>
          </w:tcPr>
          <w:p w14:paraId="32D560FF" w14:textId="77777777" w:rsidR="00FE19F7" w:rsidRPr="004B63FE" w:rsidRDefault="00FE19F7" w:rsidP="00FB0AA5">
            <w:pPr>
              <w:rPr>
                <w:sz w:val="22"/>
                <w:szCs w:val="22"/>
                <w:lang w:val="en-GB"/>
              </w:rPr>
            </w:pPr>
            <w:r w:rsidRPr="004B63FE">
              <w:rPr>
                <w:sz w:val="22"/>
                <w:szCs w:val="22"/>
                <w:lang w:val="en-GB"/>
              </w:rPr>
              <w:t xml:space="preserve">2.1.2.1 Drawing up a manual with guidelines for determining the structure and EESS provided by the wetlands, and their quantification </w:t>
            </w:r>
          </w:p>
        </w:tc>
        <w:tc>
          <w:tcPr>
            <w:tcW w:w="149" w:type="pct"/>
            <w:shd w:val="clear" w:color="auto" w:fill="FFFFFF"/>
          </w:tcPr>
          <w:p w14:paraId="32D56100" w14:textId="77777777" w:rsidR="00FE19F7" w:rsidRPr="004B63FE" w:rsidRDefault="00FE19F7" w:rsidP="00FB0AA5">
            <w:pPr>
              <w:rPr>
                <w:sz w:val="22"/>
                <w:szCs w:val="22"/>
                <w:lang w:val="en-GB"/>
              </w:rPr>
            </w:pPr>
          </w:p>
        </w:tc>
        <w:tc>
          <w:tcPr>
            <w:tcW w:w="106" w:type="pct"/>
            <w:shd w:val="clear" w:color="auto" w:fill="FFFFFF"/>
          </w:tcPr>
          <w:p w14:paraId="32D56101" w14:textId="77777777" w:rsidR="00FE19F7" w:rsidRPr="004B63FE" w:rsidRDefault="00FE19F7" w:rsidP="00FB0AA5">
            <w:pPr>
              <w:rPr>
                <w:sz w:val="22"/>
                <w:szCs w:val="22"/>
                <w:lang w:val="en-GB"/>
              </w:rPr>
            </w:pPr>
          </w:p>
        </w:tc>
        <w:tc>
          <w:tcPr>
            <w:tcW w:w="111" w:type="pct"/>
            <w:shd w:val="clear" w:color="auto" w:fill="FFFFFF"/>
          </w:tcPr>
          <w:p w14:paraId="32D56102" w14:textId="77777777" w:rsidR="00FE19F7" w:rsidRPr="004B63FE" w:rsidRDefault="00FE19F7" w:rsidP="00FB0AA5">
            <w:pPr>
              <w:rPr>
                <w:sz w:val="22"/>
                <w:szCs w:val="22"/>
                <w:lang w:val="en-GB"/>
              </w:rPr>
            </w:pPr>
          </w:p>
        </w:tc>
        <w:tc>
          <w:tcPr>
            <w:tcW w:w="106" w:type="pct"/>
            <w:shd w:val="clear" w:color="auto" w:fill="FFFFFF"/>
          </w:tcPr>
          <w:p w14:paraId="32D56103" w14:textId="77777777" w:rsidR="00FE19F7" w:rsidRPr="004B63FE" w:rsidRDefault="00FE19F7" w:rsidP="00FB0AA5">
            <w:pPr>
              <w:rPr>
                <w:sz w:val="22"/>
                <w:szCs w:val="22"/>
                <w:lang w:val="en-GB"/>
              </w:rPr>
            </w:pPr>
          </w:p>
        </w:tc>
        <w:tc>
          <w:tcPr>
            <w:tcW w:w="106" w:type="pct"/>
            <w:shd w:val="clear" w:color="auto" w:fill="FFFFFF"/>
          </w:tcPr>
          <w:p w14:paraId="32D56104" w14:textId="77777777" w:rsidR="00FE19F7" w:rsidRPr="004B63FE" w:rsidRDefault="00FE19F7" w:rsidP="00FB0AA5">
            <w:pPr>
              <w:rPr>
                <w:sz w:val="22"/>
                <w:szCs w:val="22"/>
                <w:lang w:val="en-GB"/>
              </w:rPr>
            </w:pPr>
          </w:p>
        </w:tc>
        <w:tc>
          <w:tcPr>
            <w:tcW w:w="106" w:type="pct"/>
            <w:shd w:val="clear" w:color="auto" w:fill="FFFFFF"/>
          </w:tcPr>
          <w:p w14:paraId="32D56105" w14:textId="77777777" w:rsidR="00FE19F7" w:rsidRPr="004B63FE" w:rsidRDefault="00FE19F7" w:rsidP="00FB0AA5">
            <w:pPr>
              <w:rPr>
                <w:sz w:val="22"/>
                <w:szCs w:val="22"/>
                <w:lang w:val="en-GB"/>
              </w:rPr>
            </w:pPr>
          </w:p>
        </w:tc>
        <w:tc>
          <w:tcPr>
            <w:tcW w:w="106" w:type="pct"/>
            <w:shd w:val="clear" w:color="auto" w:fill="FFFFFF"/>
          </w:tcPr>
          <w:p w14:paraId="32D56106" w14:textId="77777777" w:rsidR="00FE19F7" w:rsidRPr="004B63FE" w:rsidRDefault="00FE19F7" w:rsidP="00FB0AA5">
            <w:pPr>
              <w:rPr>
                <w:sz w:val="22"/>
                <w:szCs w:val="22"/>
                <w:lang w:val="en-GB"/>
              </w:rPr>
            </w:pPr>
          </w:p>
        </w:tc>
        <w:tc>
          <w:tcPr>
            <w:tcW w:w="108" w:type="pct"/>
            <w:shd w:val="clear" w:color="auto" w:fill="FFFFFF"/>
          </w:tcPr>
          <w:p w14:paraId="32D56107" w14:textId="77777777" w:rsidR="00FE19F7" w:rsidRPr="004B63FE" w:rsidRDefault="00FE19F7" w:rsidP="00FB0AA5">
            <w:pPr>
              <w:rPr>
                <w:sz w:val="22"/>
                <w:szCs w:val="22"/>
                <w:lang w:val="en-GB"/>
              </w:rPr>
            </w:pPr>
          </w:p>
        </w:tc>
        <w:tc>
          <w:tcPr>
            <w:tcW w:w="106" w:type="pct"/>
            <w:shd w:val="clear" w:color="auto" w:fill="FFFFFF"/>
          </w:tcPr>
          <w:p w14:paraId="32D56108" w14:textId="77777777" w:rsidR="00FE19F7" w:rsidRPr="004B63FE" w:rsidRDefault="00FE19F7" w:rsidP="00FB0AA5">
            <w:pPr>
              <w:rPr>
                <w:sz w:val="22"/>
                <w:szCs w:val="22"/>
                <w:lang w:val="en-GB"/>
              </w:rPr>
            </w:pPr>
          </w:p>
        </w:tc>
        <w:tc>
          <w:tcPr>
            <w:tcW w:w="106" w:type="pct"/>
            <w:shd w:val="clear" w:color="auto" w:fill="FFFFFF"/>
          </w:tcPr>
          <w:p w14:paraId="32D56109" w14:textId="77777777" w:rsidR="00FE19F7" w:rsidRPr="004B63FE" w:rsidRDefault="00FE19F7" w:rsidP="00FB0AA5">
            <w:pPr>
              <w:rPr>
                <w:sz w:val="22"/>
                <w:szCs w:val="22"/>
                <w:lang w:val="en-GB"/>
              </w:rPr>
            </w:pPr>
          </w:p>
        </w:tc>
        <w:tc>
          <w:tcPr>
            <w:tcW w:w="106" w:type="pct"/>
            <w:shd w:val="clear" w:color="auto" w:fill="B2A1C7"/>
          </w:tcPr>
          <w:p w14:paraId="32D5610A" w14:textId="77777777" w:rsidR="00FE19F7" w:rsidRPr="004B63FE" w:rsidRDefault="00FE19F7" w:rsidP="00FB0AA5">
            <w:pPr>
              <w:rPr>
                <w:sz w:val="22"/>
                <w:szCs w:val="22"/>
                <w:lang w:val="en-GB"/>
              </w:rPr>
            </w:pPr>
          </w:p>
        </w:tc>
        <w:tc>
          <w:tcPr>
            <w:tcW w:w="106" w:type="pct"/>
            <w:shd w:val="clear" w:color="auto" w:fill="B2A1C7"/>
          </w:tcPr>
          <w:p w14:paraId="32D5610B" w14:textId="77777777" w:rsidR="00FE19F7" w:rsidRPr="004B63FE" w:rsidRDefault="00FE19F7" w:rsidP="00FB0AA5">
            <w:pPr>
              <w:rPr>
                <w:sz w:val="22"/>
                <w:szCs w:val="22"/>
                <w:lang w:val="en-GB"/>
              </w:rPr>
            </w:pPr>
          </w:p>
        </w:tc>
        <w:tc>
          <w:tcPr>
            <w:tcW w:w="89" w:type="pct"/>
            <w:shd w:val="clear" w:color="auto" w:fill="B2A1C7"/>
          </w:tcPr>
          <w:p w14:paraId="32D5610C" w14:textId="77777777" w:rsidR="00FE19F7" w:rsidRPr="004B63FE" w:rsidRDefault="00FE19F7" w:rsidP="00FB0AA5">
            <w:pPr>
              <w:rPr>
                <w:sz w:val="22"/>
                <w:szCs w:val="22"/>
                <w:lang w:val="en-GB"/>
              </w:rPr>
            </w:pPr>
          </w:p>
        </w:tc>
        <w:tc>
          <w:tcPr>
            <w:tcW w:w="123" w:type="pct"/>
            <w:shd w:val="clear" w:color="auto" w:fill="B2A1C7"/>
          </w:tcPr>
          <w:p w14:paraId="32D5610D" w14:textId="77777777" w:rsidR="00FE19F7" w:rsidRPr="004B63FE" w:rsidRDefault="00FE19F7" w:rsidP="00FB0AA5">
            <w:pPr>
              <w:rPr>
                <w:sz w:val="22"/>
                <w:szCs w:val="22"/>
                <w:lang w:val="en-GB"/>
              </w:rPr>
            </w:pPr>
          </w:p>
        </w:tc>
        <w:tc>
          <w:tcPr>
            <w:tcW w:w="106" w:type="pct"/>
            <w:shd w:val="clear" w:color="auto" w:fill="FFFFFF"/>
          </w:tcPr>
          <w:p w14:paraId="32D5610E" w14:textId="77777777" w:rsidR="00FE19F7" w:rsidRPr="004B63FE" w:rsidRDefault="00FE19F7" w:rsidP="00FB0AA5">
            <w:pPr>
              <w:rPr>
                <w:sz w:val="22"/>
                <w:szCs w:val="22"/>
                <w:lang w:val="en-GB"/>
              </w:rPr>
            </w:pPr>
          </w:p>
        </w:tc>
        <w:tc>
          <w:tcPr>
            <w:tcW w:w="106" w:type="pct"/>
            <w:shd w:val="clear" w:color="auto" w:fill="FFFFFF"/>
          </w:tcPr>
          <w:p w14:paraId="32D5610F" w14:textId="77777777" w:rsidR="00FE19F7" w:rsidRPr="004B63FE" w:rsidRDefault="00FE19F7" w:rsidP="00FB0AA5">
            <w:pPr>
              <w:rPr>
                <w:sz w:val="22"/>
                <w:szCs w:val="22"/>
                <w:lang w:val="en-GB"/>
              </w:rPr>
            </w:pPr>
          </w:p>
        </w:tc>
        <w:tc>
          <w:tcPr>
            <w:tcW w:w="89" w:type="pct"/>
            <w:shd w:val="clear" w:color="auto" w:fill="FFFFFF"/>
          </w:tcPr>
          <w:p w14:paraId="32D56110" w14:textId="77777777" w:rsidR="00FE19F7" w:rsidRPr="004B63FE" w:rsidRDefault="00FE19F7" w:rsidP="00FB0AA5">
            <w:pPr>
              <w:rPr>
                <w:sz w:val="22"/>
                <w:szCs w:val="22"/>
                <w:lang w:val="en-GB"/>
              </w:rPr>
            </w:pPr>
          </w:p>
        </w:tc>
        <w:tc>
          <w:tcPr>
            <w:tcW w:w="127" w:type="pct"/>
            <w:shd w:val="clear" w:color="auto" w:fill="FFFFFF"/>
          </w:tcPr>
          <w:p w14:paraId="32D56111" w14:textId="77777777" w:rsidR="00FE19F7" w:rsidRPr="004B63FE" w:rsidRDefault="00FE19F7" w:rsidP="00FB0AA5">
            <w:pPr>
              <w:rPr>
                <w:sz w:val="22"/>
                <w:szCs w:val="22"/>
                <w:lang w:val="en-GB"/>
              </w:rPr>
            </w:pPr>
          </w:p>
        </w:tc>
        <w:tc>
          <w:tcPr>
            <w:tcW w:w="98" w:type="pct"/>
            <w:shd w:val="clear" w:color="auto" w:fill="FFFFFF"/>
          </w:tcPr>
          <w:p w14:paraId="32D56112" w14:textId="77777777" w:rsidR="00FE19F7" w:rsidRPr="004B63FE" w:rsidRDefault="00FE19F7" w:rsidP="00FB0AA5">
            <w:pPr>
              <w:rPr>
                <w:sz w:val="22"/>
                <w:szCs w:val="22"/>
                <w:lang w:val="en-GB"/>
              </w:rPr>
            </w:pPr>
          </w:p>
        </w:tc>
        <w:tc>
          <w:tcPr>
            <w:tcW w:w="94" w:type="pct"/>
            <w:shd w:val="clear" w:color="auto" w:fill="FFFFFF"/>
          </w:tcPr>
          <w:p w14:paraId="32D56113" w14:textId="77777777" w:rsidR="00FE19F7" w:rsidRPr="004B63FE" w:rsidRDefault="00FE19F7" w:rsidP="00FB0AA5">
            <w:pPr>
              <w:rPr>
                <w:sz w:val="22"/>
                <w:szCs w:val="22"/>
                <w:lang w:val="en-GB"/>
              </w:rPr>
            </w:pPr>
          </w:p>
        </w:tc>
      </w:tr>
      <w:tr w:rsidR="00ED33D7" w:rsidRPr="004B63FE" w14:paraId="32D5612B" w14:textId="77777777" w:rsidTr="00FB0AA5">
        <w:trPr>
          <w:trHeight w:val="323"/>
        </w:trPr>
        <w:tc>
          <w:tcPr>
            <w:tcW w:w="894" w:type="pct"/>
            <w:vMerge/>
            <w:shd w:val="clear" w:color="auto" w:fill="auto"/>
          </w:tcPr>
          <w:p w14:paraId="32D56115" w14:textId="77777777" w:rsidR="00FE19F7" w:rsidRPr="004B63FE" w:rsidRDefault="00FE19F7" w:rsidP="00FB0AA5">
            <w:pPr>
              <w:rPr>
                <w:sz w:val="22"/>
                <w:szCs w:val="22"/>
                <w:lang w:val="en-GB"/>
              </w:rPr>
            </w:pPr>
          </w:p>
        </w:tc>
        <w:tc>
          <w:tcPr>
            <w:tcW w:w="1952" w:type="pct"/>
            <w:shd w:val="clear" w:color="auto" w:fill="auto"/>
          </w:tcPr>
          <w:p w14:paraId="32D56116" w14:textId="0904DCDD" w:rsidR="00FE19F7" w:rsidRPr="004B63FE" w:rsidRDefault="00FE19F7" w:rsidP="00FB0AA5">
            <w:pPr>
              <w:rPr>
                <w:sz w:val="22"/>
                <w:szCs w:val="22"/>
                <w:lang w:val="en-GB"/>
              </w:rPr>
            </w:pPr>
            <w:r w:rsidRPr="004B63FE">
              <w:rPr>
                <w:sz w:val="22"/>
                <w:szCs w:val="22"/>
                <w:lang w:val="en-GB"/>
              </w:rPr>
              <w:t xml:space="preserve">2.1.2.2 Drawing up a manual on monitoring and ecological integrity of coastal wetlands with guidelines to be included </w:t>
            </w:r>
            <w:r w:rsidR="00A86EFB" w:rsidRPr="004B63FE">
              <w:rPr>
                <w:sz w:val="22"/>
                <w:szCs w:val="22"/>
                <w:lang w:val="en-GB"/>
              </w:rPr>
              <w:t>in the</w:t>
            </w:r>
            <w:r w:rsidRPr="004B63FE">
              <w:rPr>
                <w:sz w:val="22"/>
                <w:szCs w:val="22"/>
                <w:lang w:val="en-GB"/>
              </w:rPr>
              <w:t xml:space="preserve"> Wetlands Management Plan  </w:t>
            </w:r>
          </w:p>
        </w:tc>
        <w:tc>
          <w:tcPr>
            <w:tcW w:w="149" w:type="pct"/>
            <w:shd w:val="clear" w:color="auto" w:fill="FFFFFF"/>
          </w:tcPr>
          <w:p w14:paraId="32D56117" w14:textId="77777777" w:rsidR="00FE19F7" w:rsidRPr="004B63FE" w:rsidRDefault="00FE19F7" w:rsidP="00FB0AA5">
            <w:pPr>
              <w:rPr>
                <w:sz w:val="22"/>
                <w:szCs w:val="22"/>
                <w:lang w:val="en-GB"/>
              </w:rPr>
            </w:pPr>
          </w:p>
        </w:tc>
        <w:tc>
          <w:tcPr>
            <w:tcW w:w="106" w:type="pct"/>
            <w:shd w:val="clear" w:color="auto" w:fill="FFFFFF"/>
          </w:tcPr>
          <w:p w14:paraId="32D56118" w14:textId="77777777" w:rsidR="00FE19F7" w:rsidRPr="004B63FE" w:rsidRDefault="00FE19F7" w:rsidP="00FB0AA5">
            <w:pPr>
              <w:rPr>
                <w:sz w:val="22"/>
                <w:szCs w:val="22"/>
                <w:lang w:val="en-GB"/>
              </w:rPr>
            </w:pPr>
          </w:p>
        </w:tc>
        <w:tc>
          <w:tcPr>
            <w:tcW w:w="111" w:type="pct"/>
            <w:shd w:val="clear" w:color="auto" w:fill="FFFFFF"/>
          </w:tcPr>
          <w:p w14:paraId="32D56119" w14:textId="77777777" w:rsidR="00FE19F7" w:rsidRPr="004B63FE" w:rsidRDefault="00FE19F7" w:rsidP="00FB0AA5">
            <w:pPr>
              <w:rPr>
                <w:sz w:val="22"/>
                <w:szCs w:val="22"/>
                <w:lang w:val="en-GB"/>
              </w:rPr>
            </w:pPr>
          </w:p>
        </w:tc>
        <w:tc>
          <w:tcPr>
            <w:tcW w:w="106" w:type="pct"/>
            <w:shd w:val="clear" w:color="auto" w:fill="FFFFFF"/>
          </w:tcPr>
          <w:p w14:paraId="32D5611A" w14:textId="77777777" w:rsidR="00FE19F7" w:rsidRPr="004B63FE" w:rsidRDefault="00FE19F7" w:rsidP="00FB0AA5">
            <w:pPr>
              <w:rPr>
                <w:sz w:val="22"/>
                <w:szCs w:val="22"/>
                <w:lang w:val="en-GB"/>
              </w:rPr>
            </w:pPr>
          </w:p>
        </w:tc>
        <w:tc>
          <w:tcPr>
            <w:tcW w:w="106" w:type="pct"/>
            <w:shd w:val="clear" w:color="auto" w:fill="FFFFFF"/>
          </w:tcPr>
          <w:p w14:paraId="32D5611B" w14:textId="77777777" w:rsidR="00FE19F7" w:rsidRPr="004B63FE" w:rsidRDefault="00FE19F7" w:rsidP="00FB0AA5">
            <w:pPr>
              <w:rPr>
                <w:sz w:val="22"/>
                <w:szCs w:val="22"/>
                <w:lang w:val="en-GB"/>
              </w:rPr>
            </w:pPr>
          </w:p>
        </w:tc>
        <w:tc>
          <w:tcPr>
            <w:tcW w:w="106" w:type="pct"/>
            <w:shd w:val="clear" w:color="auto" w:fill="FFFFFF"/>
          </w:tcPr>
          <w:p w14:paraId="32D5611C" w14:textId="77777777" w:rsidR="00FE19F7" w:rsidRPr="004B63FE" w:rsidRDefault="00FE19F7" w:rsidP="00FB0AA5">
            <w:pPr>
              <w:rPr>
                <w:sz w:val="22"/>
                <w:szCs w:val="22"/>
                <w:lang w:val="en-GB"/>
              </w:rPr>
            </w:pPr>
          </w:p>
        </w:tc>
        <w:tc>
          <w:tcPr>
            <w:tcW w:w="106" w:type="pct"/>
            <w:shd w:val="clear" w:color="auto" w:fill="FFFFFF"/>
          </w:tcPr>
          <w:p w14:paraId="32D5611D" w14:textId="77777777" w:rsidR="00FE19F7" w:rsidRPr="004B63FE" w:rsidRDefault="00FE19F7" w:rsidP="00FB0AA5">
            <w:pPr>
              <w:rPr>
                <w:sz w:val="22"/>
                <w:szCs w:val="22"/>
                <w:lang w:val="en-GB"/>
              </w:rPr>
            </w:pPr>
          </w:p>
        </w:tc>
        <w:tc>
          <w:tcPr>
            <w:tcW w:w="108" w:type="pct"/>
            <w:shd w:val="clear" w:color="auto" w:fill="FFFFFF"/>
          </w:tcPr>
          <w:p w14:paraId="32D5611E" w14:textId="77777777" w:rsidR="00FE19F7" w:rsidRPr="004B63FE" w:rsidRDefault="00FE19F7" w:rsidP="00FB0AA5">
            <w:pPr>
              <w:rPr>
                <w:sz w:val="22"/>
                <w:szCs w:val="22"/>
                <w:lang w:val="en-GB"/>
              </w:rPr>
            </w:pPr>
          </w:p>
        </w:tc>
        <w:tc>
          <w:tcPr>
            <w:tcW w:w="106" w:type="pct"/>
            <w:shd w:val="clear" w:color="auto" w:fill="FFFFFF"/>
          </w:tcPr>
          <w:p w14:paraId="32D5611F" w14:textId="77777777" w:rsidR="00FE19F7" w:rsidRPr="004B63FE" w:rsidRDefault="00FE19F7" w:rsidP="00FB0AA5">
            <w:pPr>
              <w:rPr>
                <w:sz w:val="22"/>
                <w:szCs w:val="22"/>
                <w:lang w:val="en-GB"/>
              </w:rPr>
            </w:pPr>
          </w:p>
        </w:tc>
        <w:tc>
          <w:tcPr>
            <w:tcW w:w="106" w:type="pct"/>
            <w:shd w:val="clear" w:color="auto" w:fill="B2A1C7"/>
          </w:tcPr>
          <w:p w14:paraId="32D56120" w14:textId="77777777" w:rsidR="00FE19F7" w:rsidRPr="004B63FE" w:rsidRDefault="00FE19F7" w:rsidP="00FB0AA5">
            <w:pPr>
              <w:rPr>
                <w:sz w:val="22"/>
                <w:szCs w:val="22"/>
                <w:lang w:val="en-GB"/>
              </w:rPr>
            </w:pPr>
          </w:p>
        </w:tc>
        <w:tc>
          <w:tcPr>
            <w:tcW w:w="106" w:type="pct"/>
            <w:shd w:val="clear" w:color="auto" w:fill="B2A1C7"/>
          </w:tcPr>
          <w:p w14:paraId="32D56121" w14:textId="77777777" w:rsidR="00FE19F7" w:rsidRPr="004B63FE" w:rsidRDefault="00FE19F7" w:rsidP="00FB0AA5">
            <w:pPr>
              <w:rPr>
                <w:sz w:val="22"/>
                <w:szCs w:val="22"/>
                <w:lang w:val="en-GB"/>
              </w:rPr>
            </w:pPr>
          </w:p>
        </w:tc>
        <w:tc>
          <w:tcPr>
            <w:tcW w:w="106" w:type="pct"/>
            <w:shd w:val="clear" w:color="auto" w:fill="B2A1C7"/>
          </w:tcPr>
          <w:p w14:paraId="32D56122" w14:textId="77777777" w:rsidR="00FE19F7" w:rsidRPr="004B63FE" w:rsidRDefault="00FE19F7" w:rsidP="00FB0AA5">
            <w:pPr>
              <w:rPr>
                <w:sz w:val="22"/>
                <w:szCs w:val="22"/>
                <w:lang w:val="en-GB"/>
              </w:rPr>
            </w:pPr>
          </w:p>
        </w:tc>
        <w:tc>
          <w:tcPr>
            <w:tcW w:w="89" w:type="pct"/>
            <w:shd w:val="clear" w:color="auto" w:fill="B2A1C7"/>
          </w:tcPr>
          <w:p w14:paraId="32D56123" w14:textId="77777777" w:rsidR="00FE19F7" w:rsidRPr="004B63FE" w:rsidRDefault="00FE19F7" w:rsidP="00FB0AA5">
            <w:pPr>
              <w:rPr>
                <w:sz w:val="22"/>
                <w:szCs w:val="22"/>
                <w:lang w:val="en-GB"/>
              </w:rPr>
            </w:pPr>
          </w:p>
        </w:tc>
        <w:tc>
          <w:tcPr>
            <w:tcW w:w="123" w:type="pct"/>
            <w:shd w:val="clear" w:color="auto" w:fill="FFFFFF"/>
          </w:tcPr>
          <w:p w14:paraId="32D56124" w14:textId="77777777" w:rsidR="00FE19F7" w:rsidRPr="004B63FE" w:rsidRDefault="00FE19F7" w:rsidP="00FB0AA5">
            <w:pPr>
              <w:rPr>
                <w:sz w:val="22"/>
                <w:szCs w:val="22"/>
                <w:lang w:val="en-GB"/>
              </w:rPr>
            </w:pPr>
          </w:p>
        </w:tc>
        <w:tc>
          <w:tcPr>
            <w:tcW w:w="106" w:type="pct"/>
            <w:shd w:val="clear" w:color="auto" w:fill="FFFFFF"/>
          </w:tcPr>
          <w:p w14:paraId="32D56125" w14:textId="77777777" w:rsidR="00FE19F7" w:rsidRPr="004B63FE" w:rsidRDefault="00FE19F7" w:rsidP="00FB0AA5">
            <w:pPr>
              <w:rPr>
                <w:sz w:val="22"/>
                <w:szCs w:val="22"/>
                <w:lang w:val="en-GB"/>
              </w:rPr>
            </w:pPr>
          </w:p>
        </w:tc>
        <w:tc>
          <w:tcPr>
            <w:tcW w:w="106" w:type="pct"/>
            <w:shd w:val="clear" w:color="auto" w:fill="FFFFFF"/>
          </w:tcPr>
          <w:p w14:paraId="32D56126" w14:textId="77777777" w:rsidR="00FE19F7" w:rsidRPr="004B63FE" w:rsidRDefault="00FE19F7" w:rsidP="00FB0AA5">
            <w:pPr>
              <w:rPr>
                <w:sz w:val="22"/>
                <w:szCs w:val="22"/>
                <w:lang w:val="en-GB"/>
              </w:rPr>
            </w:pPr>
          </w:p>
        </w:tc>
        <w:tc>
          <w:tcPr>
            <w:tcW w:w="89" w:type="pct"/>
            <w:shd w:val="clear" w:color="auto" w:fill="FFFFFF"/>
          </w:tcPr>
          <w:p w14:paraId="32D56127" w14:textId="77777777" w:rsidR="00FE19F7" w:rsidRPr="004B63FE" w:rsidRDefault="00FE19F7" w:rsidP="00FB0AA5">
            <w:pPr>
              <w:rPr>
                <w:sz w:val="22"/>
                <w:szCs w:val="22"/>
                <w:lang w:val="en-GB"/>
              </w:rPr>
            </w:pPr>
          </w:p>
        </w:tc>
        <w:tc>
          <w:tcPr>
            <w:tcW w:w="127" w:type="pct"/>
            <w:shd w:val="clear" w:color="auto" w:fill="FFFFFF"/>
          </w:tcPr>
          <w:p w14:paraId="32D56128" w14:textId="77777777" w:rsidR="00FE19F7" w:rsidRPr="004B63FE" w:rsidRDefault="00FE19F7" w:rsidP="00FB0AA5">
            <w:pPr>
              <w:rPr>
                <w:sz w:val="22"/>
                <w:szCs w:val="22"/>
                <w:lang w:val="en-GB"/>
              </w:rPr>
            </w:pPr>
          </w:p>
        </w:tc>
        <w:tc>
          <w:tcPr>
            <w:tcW w:w="98" w:type="pct"/>
            <w:shd w:val="clear" w:color="auto" w:fill="FFFFFF"/>
          </w:tcPr>
          <w:p w14:paraId="32D56129" w14:textId="77777777" w:rsidR="00FE19F7" w:rsidRPr="004B63FE" w:rsidRDefault="00FE19F7" w:rsidP="00FB0AA5">
            <w:pPr>
              <w:rPr>
                <w:sz w:val="22"/>
                <w:szCs w:val="22"/>
                <w:lang w:val="en-GB"/>
              </w:rPr>
            </w:pPr>
          </w:p>
        </w:tc>
        <w:tc>
          <w:tcPr>
            <w:tcW w:w="94" w:type="pct"/>
            <w:shd w:val="clear" w:color="auto" w:fill="FFFFFF"/>
          </w:tcPr>
          <w:p w14:paraId="32D5612A" w14:textId="77777777" w:rsidR="00FE19F7" w:rsidRPr="004B63FE" w:rsidRDefault="00FE19F7" w:rsidP="00FB0AA5">
            <w:pPr>
              <w:rPr>
                <w:sz w:val="22"/>
                <w:szCs w:val="22"/>
                <w:lang w:val="en-GB"/>
              </w:rPr>
            </w:pPr>
          </w:p>
        </w:tc>
      </w:tr>
      <w:tr w:rsidR="00ED33D7" w:rsidRPr="004B63FE" w14:paraId="32D56142" w14:textId="77777777" w:rsidTr="00FB0AA5">
        <w:trPr>
          <w:trHeight w:val="323"/>
        </w:trPr>
        <w:tc>
          <w:tcPr>
            <w:tcW w:w="894" w:type="pct"/>
            <w:vMerge/>
            <w:shd w:val="clear" w:color="auto" w:fill="auto"/>
          </w:tcPr>
          <w:p w14:paraId="32D5612C" w14:textId="77777777" w:rsidR="00FE19F7" w:rsidRPr="004B63FE" w:rsidRDefault="00FE19F7" w:rsidP="00FB0AA5">
            <w:pPr>
              <w:rPr>
                <w:sz w:val="22"/>
                <w:szCs w:val="22"/>
                <w:lang w:val="en-GB"/>
              </w:rPr>
            </w:pPr>
          </w:p>
        </w:tc>
        <w:tc>
          <w:tcPr>
            <w:tcW w:w="1952" w:type="pct"/>
            <w:shd w:val="clear" w:color="auto" w:fill="auto"/>
          </w:tcPr>
          <w:p w14:paraId="32D5612D" w14:textId="77777777" w:rsidR="00FE19F7" w:rsidRPr="004B63FE" w:rsidRDefault="00FE19F7" w:rsidP="00FB0AA5">
            <w:pPr>
              <w:rPr>
                <w:sz w:val="22"/>
                <w:szCs w:val="22"/>
                <w:lang w:val="en-GB"/>
              </w:rPr>
            </w:pPr>
            <w:r w:rsidRPr="004B63FE">
              <w:rPr>
                <w:sz w:val="22"/>
                <w:szCs w:val="22"/>
                <w:lang w:val="en-GB"/>
              </w:rPr>
              <w:t xml:space="preserve">2.1.2.3 Support drawing up methodology for prioritizing wetlands as a decision-making and threat reduction tool </w:t>
            </w:r>
          </w:p>
        </w:tc>
        <w:tc>
          <w:tcPr>
            <w:tcW w:w="149" w:type="pct"/>
            <w:shd w:val="clear" w:color="auto" w:fill="FFFFFF"/>
          </w:tcPr>
          <w:p w14:paraId="32D5612E" w14:textId="77777777" w:rsidR="00FE19F7" w:rsidRPr="004B63FE" w:rsidRDefault="00FE19F7" w:rsidP="00FB0AA5">
            <w:pPr>
              <w:rPr>
                <w:sz w:val="22"/>
                <w:szCs w:val="22"/>
                <w:lang w:val="en-GB"/>
              </w:rPr>
            </w:pPr>
          </w:p>
        </w:tc>
        <w:tc>
          <w:tcPr>
            <w:tcW w:w="106" w:type="pct"/>
            <w:shd w:val="clear" w:color="auto" w:fill="B2A1C7"/>
          </w:tcPr>
          <w:p w14:paraId="32D5612F" w14:textId="77777777" w:rsidR="00FE19F7" w:rsidRPr="004B63FE" w:rsidRDefault="00FE19F7" w:rsidP="00FB0AA5">
            <w:pPr>
              <w:rPr>
                <w:sz w:val="22"/>
                <w:szCs w:val="22"/>
                <w:lang w:val="en-GB"/>
              </w:rPr>
            </w:pPr>
          </w:p>
        </w:tc>
        <w:tc>
          <w:tcPr>
            <w:tcW w:w="111" w:type="pct"/>
            <w:shd w:val="clear" w:color="auto" w:fill="B2A1C7"/>
          </w:tcPr>
          <w:p w14:paraId="32D56130" w14:textId="77777777" w:rsidR="00FE19F7" w:rsidRPr="004B63FE" w:rsidRDefault="00FE19F7" w:rsidP="00FB0AA5">
            <w:pPr>
              <w:rPr>
                <w:sz w:val="22"/>
                <w:szCs w:val="22"/>
                <w:lang w:val="en-GB"/>
              </w:rPr>
            </w:pPr>
          </w:p>
        </w:tc>
        <w:tc>
          <w:tcPr>
            <w:tcW w:w="106" w:type="pct"/>
            <w:shd w:val="clear" w:color="auto" w:fill="B2A1C7"/>
          </w:tcPr>
          <w:p w14:paraId="32D56131" w14:textId="77777777" w:rsidR="00FE19F7" w:rsidRPr="004B63FE" w:rsidRDefault="00FE19F7" w:rsidP="00FB0AA5">
            <w:pPr>
              <w:rPr>
                <w:sz w:val="22"/>
                <w:szCs w:val="22"/>
                <w:lang w:val="en-GB"/>
              </w:rPr>
            </w:pPr>
          </w:p>
        </w:tc>
        <w:tc>
          <w:tcPr>
            <w:tcW w:w="106" w:type="pct"/>
            <w:shd w:val="clear" w:color="auto" w:fill="B2A1C7"/>
          </w:tcPr>
          <w:p w14:paraId="32D56132" w14:textId="77777777" w:rsidR="00FE19F7" w:rsidRPr="004B63FE" w:rsidRDefault="00FE19F7" w:rsidP="00FB0AA5">
            <w:pPr>
              <w:rPr>
                <w:sz w:val="22"/>
                <w:szCs w:val="22"/>
                <w:lang w:val="en-GB"/>
              </w:rPr>
            </w:pPr>
          </w:p>
        </w:tc>
        <w:tc>
          <w:tcPr>
            <w:tcW w:w="106" w:type="pct"/>
            <w:shd w:val="clear" w:color="auto" w:fill="B2A1C7"/>
          </w:tcPr>
          <w:p w14:paraId="32D56133" w14:textId="77777777" w:rsidR="00FE19F7" w:rsidRPr="004B63FE" w:rsidRDefault="00FE19F7" w:rsidP="00FB0AA5">
            <w:pPr>
              <w:rPr>
                <w:sz w:val="22"/>
                <w:szCs w:val="22"/>
                <w:lang w:val="en-GB"/>
              </w:rPr>
            </w:pPr>
          </w:p>
        </w:tc>
        <w:tc>
          <w:tcPr>
            <w:tcW w:w="106" w:type="pct"/>
            <w:shd w:val="clear" w:color="auto" w:fill="B2A1C7"/>
          </w:tcPr>
          <w:p w14:paraId="32D56134" w14:textId="77777777" w:rsidR="00FE19F7" w:rsidRPr="004B63FE" w:rsidRDefault="00FE19F7" w:rsidP="00FB0AA5">
            <w:pPr>
              <w:rPr>
                <w:sz w:val="22"/>
                <w:szCs w:val="22"/>
                <w:lang w:val="en-GB"/>
              </w:rPr>
            </w:pPr>
          </w:p>
        </w:tc>
        <w:tc>
          <w:tcPr>
            <w:tcW w:w="108" w:type="pct"/>
            <w:shd w:val="clear" w:color="auto" w:fill="FFFFFF"/>
          </w:tcPr>
          <w:p w14:paraId="32D56135" w14:textId="77777777" w:rsidR="00FE19F7" w:rsidRPr="004B63FE" w:rsidRDefault="00FE19F7" w:rsidP="00FB0AA5">
            <w:pPr>
              <w:rPr>
                <w:sz w:val="22"/>
                <w:szCs w:val="22"/>
                <w:lang w:val="en-GB"/>
              </w:rPr>
            </w:pPr>
          </w:p>
        </w:tc>
        <w:tc>
          <w:tcPr>
            <w:tcW w:w="106" w:type="pct"/>
            <w:shd w:val="clear" w:color="auto" w:fill="FFFFFF"/>
          </w:tcPr>
          <w:p w14:paraId="32D56136" w14:textId="77777777" w:rsidR="00FE19F7" w:rsidRPr="004B63FE" w:rsidRDefault="00FE19F7" w:rsidP="00FB0AA5">
            <w:pPr>
              <w:rPr>
                <w:sz w:val="22"/>
                <w:szCs w:val="22"/>
                <w:lang w:val="en-GB"/>
              </w:rPr>
            </w:pPr>
          </w:p>
        </w:tc>
        <w:tc>
          <w:tcPr>
            <w:tcW w:w="106" w:type="pct"/>
            <w:shd w:val="clear" w:color="auto" w:fill="FFFFFF"/>
          </w:tcPr>
          <w:p w14:paraId="32D56137" w14:textId="77777777" w:rsidR="00FE19F7" w:rsidRPr="004B63FE" w:rsidRDefault="00FE19F7" w:rsidP="00FB0AA5">
            <w:pPr>
              <w:rPr>
                <w:sz w:val="22"/>
                <w:szCs w:val="22"/>
                <w:lang w:val="en-GB"/>
              </w:rPr>
            </w:pPr>
          </w:p>
        </w:tc>
        <w:tc>
          <w:tcPr>
            <w:tcW w:w="106" w:type="pct"/>
            <w:shd w:val="clear" w:color="auto" w:fill="FFFFFF"/>
          </w:tcPr>
          <w:p w14:paraId="32D56138" w14:textId="77777777" w:rsidR="00FE19F7" w:rsidRPr="004B63FE" w:rsidRDefault="00FE19F7" w:rsidP="00FB0AA5">
            <w:pPr>
              <w:rPr>
                <w:sz w:val="22"/>
                <w:szCs w:val="22"/>
                <w:lang w:val="en-GB"/>
              </w:rPr>
            </w:pPr>
          </w:p>
        </w:tc>
        <w:tc>
          <w:tcPr>
            <w:tcW w:w="106" w:type="pct"/>
            <w:shd w:val="clear" w:color="auto" w:fill="FFFFFF"/>
          </w:tcPr>
          <w:p w14:paraId="32D56139" w14:textId="77777777" w:rsidR="00FE19F7" w:rsidRPr="004B63FE" w:rsidRDefault="00FE19F7" w:rsidP="00FB0AA5">
            <w:pPr>
              <w:rPr>
                <w:sz w:val="22"/>
                <w:szCs w:val="22"/>
                <w:lang w:val="en-GB"/>
              </w:rPr>
            </w:pPr>
          </w:p>
        </w:tc>
        <w:tc>
          <w:tcPr>
            <w:tcW w:w="89" w:type="pct"/>
            <w:shd w:val="clear" w:color="auto" w:fill="FFFFFF"/>
          </w:tcPr>
          <w:p w14:paraId="32D5613A" w14:textId="77777777" w:rsidR="00FE19F7" w:rsidRPr="004B63FE" w:rsidRDefault="00FE19F7" w:rsidP="00FB0AA5">
            <w:pPr>
              <w:rPr>
                <w:sz w:val="22"/>
                <w:szCs w:val="22"/>
                <w:lang w:val="en-GB"/>
              </w:rPr>
            </w:pPr>
          </w:p>
        </w:tc>
        <w:tc>
          <w:tcPr>
            <w:tcW w:w="123" w:type="pct"/>
            <w:shd w:val="clear" w:color="auto" w:fill="FFFFFF"/>
          </w:tcPr>
          <w:p w14:paraId="32D5613B" w14:textId="77777777" w:rsidR="00FE19F7" w:rsidRPr="004B63FE" w:rsidRDefault="00FE19F7" w:rsidP="00FB0AA5">
            <w:pPr>
              <w:rPr>
                <w:sz w:val="22"/>
                <w:szCs w:val="22"/>
                <w:lang w:val="en-GB"/>
              </w:rPr>
            </w:pPr>
          </w:p>
        </w:tc>
        <w:tc>
          <w:tcPr>
            <w:tcW w:w="106" w:type="pct"/>
            <w:shd w:val="clear" w:color="auto" w:fill="FFFFFF"/>
          </w:tcPr>
          <w:p w14:paraId="32D5613C" w14:textId="77777777" w:rsidR="00FE19F7" w:rsidRPr="004B63FE" w:rsidRDefault="00FE19F7" w:rsidP="00FB0AA5">
            <w:pPr>
              <w:rPr>
                <w:sz w:val="22"/>
                <w:szCs w:val="22"/>
                <w:lang w:val="en-GB"/>
              </w:rPr>
            </w:pPr>
          </w:p>
        </w:tc>
        <w:tc>
          <w:tcPr>
            <w:tcW w:w="106" w:type="pct"/>
            <w:shd w:val="clear" w:color="auto" w:fill="FFFFFF"/>
          </w:tcPr>
          <w:p w14:paraId="32D5613D" w14:textId="77777777" w:rsidR="00FE19F7" w:rsidRPr="004B63FE" w:rsidRDefault="00FE19F7" w:rsidP="00FB0AA5">
            <w:pPr>
              <w:rPr>
                <w:sz w:val="22"/>
                <w:szCs w:val="22"/>
                <w:lang w:val="en-GB"/>
              </w:rPr>
            </w:pPr>
          </w:p>
        </w:tc>
        <w:tc>
          <w:tcPr>
            <w:tcW w:w="89" w:type="pct"/>
            <w:shd w:val="clear" w:color="auto" w:fill="FFFFFF"/>
          </w:tcPr>
          <w:p w14:paraId="32D5613E" w14:textId="77777777" w:rsidR="00FE19F7" w:rsidRPr="004B63FE" w:rsidRDefault="00FE19F7" w:rsidP="00FB0AA5">
            <w:pPr>
              <w:rPr>
                <w:sz w:val="22"/>
                <w:szCs w:val="22"/>
                <w:lang w:val="en-GB"/>
              </w:rPr>
            </w:pPr>
          </w:p>
        </w:tc>
        <w:tc>
          <w:tcPr>
            <w:tcW w:w="127" w:type="pct"/>
            <w:shd w:val="clear" w:color="auto" w:fill="FFFFFF"/>
          </w:tcPr>
          <w:p w14:paraId="32D5613F" w14:textId="77777777" w:rsidR="00FE19F7" w:rsidRPr="004B63FE" w:rsidRDefault="00FE19F7" w:rsidP="00FB0AA5">
            <w:pPr>
              <w:rPr>
                <w:sz w:val="22"/>
                <w:szCs w:val="22"/>
                <w:lang w:val="en-GB"/>
              </w:rPr>
            </w:pPr>
          </w:p>
        </w:tc>
        <w:tc>
          <w:tcPr>
            <w:tcW w:w="98" w:type="pct"/>
            <w:shd w:val="clear" w:color="auto" w:fill="FFFFFF"/>
          </w:tcPr>
          <w:p w14:paraId="32D56140" w14:textId="77777777" w:rsidR="00FE19F7" w:rsidRPr="004B63FE" w:rsidRDefault="00FE19F7" w:rsidP="00FB0AA5">
            <w:pPr>
              <w:rPr>
                <w:sz w:val="22"/>
                <w:szCs w:val="22"/>
                <w:lang w:val="en-GB"/>
              </w:rPr>
            </w:pPr>
          </w:p>
        </w:tc>
        <w:tc>
          <w:tcPr>
            <w:tcW w:w="94" w:type="pct"/>
            <w:shd w:val="clear" w:color="auto" w:fill="FFFFFF"/>
          </w:tcPr>
          <w:p w14:paraId="32D56141" w14:textId="77777777" w:rsidR="00FE19F7" w:rsidRPr="004B63FE" w:rsidRDefault="00FE19F7" w:rsidP="00FB0AA5">
            <w:pPr>
              <w:rPr>
                <w:sz w:val="22"/>
                <w:szCs w:val="22"/>
                <w:lang w:val="en-GB"/>
              </w:rPr>
            </w:pPr>
          </w:p>
        </w:tc>
      </w:tr>
      <w:tr w:rsidR="00ED33D7" w:rsidRPr="004B63FE" w14:paraId="32D56159" w14:textId="77777777" w:rsidTr="00FB0AA5">
        <w:trPr>
          <w:trHeight w:val="323"/>
        </w:trPr>
        <w:tc>
          <w:tcPr>
            <w:tcW w:w="894" w:type="pct"/>
            <w:vMerge/>
            <w:shd w:val="clear" w:color="auto" w:fill="auto"/>
          </w:tcPr>
          <w:p w14:paraId="32D56143" w14:textId="77777777" w:rsidR="00FE19F7" w:rsidRPr="004B63FE" w:rsidRDefault="00FE19F7" w:rsidP="00FB0AA5">
            <w:pPr>
              <w:rPr>
                <w:sz w:val="22"/>
                <w:szCs w:val="22"/>
                <w:lang w:val="en-GB"/>
              </w:rPr>
            </w:pPr>
          </w:p>
        </w:tc>
        <w:tc>
          <w:tcPr>
            <w:tcW w:w="1952" w:type="pct"/>
            <w:shd w:val="clear" w:color="auto" w:fill="auto"/>
          </w:tcPr>
          <w:p w14:paraId="32D56144" w14:textId="08E73865" w:rsidR="00FE19F7" w:rsidRPr="004B63FE" w:rsidRDefault="00FE19F7" w:rsidP="00FB0AA5">
            <w:pPr>
              <w:rPr>
                <w:sz w:val="22"/>
                <w:szCs w:val="22"/>
                <w:lang w:val="en-GB"/>
              </w:rPr>
            </w:pPr>
            <w:r w:rsidRPr="004B63FE">
              <w:rPr>
                <w:sz w:val="22"/>
                <w:szCs w:val="22"/>
                <w:lang w:val="en-GB"/>
              </w:rPr>
              <w:t xml:space="preserve">2.1.2.4 Manual of criteria for establishment of artificial wetlands for treatment of </w:t>
            </w:r>
            <w:r w:rsidR="004B63FE" w:rsidRPr="004B63FE">
              <w:rPr>
                <w:sz w:val="22"/>
                <w:szCs w:val="22"/>
                <w:lang w:val="en-GB"/>
              </w:rPr>
              <w:t>wastewater</w:t>
            </w:r>
            <w:r w:rsidRPr="004B63FE">
              <w:rPr>
                <w:sz w:val="22"/>
                <w:szCs w:val="22"/>
                <w:lang w:val="en-GB"/>
              </w:rPr>
              <w:t xml:space="preserve"> and clean-up of lakes </w:t>
            </w:r>
          </w:p>
        </w:tc>
        <w:tc>
          <w:tcPr>
            <w:tcW w:w="149" w:type="pct"/>
            <w:shd w:val="clear" w:color="auto" w:fill="FFFFFF"/>
          </w:tcPr>
          <w:p w14:paraId="32D56145" w14:textId="77777777" w:rsidR="00FE19F7" w:rsidRPr="004B63FE" w:rsidRDefault="00FE19F7" w:rsidP="00FB0AA5">
            <w:pPr>
              <w:rPr>
                <w:sz w:val="22"/>
                <w:szCs w:val="22"/>
                <w:lang w:val="en-GB"/>
              </w:rPr>
            </w:pPr>
          </w:p>
        </w:tc>
        <w:tc>
          <w:tcPr>
            <w:tcW w:w="106" w:type="pct"/>
            <w:shd w:val="clear" w:color="auto" w:fill="FFFFFF"/>
          </w:tcPr>
          <w:p w14:paraId="32D56146" w14:textId="77777777" w:rsidR="00FE19F7" w:rsidRPr="004B63FE" w:rsidRDefault="00FE19F7" w:rsidP="00FB0AA5">
            <w:pPr>
              <w:rPr>
                <w:sz w:val="22"/>
                <w:szCs w:val="22"/>
                <w:lang w:val="en-GB"/>
              </w:rPr>
            </w:pPr>
          </w:p>
        </w:tc>
        <w:tc>
          <w:tcPr>
            <w:tcW w:w="111" w:type="pct"/>
            <w:shd w:val="clear" w:color="auto" w:fill="B2A1C7"/>
          </w:tcPr>
          <w:p w14:paraId="32D56147" w14:textId="77777777" w:rsidR="00FE19F7" w:rsidRPr="004B63FE" w:rsidRDefault="00FE19F7" w:rsidP="00FB0AA5">
            <w:pPr>
              <w:rPr>
                <w:sz w:val="22"/>
                <w:szCs w:val="22"/>
                <w:lang w:val="en-GB"/>
              </w:rPr>
            </w:pPr>
          </w:p>
        </w:tc>
        <w:tc>
          <w:tcPr>
            <w:tcW w:w="106" w:type="pct"/>
            <w:shd w:val="clear" w:color="auto" w:fill="B2A1C7"/>
          </w:tcPr>
          <w:p w14:paraId="32D56148" w14:textId="77777777" w:rsidR="00FE19F7" w:rsidRPr="004B63FE" w:rsidRDefault="00FE19F7" w:rsidP="00FB0AA5">
            <w:pPr>
              <w:rPr>
                <w:sz w:val="22"/>
                <w:szCs w:val="22"/>
                <w:lang w:val="en-GB"/>
              </w:rPr>
            </w:pPr>
          </w:p>
        </w:tc>
        <w:tc>
          <w:tcPr>
            <w:tcW w:w="106" w:type="pct"/>
            <w:shd w:val="clear" w:color="auto" w:fill="B2A1C7"/>
          </w:tcPr>
          <w:p w14:paraId="32D56149" w14:textId="77777777" w:rsidR="00FE19F7" w:rsidRPr="004B63FE" w:rsidRDefault="00FE19F7" w:rsidP="00FB0AA5">
            <w:pPr>
              <w:rPr>
                <w:sz w:val="22"/>
                <w:szCs w:val="22"/>
                <w:lang w:val="en-GB"/>
              </w:rPr>
            </w:pPr>
          </w:p>
        </w:tc>
        <w:tc>
          <w:tcPr>
            <w:tcW w:w="106" w:type="pct"/>
            <w:shd w:val="clear" w:color="auto" w:fill="B2A1C7"/>
          </w:tcPr>
          <w:p w14:paraId="32D5614A" w14:textId="77777777" w:rsidR="00FE19F7" w:rsidRPr="004B63FE" w:rsidRDefault="00FE19F7" w:rsidP="00FB0AA5">
            <w:pPr>
              <w:rPr>
                <w:sz w:val="22"/>
                <w:szCs w:val="22"/>
                <w:lang w:val="en-GB"/>
              </w:rPr>
            </w:pPr>
          </w:p>
        </w:tc>
        <w:tc>
          <w:tcPr>
            <w:tcW w:w="106" w:type="pct"/>
            <w:shd w:val="clear" w:color="auto" w:fill="FFFFFF"/>
          </w:tcPr>
          <w:p w14:paraId="32D5614B" w14:textId="77777777" w:rsidR="00FE19F7" w:rsidRPr="004B63FE" w:rsidRDefault="00FE19F7" w:rsidP="00FB0AA5">
            <w:pPr>
              <w:rPr>
                <w:sz w:val="22"/>
                <w:szCs w:val="22"/>
                <w:lang w:val="en-GB"/>
              </w:rPr>
            </w:pPr>
          </w:p>
        </w:tc>
        <w:tc>
          <w:tcPr>
            <w:tcW w:w="108" w:type="pct"/>
            <w:shd w:val="clear" w:color="auto" w:fill="FFFFFF"/>
          </w:tcPr>
          <w:p w14:paraId="32D5614C" w14:textId="77777777" w:rsidR="00FE19F7" w:rsidRPr="004B63FE" w:rsidRDefault="00FE19F7" w:rsidP="00FB0AA5">
            <w:pPr>
              <w:rPr>
                <w:sz w:val="22"/>
                <w:szCs w:val="22"/>
                <w:lang w:val="en-GB"/>
              </w:rPr>
            </w:pPr>
          </w:p>
        </w:tc>
        <w:tc>
          <w:tcPr>
            <w:tcW w:w="106" w:type="pct"/>
            <w:shd w:val="clear" w:color="auto" w:fill="FFFFFF"/>
          </w:tcPr>
          <w:p w14:paraId="32D5614D" w14:textId="77777777" w:rsidR="00FE19F7" w:rsidRPr="004B63FE" w:rsidRDefault="00FE19F7" w:rsidP="00FB0AA5">
            <w:pPr>
              <w:rPr>
                <w:sz w:val="22"/>
                <w:szCs w:val="22"/>
                <w:lang w:val="en-GB"/>
              </w:rPr>
            </w:pPr>
          </w:p>
        </w:tc>
        <w:tc>
          <w:tcPr>
            <w:tcW w:w="106" w:type="pct"/>
            <w:shd w:val="clear" w:color="auto" w:fill="FFFFFF"/>
          </w:tcPr>
          <w:p w14:paraId="32D5614E" w14:textId="77777777" w:rsidR="00FE19F7" w:rsidRPr="004B63FE" w:rsidRDefault="00FE19F7" w:rsidP="00FB0AA5">
            <w:pPr>
              <w:rPr>
                <w:sz w:val="22"/>
                <w:szCs w:val="22"/>
                <w:lang w:val="en-GB"/>
              </w:rPr>
            </w:pPr>
          </w:p>
        </w:tc>
        <w:tc>
          <w:tcPr>
            <w:tcW w:w="106" w:type="pct"/>
            <w:shd w:val="clear" w:color="auto" w:fill="FFFFFF"/>
          </w:tcPr>
          <w:p w14:paraId="32D5614F" w14:textId="77777777" w:rsidR="00FE19F7" w:rsidRPr="004B63FE" w:rsidRDefault="00FE19F7" w:rsidP="00FB0AA5">
            <w:pPr>
              <w:rPr>
                <w:sz w:val="22"/>
                <w:szCs w:val="22"/>
                <w:lang w:val="en-GB"/>
              </w:rPr>
            </w:pPr>
          </w:p>
        </w:tc>
        <w:tc>
          <w:tcPr>
            <w:tcW w:w="106" w:type="pct"/>
            <w:shd w:val="clear" w:color="auto" w:fill="FFFFFF"/>
          </w:tcPr>
          <w:p w14:paraId="32D56150" w14:textId="77777777" w:rsidR="00FE19F7" w:rsidRPr="004B63FE" w:rsidRDefault="00FE19F7" w:rsidP="00FB0AA5">
            <w:pPr>
              <w:rPr>
                <w:sz w:val="22"/>
                <w:szCs w:val="22"/>
                <w:lang w:val="en-GB"/>
              </w:rPr>
            </w:pPr>
          </w:p>
        </w:tc>
        <w:tc>
          <w:tcPr>
            <w:tcW w:w="89" w:type="pct"/>
            <w:shd w:val="clear" w:color="auto" w:fill="FFFFFF"/>
          </w:tcPr>
          <w:p w14:paraId="32D56151" w14:textId="77777777" w:rsidR="00FE19F7" w:rsidRPr="004B63FE" w:rsidRDefault="00FE19F7" w:rsidP="00FB0AA5">
            <w:pPr>
              <w:rPr>
                <w:sz w:val="22"/>
                <w:szCs w:val="22"/>
                <w:lang w:val="en-GB"/>
              </w:rPr>
            </w:pPr>
          </w:p>
        </w:tc>
        <w:tc>
          <w:tcPr>
            <w:tcW w:w="123" w:type="pct"/>
            <w:shd w:val="clear" w:color="auto" w:fill="FFFFFF"/>
          </w:tcPr>
          <w:p w14:paraId="32D56152" w14:textId="77777777" w:rsidR="00FE19F7" w:rsidRPr="004B63FE" w:rsidRDefault="00FE19F7" w:rsidP="00FB0AA5">
            <w:pPr>
              <w:rPr>
                <w:sz w:val="22"/>
                <w:szCs w:val="22"/>
                <w:lang w:val="en-GB"/>
              </w:rPr>
            </w:pPr>
          </w:p>
        </w:tc>
        <w:tc>
          <w:tcPr>
            <w:tcW w:w="106" w:type="pct"/>
            <w:shd w:val="clear" w:color="auto" w:fill="FFFFFF"/>
          </w:tcPr>
          <w:p w14:paraId="32D56153" w14:textId="77777777" w:rsidR="00FE19F7" w:rsidRPr="004B63FE" w:rsidRDefault="00FE19F7" w:rsidP="00FB0AA5">
            <w:pPr>
              <w:rPr>
                <w:sz w:val="22"/>
                <w:szCs w:val="22"/>
                <w:lang w:val="en-GB"/>
              </w:rPr>
            </w:pPr>
          </w:p>
        </w:tc>
        <w:tc>
          <w:tcPr>
            <w:tcW w:w="106" w:type="pct"/>
            <w:shd w:val="clear" w:color="auto" w:fill="FFFFFF"/>
          </w:tcPr>
          <w:p w14:paraId="32D56154" w14:textId="77777777" w:rsidR="00FE19F7" w:rsidRPr="004B63FE" w:rsidRDefault="00FE19F7" w:rsidP="00FB0AA5">
            <w:pPr>
              <w:rPr>
                <w:sz w:val="22"/>
                <w:szCs w:val="22"/>
                <w:lang w:val="en-GB"/>
              </w:rPr>
            </w:pPr>
          </w:p>
        </w:tc>
        <w:tc>
          <w:tcPr>
            <w:tcW w:w="89" w:type="pct"/>
            <w:shd w:val="clear" w:color="auto" w:fill="FFFFFF"/>
          </w:tcPr>
          <w:p w14:paraId="32D56155" w14:textId="77777777" w:rsidR="00FE19F7" w:rsidRPr="004B63FE" w:rsidRDefault="00FE19F7" w:rsidP="00FB0AA5">
            <w:pPr>
              <w:rPr>
                <w:sz w:val="22"/>
                <w:szCs w:val="22"/>
                <w:lang w:val="en-GB"/>
              </w:rPr>
            </w:pPr>
          </w:p>
        </w:tc>
        <w:tc>
          <w:tcPr>
            <w:tcW w:w="127" w:type="pct"/>
            <w:shd w:val="clear" w:color="auto" w:fill="FFFFFF"/>
          </w:tcPr>
          <w:p w14:paraId="32D56156" w14:textId="77777777" w:rsidR="00FE19F7" w:rsidRPr="004B63FE" w:rsidRDefault="00FE19F7" w:rsidP="00FB0AA5">
            <w:pPr>
              <w:rPr>
                <w:sz w:val="22"/>
                <w:szCs w:val="22"/>
                <w:lang w:val="en-GB"/>
              </w:rPr>
            </w:pPr>
          </w:p>
        </w:tc>
        <w:tc>
          <w:tcPr>
            <w:tcW w:w="98" w:type="pct"/>
            <w:shd w:val="clear" w:color="auto" w:fill="FFFFFF"/>
          </w:tcPr>
          <w:p w14:paraId="32D56157" w14:textId="77777777" w:rsidR="00FE19F7" w:rsidRPr="004B63FE" w:rsidRDefault="00FE19F7" w:rsidP="00FB0AA5">
            <w:pPr>
              <w:rPr>
                <w:sz w:val="22"/>
                <w:szCs w:val="22"/>
                <w:lang w:val="en-GB"/>
              </w:rPr>
            </w:pPr>
          </w:p>
        </w:tc>
        <w:tc>
          <w:tcPr>
            <w:tcW w:w="94" w:type="pct"/>
            <w:shd w:val="clear" w:color="auto" w:fill="FFFFFF"/>
          </w:tcPr>
          <w:p w14:paraId="32D56158" w14:textId="77777777" w:rsidR="00FE19F7" w:rsidRPr="004B63FE" w:rsidRDefault="00FE19F7" w:rsidP="00FB0AA5">
            <w:pPr>
              <w:rPr>
                <w:sz w:val="22"/>
                <w:szCs w:val="22"/>
                <w:lang w:val="en-GB"/>
              </w:rPr>
            </w:pPr>
          </w:p>
        </w:tc>
      </w:tr>
      <w:tr w:rsidR="00FE19F7" w:rsidRPr="004B63FE" w14:paraId="32D56170" w14:textId="77777777" w:rsidTr="00FB0AA5">
        <w:trPr>
          <w:trHeight w:val="323"/>
        </w:trPr>
        <w:tc>
          <w:tcPr>
            <w:tcW w:w="894" w:type="pct"/>
            <w:vMerge/>
            <w:shd w:val="clear" w:color="auto" w:fill="auto"/>
          </w:tcPr>
          <w:p w14:paraId="32D5615A" w14:textId="77777777" w:rsidR="00FE19F7" w:rsidRPr="004B63FE" w:rsidRDefault="00FE19F7" w:rsidP="00FB0AA5">
            <w:pPr>
              <w:rPr>
                <w:kern w:val="24"/>
                <w:sz w:val="22"/>
                <w:szCs w:val="22"/>
                <w:lang w:val="en-GB" w:eastAsia="es-CL"/>
              </w:rPr>
            </w:pPr>
          </w:p>
        </w:tc>
        <w:tc>
          <w:tcPr>
            <w:tcW w:w="1952" w:type="pct"/>
            <w:shd w:val="clear" w:color="auto" w:fill="auto"/>
          </w:tcPr>
          <w:p w14:paraId="32D5615B" w14:textId="77777777" w:rsidR="00FE19F7" w:rsidRPr="004B63FE" w:rsidRDefault="00FE19F7" w:rsidP="00FB0AA5">
            <w:pPr>
              <w:rPr>
                <w:sz w:val="22"/>
                <w:szCs w:val="22"/>
                <w:lang w:val="en-GB"/>
              </w:rPr>
            </w:pPr>
            <w:r w:rsidRPr="004B63FE">
              <w:rPr>
                <w:sz w:val="22"/>
                <w:szCs w:val="22"/>
                <w:lang w:val="en-GB"/>
              </w:rPr>
              <w:t xml:space="preserve">2.1.2.5 Field manuals on coastal wetlands biodiversity and training for birdwatching guides </w:t>
            </w:r>
          </w:p>
        </w:tc>
        <w:tc>
          <w:tcPr>
            <w:tcW w:w="149" w:type="pct"/>
            <w:shd w:val="clear" w:color="auto" w:fill="FFFFFF"/>
          </w:tcPr>
          <w:p w14:paraId="32D5615C" w14:textId="77777777" w:rsidR="00FE19F7" w:rsidRPr="004B63FE" w:rsidRDefault="00FE19F7" w:rsidP="00FB0AA5">
            <w:pPr>
              <w:rPr>
                <w:sz w:val="22"/>
                <w:szCs w:val="22"/>
                <w:lang w:val="en-GB"/>
              </w:rPr>
            </w:pPr>
          </w:p>
        </w:tc>
        <w:tc>
          <w:tcPr>
            <w:tcW w:w="106" w:type="pct"/>
            <w:shd w:val="clear" w:color="auto" w:fill="FFFFFF"/>
          </w:tcPr>
          <w:p w14:paraId="32D5615D" w14:textId="77777777" w:rsidR="00FE19F7" w:rsidRPr="004B63FE" w:rsidRDefault="00FE19F7" w:rsidP="00FB0AA5">
            <w:pPr>
              <w:rPr>
                <w:sz w:val="22"/>
                <w:szCs w:val="22"/>
                <w:lang w:val="en-GB"/>
              </w:rPr>
            </w:pPr>
          </w:p>
        </w:tc>
        <w:tc>
          <w:tcPr>
            <w:tcW w:w="111" w:type="pct"/>
            <w:shd w:val="clear" w:color="auto" w:fill="FFFFFF"/>
          </w:tcPr>
          <w:p w14:paraId="32D5615E" w14:textId="77777777" w:rsidR="00FE19F7" w:rsidRPr="004B63FE" w:rsidRDefault="00FE19F7" w:rsidP="00FB0AA5">
            <w:pPr>
              <w:rPr>
                <w:sz w:val="22"/>
                <w:szCs w:val="22"/>
                <w:lang w:val="en-GB"/>
              </w:rPr>
            </w:pPr>
          </w:p>
        </w:tc>
        <w:tc>
          <w:tcPr>
            <w:tcW w:w="106" w:type="pct"/>
            <w:shd w:val="clear" w:color="auto" w:fill="auto"/>
          </w:tcPr>
          <w:p w14:paraId="32D5615F" w14:textId="77777777" w:rsidR="00FE19F7" w:rsidRPr="004B63FE" w:rsidRDefault="00FE19F7" w:rsidP="00FB0AA5">
            <w:pPr>
              <w:rPr>
                <w:sz w:val="22"/>
                <w:szCs w:val="22"/>
                <w:lang w:val="en-GB"/>
              </w:rPr>
            </w:pPr>
          </w:p>
        </w:tc>
        <w:tc>
          <w:tcPr>
            <w:tcW w:w="106" w:type="pct"/>
            <w:shd w:val="clear" w:color="auto" w:fill="auto"/>
          </w:tcPr>
          <w:p w14:paraId="32D56160" w14:textId="77777777" w:rsidR="00FE19F7" w:rsidRPr="004B63FE" w:rsidRDefault="00FE19F7" w:rsidP="00FB0AA5">
            <w:pPr>
              <w:rPr>
                <w:sz w:val="22"/>
                <w:szCs w:val="22"/>
                <w:lang w:val="en-GB"/>
              </w:rPr>
            </w:pPr>
          </w:p>
        </w:tc>
        <w:tc>
          <w:tcPr>
            <w:tcW w:w="106" w:type="pct"/>
            <w:shd w:val="clear" w:color="auto" w:fill="auto"/>
          </w:tcPr>
          <w:p w14:paraId="32D56161" w14:textId="77777777" w:rsidR="00FE19F7" w:rsidRPr="004B63FE" w:rsidRDefault="00FE19F7" w:rsidP="00FB0AA5">
            <w:pPr>
              <w:rPr>
                <w:sz w:val="22"/>
                <w:szCs w:val="22"/>
                <w:lang w:val="en-GB"/>
              </w:rPr>
            </w:pPr>
          </w:p>
        </w:tc>
        <w:tc>
          <w:tcPr>
            <w:tcW w:w="106" w:type="pct"/>
            <w:shd w:val="clear" w:color="auto" w:fill="B2A1C7"/>
          </w:tcPr>
          <w:p w14:paraId="32D56162" w14:textId="77777777" w:rsidR="00FE19F7" w:rsidRPr="004B63FE" w:rsidRDefault="00FE19F7" w:rsidP="00FB0AA5">
            <w:pPr>
              <w:rPr>
                <w:sz w:val="22"/>
                <w:szCs w:val="22"/>
                <w:lang w:val="en-GB"/>
              </w:rPr>
            </w:pPr>
          </w:p>
        </w:tc>
        <w:tc>
          <w:tcPr>
            <w:tcW w:w="108" w:type="pct"/>
            <w:shd w:val="clear" w:color="auto" w:fill="B2A1C7"/>
          </w:tcPr>
          <w:p w14:paraId="32D56163" w14:textId="77777777" w:rsidR="00FE19F7" w:rsidRPr="004B63FE" w:rsidRDefault="00FE19F7" w:rsidP="00FB0AA5">
            <w:pPr>
              <w:rPr>
                <w:sz w:val="22"/>
                <w:szCs w:val="22"/>
                <w:lang w:val="en-GB"/>
              </w:rPr>
            </w:pPr>
          </w:p>
        </w:tc>
        <w:tc>
          <w:tcPr>
            <w:tcW w:w="106" w:type="pct"/>
            <w:shd w:val="clear" w:color="auto" w:fill="B2A1C7"/>
          </w:tcPr>
          <w:p w14:paraId="32D56164" w14:textId="77777777" w:rsidR="00FE19F7" w:rsidRPr="004B63FE" w:rsidRDefault="00FE19F7" w:rsidP="00FB0AA5">
            <w:pPr>
              <w:rPr>
                <w:sz w:val="22"/>
                <w:szCs w:val="22"/>
                <w:lang w:val="en-GB"/>
              </w:rPr>
            </w:pPr>
          </w:p>
        </w:tc>
        <w:tc>
          <w:tcPr>
            <w:tcW w:w="106" w:type="pct"/>
            <w:shd w:val="clear" w:color="auto" w:fill="B2A1C7"/>
          </w:tcPr>
          <w:p w14:paraId="32D56165" w14:textId="77777777" w:rsidR="00FE19F7" w:rsidRPr="004B63FE" w:rsidRDefault="00FE19F7" w:rsidP="00FB0AA5">
            <w:pPr>
              <w:rPr>
                <w:sz w:val="22"/>
                <w:szCs w:val="22"/>
                <w:lang w:val="en-GB"/>
              </w:rPr>
            </w:pPr>
          </w:p>
        </w:tc>
        <w:tc>
          <w:tcPr>
            <w:tcW w:w="106" w:type="pct"/>
            <w:shd w:val="clear" w:color="auto" w:fill="FFFFFF"/>
          </w:tcPr>
          <w:p w14:paraId="32D56166" w14:textId="77777777" w:rsidR="00FE19F7" w:rsidRPr="004B63FE" w:rsidRDefault="00FE19F7" w:rsidP="00FB0AA5">
            <w:pPr>
              <w:rPr>
                <w:sz w:val="22"/>
                <w:szCs w:val="22"/>
                <w:lang w:val="en-GB"/>
              </w:rPr>
            </w:pPr>
          </w:p>
        </w:tc>
        <w:tc>
          <w:tcPr>
            <w:tcW w:w="106" w:type="pct"/>
            <w:shd w:val="clear" w:color="auto" w:fill="FFFFFF"/>
          </w:tcPr>
          <w:p w14:paraId="32D56167" w14:textId="77777777" w:rsidR="00FE19F7" w:rsidRPr="004B63FE" w:rsidRDefault="00FE19F7" w:rsidP="00FB0AA5">
            <w:pPr>
              <w:rPr>
                <w:sz w:val="22"/>
                <w:szCs w:val="22"/>
                <w:lang w:val="en-GB"/>
              </w:rPr>
            </w:pPr>
          </w:p>
        </w:tc>
        <w:tc>
          <w:tcPr>
            <w:tcW w:w="89" w:type="pct"/>
            <w:shd w:val="clear" w:color="auto" w:fill="FFFFFF"/>
          </w:tcPr>
          <w:p w14:paraId="32D56168" w14:textId="77777777" w:rsidR="00FE19F7" w:rsidRPr="004B63FE" w:rsidRDefault="00FE19F7" w:rsidP="00FB0AA5">
            <w:pPr>
              <w:rPr>
                <w:sz w:val="22"/>
                <w:szCs w:val="22"/>
                <w:lang w:val="en-GB"/>
              </w:rPr>
            </w:pPr>
          </w:p>
        </w:tc>
        <w:tc>
          <w:tcPr>
            <w:tcW w:w="123" w:type="pct"/>
            <w:shd w:val="clear" w:color="auto" w:fill="FFFFFF"/>
          </w:tcPr>
          <w:p w14:paraId="32D56169" w14:textId="77777777" w:rsidR="00FE19F7" w:rsidRPr="004B63FE" w:rsidRDefault="00FE19F7" w:rsidP="00FB0AA5">
            <w:pPr>
              <w:rPr>
                <w:sz w:val="22"/>
                <w:szCs w:val="22"/>
                <w:lang w:val="en-GB"/>
              </w:rPr>
            </w:pPr>
          </w:p>
        </w:tc>
        <w:tc>
          <w:tcPr>
            <w:tcW w:w="106" w:type="pct"/>
            <w:shd w:val="clear" w:color="auto" w:fill="FFFFFF"/>
          </w:tcPr>
          <w:p w14:paraId="32D5616A" w14:textId="77777777" w:rsidR="00FE19F7" w:rsidRPr="004B63FE" w:rsidRDefault="00FE19F7" w:rsidP="00FB0AA5">
            <w:pPr>
              <w:rPr>
                <w:sz w:val="22"/>
                <w:szCs w:val="22"/>
                <w:lang w:val="en-GB"/>
              </w:rPr>
            </w:pPr>
          </w:p>
        </w:tc>
        <w:tc>
          <w:tcPr>
            <w:tcW w:w="106" w:type="pct"/>
            <w:shd w:val="clear" w:color="auto" w:fill="FFFFFF"/>
          </w:tcPr>
          <w:p w14:paraId="32D5616B" w14:textId="77777777" w:rsidR="00FE19F7" w:rsidRPr="004B63FE" w:rsidRDefault="00FE19F7" w:rsidP="00FB0AA5">
            <w:pPr>
              <w:rPr>
                <w:sz w:val="22"/>
                <w:szCs w:val="22"/>
                <w:lang w:val="en-GB"/>
              </w:rPr>
            </w:pPr>
          </w:p>
        </w:tc>
        <w:tc>
          <w:tcPr>
            <w:tcW w:w="89" w:type="pct"/>
            <w:shd w:val="clear" w:color="auto" w:fill="FFFFFF"/>
          </w:tcPr>
          <w:p w14:paraId="32D5616C" w14:textId="77777777" w:rsidR="00FE19F7" w:rsidRPr="004B63FE" w:rsidRDefault="00FE19F7" w:rsidP="00FB0AA5">
            <w:pPr>
              <w:rPr>
                <w:sz w:val="22"/>
                <w:szCs w:val="22"/>
                <w:lang w:val="en-GB"/>
              </w:rPr>
            </w:pPr>
          </w:p>
        </w:tc>
        <w:tc>
          <w:tcPr>
            <w:tcW w:w="127" w:type="pct"/>
            <w:shd w:val="clear" w:color="auto" w:fill="FFFFFF"/>
          </w:tcPr>
          <w:p w14:paraId="32D5616D" w14:textId="77777777" w:rsidR="00FE19F7" w:rsidRPr="004B63FE" w:rsidRDefault="00FE19F7" w:rsidP="00FB0AA5">
            <w:pPr>
              <w:rPr>
                <w:sz w:val="22"/>
                <w:szCs w:val="22"/>
                <w:lang w:val="en-GB"/>
              </w:rPr>
            </w:pPr>
          </w:p>
        </w:tc>
        <w:tc>
          <w:tcPr>
            <w:tcW w:w="98" w:type="pct"/>
            <w:shd w:val="clear" w:color="auto" w:fill="FFFFFF"/>
          </w:tcPr>
          <w:p w14:paraId="32D5616E" w14:textId="77777777" w:rsidR="00FE19F7" w:rsidRPr="004B63FE" w:rsidRDefault="00FE19F7" w:rsidP="00FB0AA5">
            <w:pPr>
              <w:rPr>
                <w:sz w:val="22"/>
                <w:szCs w:val="22"/>
                <w:lang w:val="en-GB"/>
              </w:rPr>
            </w:pPr>
          </w:p>
        </w:tc>
        <w:tc>
          <w:tcPr>
            <w:tcW w:w="94" w:type="pct"/>
            <w:shd w:val="clear" w:color="auto" w:fill="FFFFFF"/>
          </w:tcPr>
          <w:p w14:paraId="32D5616F" w14:textId="77777777" w:rsidR="00FE19F7" w:rsidRPr="004B63FE" w:rsidRDefault="00FE19F7" w:rsidP="00FB0AA5">
            <w:pPr>
              <w:rPr>
                <w:sz w:val="22"/>
                <w:szCs w:val="22"/>
                <w:lang w:val="en-GB"/>
              </w:rPr>
            </w:pPr>
          </w:p>
        </w:tc>
      </w:tr>
      <w:tr w:rsidR="00ED33D7" w:rsidRPr="004B63FE" w14:paraId="32D56187" w14:textId="77777777" w:rsidTr="00FB0AA5">
        <w:trPr>
          <w:trHeight w:val="323"/>
        </w:trPr>
        <w:tc>
          <w:tcPr>
            <w:tcW w:w="894" w:type="pct"/>
            <w:vMerge/>
            <w:shd w:val="clear" w:color="auto" w:fill="auto"/>
          </w:tcPr>
          <w:p w14:paraId="32D56171" w14:textId="77777777" w:rsidR="00FE19F7" w:rsidRPr="004B63FE" w:rsidRDefault="00FE19F7" w:rsidP="00FB0AA5">
            <w:pPr>
              <w:rPr>
                <w:sz w:val="22"/>
                <w:szCs w:val="22"/>
                <w:lang w:val="en-GB"/>
              </w:rPr>
            </w:pPr>
          </w:p>
        </w:tc>
        <w:tc>
          <w:tcPr>
            <w:tcW w:w="1952" w:type="pct"/>
            <w:shd w:val="clear" w:color="auto" w:fill="auto"/>
          </w:tcPr>
          <w:p w14:paraId="32D56172" w14:textId="48FB1876" w:rsidR="00FE19F7" w:rsidRPr="004B63FE" w:rsidRDefault="00FE19F7" w:rsidP="00FB0AA5">
            <w:pPr>
              <w:rPr>
                <w:sz w:val="22"/>
                <w:szCs w:val="22"/>
                <w:lang w:val="en-GB"/>
              </w:rPr>
            </w:pPr>
            <w:r w:rsidRPr="004B63FE">
              <w:rPr>
                <w:sz w:val="22"/>
                <w:szCs w:val="22"/>
                <w:lang w:val="en-GB"/>
              </w:rPr>
              <w:t xml:space="preserve">2.1.2.6 Manuals </w:t>
            </w:r>
            <w:r w:rsidR="00B210B3" w:rsidRPr="004B63FE">
              <w:rPr>
                <w:sz w:val="22"/>
                <w:szCs w:val="22"/>
                <w:lang w:val="en-GB"/>
              </w:rPr>
              <w:t>on systematization</w:t>
            </w:r>
            <w:r w:rsidRPr="004B63FE">
              <w:rPr>
                <w:sz w:val="22"/>
                <w:szCs w:val="22"/>
                <w:lang w:val="en-GB"/>
              </w:rPr>
              <w:t xml:space="preserve"> of recovery tools (collection, propagation techniques, management, etc.)</w:t>
            </w:r>
          </w:p>
        </w:tc>
        <w:tc>
          <w:tcPr>
            <w:tcW w:w="149" w:type="pct"/>
            <w:shd w:val="clear" w:color="auto" w:fill="FFFFFF"/>
          </w:tcPr>
          <w:p w14:paraId="32D56173" w14:textId="77777777" w:rsidR="00FE19F7" w:rsidRPr="004B63FE" w:rsidRDefault="00FE19F7" w:rsidP="00FB0AA5">
            <w:pPr>
              <w:rPr>
                <w:sz w:val="22"/>
                <w:szCs w:val="22"/>
                <w:lang w:val="en-GB"/>
              </w:rPr>
            </w:pPr>
          </w:p>
        </w:tc>
        <w:tc>
          <w:tcPr>
            <w:tcW w:w="106" w:type="pct"/>
            <w:shd w:val="clear" w:color="auto" w:fill="FFFFFF"/>
          </w:tcPr>
          <w:p w14:paraId="32D56174" w14:textId="77777777" w:rsidR="00FE19F7" w:rsidRPr="004B63FE" w:rsidRDefault="00FE19F7" w:rsidP="00FB0AA5">
            <w:pPr>
              <w:rPr>
                <w:sz w:val="22"/>
                <w:szCs w:val="22"/>
                <w:lang w:val="en-GB"/>
              </w:rPr>
            </w:pPr>
          </w:p>
        </w:tc>
        <w:tc>
          <w:tcPr>
            <w:tcW w:w="111" w:type="pct"/>
            <w:shd w:val="clear" w:color="auto" w:fill="FFFFFF"/>
          </w:tcPr>
          <w:p w14:paraId="32D56175" w14:textId="77777777" w:rsidR="00FE19F7" w:rsidRPr="004B63FE" w:rsidRDefault="00FE19F7" w:rsidP="00FB0AA5">
            <w:pPr>
              <w:rPr>
                <w:sz w:val="22"/>
                <w:szCs w:val="22"/>
                <w:lang w:val="en-GB"/>
              </w:rPr>
            </w:pPr>
          </w:p>
        </w:tc>
        <w:tc>
          <w:tcPr>
            <w:tcW w:w="106" w:type="pct"/>
            <w:shd w:val="clear" w:color="auto" w:fill="FFFFFF"/>
          </w:tcPr>
          <w:p w14:paraId="32D56176" w14:textId="77777777" w:rsidR="00FE19F7" w:rsidRPr="004B63FE" w:rsidRDefault="00FE19F7" w:rsidP="00FB0AA5">
            <w:pPr>
              <w:rPr>
                <w:sz w:val="22"/>
                <w:szCs w:val="22"/>
                <w:lang w:val="en-GB"/>
              </w:rPr>
            </w:pPr>
          </w:p>
        </w:tc>
        <w:tc>
          <w:tcPr>
            <w:tcW w:w="106" w:type="pct"/>
            <w:shd w:val="clear" w:color="auto" w:fill="auto"/>
          </w:tcPr>
          <w:p w14:paraId="32D56177" w14:textId="77777777" w:rsidR="00FE19F7" w:rsidRPr="004B63FE" w:rsidRDefault="00FE19F7" w:rsidP="00FB0AA5">
            <w:pPr>
              <w:rPr>
                <w:sz w:val="22"/>
                <w:szCs w:val="22"/>
                <w:lang w:val="en-GB"/>
              </w:rPr>
            </w:pPr>
          </w:p>
        </w:tc>
        <w:tc>
          <w:tcPr>
            <w:tcW w:w="106" w:type="pct"/>
            <w:shd w:val="clear" w:color="auto" w:fill="B2A1C7"/>
          </w:tcPr>
          <w:p w14:paraId="32D56178" w14:textId="77777777" w:rsidR="00FE19F7" w:rsidRPr="004B63FE" w:rsidRDefault="00FE19F7" w:rsidP="00FB0AA5">
            <w:pPr>
              <w:rPr>
                <w:sz w:val="22"/>
                <w:szCs w:val="22"/>
                <w:lang w:val="en-GB"/>
              </w:rPr>
            </w:pPr>
          </w:p>
        </w:tc>
        <w:tc>
          <w:tcPr>
            <w:tcW w:w="106" w:type="pct"/>
            <w:shd w:val="clear" w:color="auto" w:fill="B2A1C7"/>
          </w:tcPr>
          <w:p w14:paraId="32D56179" w14:textId="77777777" w:rsidR="00FE19F7" w:rsidRPr="004B63FE" w:rsidRDefault="00FE19F7" w:rsidP="00FB0AA5">
            <w:pPr>
              <w:rPr>
                <w:sz w:val="22"/>
                <w:szCs w:val="22"/>
                <w:lang w:val="en-GB"/>
              </w:rPr>
            </w:pPr>
          </w:p>
        </w:tc>
        <w:tc>
          <w:tcPr>
            <w:tcW w:w="108" w:type="pct"/>
            <w:shd w:val="clear" w:color="auto" w:fill="B2A1C7"/>
          </w:tcPr>
          <w:p w14:paraId="32D5617A" w14:textId="77777777" w:rsidR="00FE19F7" w:rsidRPr="004B63FE" w:rsidRDefault="00FE19F7" w:rsidP="00FB0AA5">
            <w:pPr>
              <w:rPr>
                <w:sz w:val="22"/>
                <w:szCs w:val="22"/>
                <w:lang w:val="en-GB"/>
              </w:rPr>
            </w:pPr>
          </w:p>
        </w:tc>
        <w:tc>
          <w:tcPr>
            <w:tcW w:w="106" w:type="pct"/>
            <w:shd w:val="clear" w:color="auto" w:fill="B2A1C7"/>
          </w:tcPr>
          <w:p w14:paraId="32D5617B" w14:textId="77777777" w:rsidR="00FE19F7" w:rsidRPr="004B63FE" w:rsidRDefault="00FE19F7" w:rsidP="00FB0AA5">
            <w:pPr>
              <w:rPr>
                <w:sz w:val="22"/>
                <w:szCs w:val="22"/>
                <w:lang w:val="en-GB"/>
              </w:rPr>
            </w:pPr>
          </w:p>
        </w:tc>
        <w:tc>
          <w:tcPr>
            <w:tcW w:w="106" w:type="pct"/>
            <w:shd w:val="clear" w:color="auto" w:fill="FFFFFF"/>
          </w:tcPr>
          <w:p w14:paraId="32D5617C" w14:textId="77777777" w:rsidR="00FE19F7" w:rsidRPr="004B63FE" w:rsidRDefault="00FE19F7" w:rsidP="00FB0AA5">
            <w:pPr>
              <w:rPr>
                <w:sz w:val="22"/>
                <w:szCs w:val="22"/>
                <w:lang w:val="en-GB"/>
              </w:rPr>
            </w:pPr>
          </w:p>
        </w:tc>
        <w:tc>
          <w:tcPr>
            <w:tcW w:w="106" w:type="pct"/>
            <w:shd w:val="clear" w:color="auto" w:fill="FFFFFF"/>
          </w:tcPr>
          <w:p w14:paraId="32D5617D" w14:textId="77777777" w:rsidR="00FE19F7" w:rsidRPr="004B63FE" w:rsidRDefault="00FE19F7" w:rsidP="00FB0AA5">
            <w:pPr>
              <w:rPr>
                <w:sz w:val="22"/>
                <w:szCs w:val="22"/>
                <w:lang w:val="en-GB"/>
              </w:rPr>
            </w:pPr>
          </w:p>
        </w:tc>
        <w:tc>
          <w:tcPr>
            <w:tcW w:w="106" w:type="pct"/>
            <w:shd w:val="clear" w:color="auto" w:fill="FFFFFF"/>
          </w:tcPr>
          <w:p w14:paraId="32D5617E" w14:textId="77777777" w:rsidR="00FE19F7" w:rsidRPr="004B63FE" w:rsidRDefault="00FE19F7" w:rsidP="00FB0AA5">
            <w:pPr>
              <w:rPr>
                <w:sz w:val="22"/>
                <w:szCs w:val="22"/>
                <w:lang w:val="en-GB"/>
              </w:rPr>
            </w:pPr>
          </w:p>
        </w:tc>
        <w:tc>
          <w:tcPr>
            <w:tcW w:w="89" w:type="pct"/>
            <w:shd w:val="clear" w:color="auto" w:fill="FFFFFF"/>
          </w:tcPr>
          <w:p w14:paraId="32D5617F" w14:textId="77777777" w:rsidR="00FE19F7" w:rsidRPr="004B63FE" w:rsidRDefault="00FE19F7" w:rsidP="00FB0AA5">
            <w:pPr>
              <w:rPr>
                <w:sz w:val="22"/>
                <w:szCs w:val="22"/>
                <w:lang w:val="en-GB"/>
              </w:rPr>
            </w:pPr>
          </w:p>
        </w:tc>
        <w:tc>
          <w:tcPr>
            <w:tcW w:w="123" w:type="pct"/>
            <w:shd w:val="clear" w:color="auto" w:fill="FFFFFF"/>
          </w:tcPr>
          <w:p w14:paraId="32D56180" w14:textId="77777777" w:rsidR="00FE19F7" w:rsidRPr="004B63FE" w:rsidRDefault="00FE19F7" w:rsidP="00FB0AA5">
            <w:pPr>
              <w:rPr>
                <w:sz w:val="22"/>
                <w:szCs w:val="22"/>
                <w:lang w:val="en-GB"/>
              </w:rPr>
            </w:pPr>
          </w:p>
        </w:tc>
        <w:tc>
          <w:tcPr>
            <w:tcW w:w="106" w:type="pct"/>
            <w:shd w:val="clear" w:color="auto" w:fill="FFFFFF"/>
          </w:tcPr>
          <w:p w14:paraId="32D56181" w14:textId="77777777" w:rsidR="00FE19F7" w:rsidRPr="004B63FE" w:rsidRDefault="00FE19F7" w:rsidP="00FB0AA5">
            <w:pPr>
              <w:rPr>
                <w:sz w:val="22"/>
                <w:szCs w:val="22"/>
                <w:lang w:val="en-GB"/>
              </w:rPr>
            </w:pPr>
          </w:p>
        </w:tc>
        <w:tc>
          <w:tcPr>
            <w:tcW w:w="106" w:type="pct"/>
            <w:shd w:val="clear" w:color="auto" w:fill="FFFFFF"/>
          </w:tcPr>
          <w:p w14:paraId="32D56182" w14:textId="77777777" w:rsidR="00FE19F7" w:rsidRPr="004B63FE" w:rsidRDefault="00FE19F7" w:rsidP="00FB0AA5">
            <w:pPr>
              <w:rPr>
                <w:sz w:val="22"/>
                <w:szCs w:val="22"/>
                <w:lang w:val="en-GB"/>
              </w:rPr>
            </w:pPr>
          </w:p>
        </w:tc>
        <w:tc>
          <w:tcPr>
            <w:tcW w:w="89" w:type="pct"/>
            <w:shd w:val="clear" w:color="auto" w:fill="FFFFFF"/>
          </w:tcPr>
          <w:p w14:paraId="32D56183" w14:textId="77777777" w:rsidR="00FE19F7" w:rsidRPr="004B63FE" w:rsidRDefault="00FE19F7" w:rsidP="00FB0AA5">
            <w:pPr>
              <w:rPr>
                <w:sz w:val="22"/>
                <w:szCs w:val="22"/>
                <w:lang w:val="en-GB"/>
              </w:rPr>
            </w:pPr>
          </w:p>
        </w:tc>
        <w:tc>
          <w:tcPr>
            <w:tcW w:w="127" w:type="pct"/>
            <w:shd w:val="clear" w:color="auto" w:fill="FFFFFF"/>
          </w:tcPr>
          <w:p w14:paraId="32D56184" w14:textId="77777777" w:rsidR="00FE19F7" w:rsidRPr="004B63FE" w:rsidRDefault="00FE19F7" w:rsidP="00FB0AA5">
            <w:pPr>
              <w:rPr>
                <w:sz w:val="22"/>
                <w:szCs w:val="22"/>
                <w:lang w:val="en-GB"/>
              </w:rPr>
            </w:pPr>
          </w:p>
        </w:tc>
        <w:tc>
          <w:tcPr>
            <w:tcW w:w="98" w:type="pct"/>
            <w:shd w:val="clear" w:color="auto" w:fill="FFFFFF"/>
          </w:tcPr>
          <w:p w14:paraId="32D56185" w14:textId="77777777" w:rsidR="00FE19F7" w:rsidRPr="004B63FE" w:rsidRDefault="00FE19F7" w:rsidP="00FB0AA5">
            <w:pPr>
              <w:rPr>
                <w:sz w:val="22"/>
                <w:szCs w:val="22"/>
                <w:lang w:val="en-GB"/>
              </w:rPr>
            </w:pPr>
          </w:p>
        </w:tc>
        <w:tc>
          <w:tcPr>
            <w:tcW w:w="94" w:type="pct"/>
            <w:shd w:val="clear" w:color="auto" w:fill="FFFFFF"/>
          </w:tcPr>
          <w:p w14:paraId="32D56186" w14:textId="77777777" w:rsidR="00FE19F7" w:rsidRPr="004B63FE" w:rsidRDefault="00FE19F7" w:rsidP="00FB0AA5">
            <w:pPr>
              <w:rPr>
                <w:sz w:val="22"/>
                <w:szCs w:val="22"/>
                <w:lang w:val="en-GB"/>
              </w:rPr>
            </w:pPr>
          </w:p>
        </w:tc>
      </w:tr>
      <w:tr w:rsidR="00ED33D7" w:rsidRPr="004B63FE" w14:paraId="32D5619E" w14:textId="77777777" w:rsidTr="00FB0AA5">
        <w:trPr>
          <w:trHeight w:val="670"/>
        </w:trPr>
        <w:tc>
          <w:tcPr>
            <w:tcW w:w="894" w:type="pct"/>
            <w:vMerge w:val="restart"/>
            <w:shd w:val="clear" w:color="auto" w:fill="auto"/>
          </w:tcPr>
          <w:p w14:paraId="32D56188" w14:textId="77777777" w:rsidR="00FE19F7" w:rsidRPr="004B63FE" w:rsidRDefault="00FE19F7" w:rsidP="00FB0AA5">
            <w:pPr>
              <w:rPr>
                <w:sz w:val="22"/>
                <w:szCs w:val="22"/>
                <w:lang w:val="en-GB"/>
              </w:rPr>
            </w:pPr>
            <w:r w:rsidRPr="004B63FE">
              <w:rPr>
                <w:sz w:val="22"/>
                <w:szCs w:val="22"/>
                <w:lang w:val="en-GB"/>
              </w:rPr>
              <w:t>2.1.3 Interinstitutional coordination for knowledge management, synergies and cooperation in similar or complementary initiatives</w:t>
            </w:r>
          </w:p>
        </w:tc>
        <w:tc>
          <w:tcPr>
            <w:tcW w:w="1952" w:type="pct"/>
            <w:shd w:val="clear" w:color="auto" w:fill="auto"/>
          </w:tcPr>
          <w:p w14:paraId="32D56189" w14:textId="77777777" w:rsidR="00FE19F7" w:rsidRPr="004B63FE" w:rsidRDefault="00FE19F7" w:rsidP="00FB0AA5">
            <w:pPr>
              <w:rPr>
                <w:sz w:val="22"/>
                <w:szCs w:val="22"/>
                <w:lang w:val="en-GB"/>
              </w:rPr>
            </w:pPr>
            <w:r w:rsidRPr="004B63FE">
              <w:rPr>
                <w:sz w:val="22"/>
                <w:szCs w:val="22"/>
                <w:lang w:val="en-GB"/>
              </w:rPr>
              <w:t xml:space="preserve">2.1.3.1 Design an early warning and rapid response coordination model </w:t>
            </w:r>
          </w:p>
        </w:tc>
        <w:tc>
          <w:tcPr>
            <w:tcW w:w="149" w:type="pct"/>
            <w:shd w:val="clear" w:color="auto" w:fill="FFFFFF"/>
          </w:tcPr>
          <w:p w14:paraId="32D5618A" w14:textId="77777777" w:rsidR="00FE19F7" w:rsidRPr="004B63FE" w:rsidRDefault="00FE19F7" w:rsidP="00FB0AA5">
            <w:pPr>
              <w:rPr>
                <w:sz w:val="22"/>
                <w:szCs w:val="22"/>
                <w:lang w:val="en-GB"/>
              </w:rPr>
            </w:pPr>
          </w:p>
        </w:tc>
        <w:tc>
          <w:tcPr>
            <w:tcW w:w="106" w:type="pct"/>
            <w:shd w:val="clear" w:color="auto" w:fill="FFFFFF"/>
          </w:tcPr>
          <w:p w14:paraId="32D5618B" w14:textId="77777777" w:rsidR="00FE19F7" w:rsidRPr="004B63FE" w:rsidRDefault="00FE19F7" w:rsidP="00FB0AA5">
            <w:pPr>
              <w:rPr>
                <w:sz w:val="22"/>
                <w:szCs w:val="22"/>
                <w:lang w:val="en-GB"/>
              </w:rPr>
            </w:pPr>
          </w:p>
        </w:tc>
        <w:tc>
          <w:tcPr>
            <w:tcW w:w="111" w:type="pct"/>
            <w:shd w:val="clear" w:color="auto" w:fill="FFFFFF"/>
          </w:tcPr>
          <w:p w14:paraId="32D5618C" w14:textId="77777777" w:rsidR="00FE19F7" w:rsidRPr="004B63FE" w:rsidRDefault="00FE19F7" w:rsidP="00FB0AA5">
            <w:pPr>
              <w:rPr>
                <w:sz w:val="22"/>
                <w:szCs w:val="22"/>
                <w:lang w:val="en-GB"/>
              </w:rPr>
            </w:pPr>
          </w:p>
        </w:tc>
        <w:tc>
          <w:tcPr>
            <w:tcW w:w="106" w:type="pct"/>
            <w:shd w:val="clear" w:color="auto" w:fill="FFFFFF"/>
          </w:tcPr>
          <w:p w14:paraId="32D5618D" w14:textId="77777777" w:rsidR="00FE19F7" w:rsidRPr="004B63FE" w:rsidRDefault="00FE19F7" w:rsidP="00FB0AA5">
            <w:pPr>
              <w:rPr>
                <w:sz w:val="22"/>
                <w:szCs w:val="22"/>
                <w:lang w:val="en-GB"/>
              </w:rPr>
            </w:pPr>
          </w:p>
        </w:tc>
        <w:tc>
          <w:tcPr>
            <w:tcW w:w="106" w:type="pct"/>
            <w:shd w:val="clear" w:color="auto" w:fill="FFFFFF"/>
          </w:tcPr>
          <w:p w14:paraId="32D5618E" w14:textId="77777777" w:rsidR="00FE19F7" w:rsidRPr="004B63FE" w:rsidRDefault="00FE19F7" w:rsidP="00FB0AA5">
            <w:pPr>
              <w:rPr>
                <w:sz w:val="22"/>
                <w:szCs w:val="22"/>
                <w:lang w:val="en-GB"/>
              </w:rPr>
            </w:pPr>
          </w:p>
        </w:tc>
        <w:tc>
          <w:tcPr>
            <w:tcW w:w="106" w:type="pct"/>
            <w:shd w:val="clear" w:color="auto" w:fill="FFFFFF"/>
          </w:tcPr>
          <w:p w14:paraId="32D5618F" w14:textId="77777777" w:rsidR="00FE19F7" w:rsidRPr="004B63FE" w:rsidRDefault="00FE19F7" w:rsidP="00FB0AA5">
            <w:pPr>
              <w:rPr>
                <w:sz w:val="22"/>
                <w:szCs w:val="22"/>
                <w:lang w:val="en-GB"/>
              </w:rPr>
            </w:pPr>
          </w:p>
        </w:tc>
        <w:tc>
          <w:tcPr>
            <w:tcW w:w="106" w:type="pct"/>
            <w:shd w:val="clear" w:color="auto" w:fill="FFFFFF"/>
          </w:tcPr>
          <w:p w14:paraId="32D56190" w14:textId="77777777" w:rsidR="00FE19F7" w:rsidRPr="004B63FE" w:rsidRDefault="00FE19F7" w:rsidP="00FB0AA5">
            <w:pPr>
              <w:rPr>
                <w:sz w:val="22"/>
                <w:szCs w:val="22"/>
                <w:lang w:val="en-GB"/>
              </w:rPr>
            </w:pPr>
          </w:p>
        </w:tc>
        <w:tc>
          <w:tcPr>
            <w:tcW w:w="108" w:type="pct"/>
            <w:shd w:val="clear" w:color="auto" w:fill="FFFFFF"/>
          </w:tcPr>
          <w:p w14:paraId="32D56191" w14:textId="77777777" w:rsidR="00FE19F7" w:rsidRPr="004B63FE" w:rsidRDefault="00FE19F7" w:rsidP="00FB0AA5">
            <w:pPr>
              <w:rPr>
                <w:sz w:val="22"/>
                <w:szCs w:val="22"/>
                <w:lang w:val="en-GB"/>
              </w:rPr>
            </w:pPr>
          </w:p>
        </w:tc>
        <w:tc>
          <w:tcPr>
            <w:tcW w:w="106" w:type="pct"/>
            <w:shd w:val="clear" w:color="auto" w:fill="B2A1C7"/>
          </w:tcPr>
          <w:p w14:paraId="32D56192" w14:textId="77777777" w:rsidR="00FE19F7" w:rsidRPr="004B63FE" w:rsidRDefault="00FE19F7" w:rsidP="00FB0AA5">
            <w:pPr>
              <w:rPr>
                <w:sz w:val="22"/>
                <w:szCs w:val="22"/>
                <w:lang w:val="en-GB"/>
              </w:rPr>
            </w:pPr>
          </w:p>
        </w:tc>
        <w:tc>
          <w:tcPr>
            <w:tcW w:w="106" w:type="pct"/>
            <w:shd w:val="clear" w:color="auto" w:fill="B2A1C7"/>
          </w:tcPr>
          <w:p w14:paraId="32D56193" w14:textId="77777777" w:rsidR="00FE19F7" w:rsidRPr="004B63FE" w:rsidRDefault="00FE19F7" w:rsidP="00FB0AA5">
            <w:pPr>
              <w:rPr>
                <w:sz w:val="22"/>
                <w:szCs w:val="22"/>
                <w:lang w:val="en-GB"/>
              </w:rPr>
            </w:pPr>
          </w:p>
        </w:tc>
        <w:tc>
          <w:tcPr>
            <w:tcW w:w="106" w:type="pct"/>
            <w:shd w:val="clear" w:color="auto" w:fill="B2A1C7"/>
          </w:tcPr>
          <w:p w14:paraId="32D56194" w14:textId="77777777" w:rsidR="00FE19F7" w:rsidRPr="004B63FE" w:rsidRDefault="00FE19F7" w:rsidP="00FB0AA5">
            <w:pPr>
              <w:rPr>
                <w:sz w:val="22"/>
                <w:szCs w:val="22"/>
                <w:lang w:val="en-GB"/>
              </w:rPr>
            </w:pPr>
          </w:p>
        </w:tc>
        <w:tc>
          <w:tcPr>
            <w:tcW w:w="106" w:type="pct"/>
            <w:shd w:val="clear" w:color="auto" w:fill="B2A1C7"/>
          </w:tcPr>
          <w:p w14:paraId="32D56195" w14:textId="77777777" w:rsidR="00FE19F7" w:rsidRPr="004B63FE" w:rsidRDefault="00FE19F7" w:rsidP="00FB0AA5">
            <w:pPr>
              <w:rPr>
                <w:sz w:val="22"/>
                <w:szCs w:val="22"/>
                <w:lang w:val="en-GB"/>
              </w:rPr>
            </w:pPr>
          </w:p>
        </w:tc>
        <w:tc>
          <w:tcPr>
            <w:tcW w:w="89" w:type="pct"/>
            <w:shd w:val="clear" w:color="auto" w:fill="B2A1C7"/>
          </w:tcPr>
          <w:p w14:paraId="32D56196" w14:textId="77777777" w:rsidR="00FE19F7" w:rsidRPr="004B63FE" w:rsidRDefault="00FE19F7" w:rsidP="00FB0AA5">
            <w:pPr>
              <w:rPr>
                <w:sz w:val="22"/>
                <w:szCs w:val="22"/>
                <w:lang w:val="en-GB"/>
              </w:rPr>
            </w:pPr>
          </w:p>
        </w:tc>
        <w:tc>
          <w:tcPr>
            <w:tcW w:w="123" w:type="pct"/>
            <w:shd w:val="clear" w:color="auto" w:fill="B2A1C7"/>
          </w:tcPr>
          <w:p w14:paraId="32D56197" w14:textId="77777777" w:rsidR="00FE19F7" w:rsidRPr="004B63FE" w:rsidRDefault="00FE19F7" w:rsidP="00FB0AA5">
            <w:pPr>
              <w:rPr>
                <w:sz w:val="22"/>
                <w:szCs w:val="22"/>
                <w:lang w:val="en-GB"/>
              </w:rPr>
            </w:pPr>
          </w:p>
        </w:tc>
        <w:tc>
          <w:tcPr>
            <w:tcW w:w="106" w:type="pct"/>
            <w:shd w:val="clear" w:color="auto" w:fill="B2A1C7"/>
          </w:tcPr>
          <w:p w14:paraId="32D56198" w14:textId="77777777" w:rsidR="00FE19F7" w:rsidRPr="004B63FE" w:rsidRDefault="00FE19F7" w:rsidP="00FB0AA5">
            <w:pPr>
              <w:rPr>
                <w:sz w:val="22"/>
                <w:szCs w:val="22"/>
                <w:lang w:val="en-GB"/>
              </w:rPr>
            </w:pPr>
          </w:p>
        </w:tc>
        <w:tc>
          <w:tcPr>
            <w:tcW w:w="106" w:type="pct"/>
            <w:shd w:val="clear" w:color="auto" w:fill="B2A1C7"/>
          </w:tcPr>
          <w:p w14:paraId="32D56199" w14:textId="77777777" w:rsidR="00FE19F7" w:rsidRPr="004B63FE" w:rsidRDefault="00FE19F7" w:rsidP="00FB0AA5">
            <w:pPr>
              <w:rPr>
                <w:sz w:val="22"/>
                <w:szCs w:val="22"/>
                <w:lang w:val="en-GB"/>
              </w:rPr>
            </w:pPr>
          </w:p>
        </w:tc>
        <w:tc>
          <w:tcPr>
            <w:tcW w:w="89" w:type="pct"/>
            <w:shd w:val="clear" w:color="auto" w:fill="B2A1C7"/>
          </w:tcPr>
          <w:p w14:paraId="32D5619A" w14:textId="77777777" w:rsidR="00FE19F7" w:rsidRPr="004B63FE" w:rsidRDefault="00FE19F7" w:rsidP="00FB0AA5">
            <w:pPr>
              <w:rPr>
                <w:sz w:val="22"/>
                <w:szCs w:val="22"/>
                <w:lang w:val="en-GB"/>
              </w:rPr>
            </w:pPr>
          </w:p>
        </w:tc>
        <w:tc>
          <w:tcPr>
            <w:tcW w:w="127" w:type="pct"/>
            <w:shd w:val="clear" w:color="auto" w:fill="B2A1C7"/>
          </w:tcPr>
          <w:p w14:paraId="32D5619B" w14:textId="77777777" w:rsidR="00FE19F7" w:rsidRPr="004B63FE" w:rsidRDefault="00FE19F7" w:rsidP="00FB0AA5">
            <w:pPr>
              <w:rPr>
                <w:sz w:val="22"/>
                <w:szCs w:val="22"/>
                <w:lang w:val="en-GB"/>
              </w:rPr>
            </w:pPr>
          </w:p>
        </w:tc>
        <w:tc>
          <w:tcPr>
            <w:tcW w:w="98" w:type="pct"/>
            <w:shd w:val="clear" w:color="auto" w:fill="B2A1C7"/>
          </w:tcPr>
          <w:p w14:paraId="32D5619C" w14:textId="77777777" w:rsidR="00FE19F7" w:rsidRPr="004B63FE" w:rsidRDefault="00FE19F7" w:rsidP="00FB0AA5">
            <w:pPr>
              <w:rPr>
                <w:sz w:val="22"/>
                <w:szCs w:val="22"/>
                <w:lang w:val="en-GB"/>
              </w:rPr>
            </w:pPr>
          </w:p>
        </w:tc>
        <w:tc>
          <w:tcPr>
            <w:tcW w:w="94" w:type="pct"/>
            <w:shd w:val="clear" w:color="auto" w:fill="B2A1C7"/>
          </w:tcPr>
          <w:p w14:paraId="32D5619D" w14:textId="77777777" w:rsidR="00FE19F7" w:rsidRPr="004B63FE" w:rsidRDefault="00FE19F7" w:rsidP="00FB0AA5">
            <w:pPr>
              <w:rPr>
                <w:sz w:val="22"/>
                <w:szCs w:val="22"/>
                <w:lang w:val="en-GB"/>
              </w:rPr>
            </w:pPr>
          </w:p>
        </w:tc>
      </w:tr>
      <w:tr w:rsidR="00ED33D7" w:rsidRPr="004B63FE" w14:paraId="32D561B5" w14:textId="77777777" w:rsidTr="00FB0AA5">
        <w:trPr>
          <w:trHeight w:val="337"/>
        </w:trPr>
        <w:tc>
          <w:tcPr>
            <w:tcW w:w="894" w:type="pct"/>
            <w:vMerge/>
            <w:shd w:val="clear" w:color="auto" w:fill="auto"/>
          </w:tcPr>
          <w:p w14:paraId="32D5619F" w14:textId="77777777" w:rsidR="00FE19F7" w:rsidRPr="004B63FE" w:rsidRDefault="00FE19F7" w:rsidP="00FB0AA5">
            <w:pPr>
              <w:rPr>
                <w:sz w:val="22"/>
                <w:szCs w:val="22"/>
                <w:lang w:val="en-GB"/>
              </w:rPr>
            </w:pPr>
          </w:p>
        </w:tc>
        <w:tc>
          <w:tcPr>
            <w:tcW w:w="1952" w:type="pct"/>
            <w:shd w:val="clear" w:color="auto" w:fill="auto"/>
          </w:tcPr>
          <w:p w14:paraId="32D561A0" w14:textId="77777777" w:rsidR="00FE19F7" w:rsidRPr="004B63FE" w:rsidRDefault="00FE19F7" w:rsidP="00FB0AA5">
            <w:pPr>
              <w:rPr>
                <w:sz w:val="22"/>
                <w:szCs w:val="22"/>
                <w:lang w:val="en-GB"/>
              </w:rPr>
            </w:pPr>
            <w:r w:rsidRPr="004B63FE">
              <w:rPr>
                <w:sz w:val="22"/>
                <w:szCs w:val="22"/>
                <w:lang w:val="en-GB"/>
              </w:rPr>
              <w:t xml:space="preserve">2.1.3.2 South-south cooperation (create projects, alliances and experience sharing with other countries of the region) on issues such as citizen monitoring, governance, ecological recovery and best practices protocols for coastal wetlands </w:t>
            </w:r>
          </w:p>
        </w:tc>
        <w:tc>
          <w:tcPr>
            <w:tcW w:w="149" w:type="pct"/>
            <w:shd w:val="clear" w:color="auto" w:fill="FFFFFF"/>
          </w:tcPr>
          <w:p w14:paraId="32D561A1" w14:textId="77777777" w:rsidR="00FE19F7" w:rsidRPr="004B63FE" w:rsidRDefault="00FE19F7" w:rsidP="00FB0AA5">
            <w:pPr>
              <w:rPr>
                <w:sz w:val="22"/>
                <w:szCs w:val="22"/>
                <w:lang w:val="en-GB"/>
              </w:rPr>
            </w:pPr>
          </w:p>
        </w:tc>
        <w:tc>
          <w:tcPr>
            <w:tcW w:w="106" w:type="pct"/>
            <w:shd w:val="clear" w:color="auto" w:fill="FFFFFF"/>
          </w:tcPr>
          <w:p w14:paraId="32D561A2" w14:textId="77777777" w:rsidR="00FE19F7" w:rsidRPr="004B63FE" w:rsidRDefault="00FE19F7" w:rsidP="00FB0AA5">
            <w:pPr>
              <w:rPr>
                <w:sz w:val="22"/>
                <w:szCs w:val="22"/>
                <w:lang w:val="en-GB"/>
              </w:rPr>
            </w:pPr>
          </w:p>
        </w:tc>
        <w:tc>
          <w:tcPr>
            <w:tcW w:w="111" w:type="pct"/>
            <w:shd w:val="clear" w:color="auto" w:fill="FFFFFF"/>
          </w:tcPr>
          <w:p w14:paraId="32D561A3" w14:textId="77777777" w:rsidR="00FE19F7" w:rsidRPr="004B63FE" w:rsidRDefault="00FE19F7" w:rsidP="00FB0AA5">
            <w:pPr>
              <w:rPr>
                <w:sz w:val="22"/>
                <w:szCs w:val="22"/>
                <w:lang w:val="en-GB"/>
              </w:rPr>
            </w:pPr>
          </w:p>
        </w:tc>
        <w:tc>
          <w:tcPr>
            <w:tcW w:w="106" w:type="pct"/>
            <w:shd w:val="clear" w:color="auto" w:fill="FFFFFF"/>
          </w:tcPr>
          <w:p w14:paraId="32D561A4" w14:textId="77777777" w:rsidR="00FE19F7" w:rsidRPr="004B63FE" w:rsidRDefault="00FE19F7" w:rsidP="00FB0AA5">
            <w:pPr>
              <w:rPr>
                <w:sz w:val="22"/>
                <w:szCs w:val="22"/>
                <w:lang w:val="en-GB"/>
              </w:rPr>
            </w:pPr>
          </w:p>
        </w:tc>
        <w:tc>
          <w:tcPr>
            <w:tcW w:w="106" w:type="pct"/>
            <w:shd w:val="clear" w:color="auto" w:fill="B2A1C7"/>
          </w:tcPr>
          <w:p w14:paraId="32D561A5" w14:textId="77777777" w:rsidR="00FE19F7" w:rsidRPr="004B63FE" w:rsidRDefault="00FE19F7" w:rsidP="00FB0AA5">
            <w:pPr>
              <w:rPr>
                <w:sz w:val="22"/>
                <w:szCs w:val="22"/>
                <w:lang w:val="en-GB"/>
              </w:rPr>
            </w:pPr>
          </w:p>
        </w:tc>
        <w:tc>
          <w:tcPr>
            <w:tcW w:w="106" w:type="pct"/>
            <w:shd w:val="clear" w:color="auto" w:fill="B2A1C7"/>
          </w:tcPr>
          <w:p w14:paraId="32D561A6" w14:textId="77777777" w:rsidR="00FE19F7" w:rsidRPr="004B63FE" w:rsidRDefault="00FE19F7" w:rsidP="00FB0AA5">
            <w:pPr>
              <w:rPr>
                <w:sz w:val="22"/>
                <w:szCs w:val="22"/>
                <w:lang w:val="en-GB"/>
              </w:rPr>
            </w:pPr>
          </w:p>
        </w:tc>
        <w:tc>
          <w:tcPr>
            <w:tcW w:w="106" w:type="pct"/>
            <w:shd w:val="clear" w:color="auto" w:fill="B2A1C7"/>
          </w:tcPr>
          <w:p w14:paraId="32D561A7" w14:textId="77777777" w:rsidR="00FE19F7" w:rsidRPr="004B63FE" w:rsidRDefault="00FE19F7" w:rsidP="00FB0AA5">
            <w:pPr>
              <w:rPr>
                <w:sz w:val="22"/>
                <w:szCs w:val="22"/>
                <w:lang w:val="en-GB"/>
              </w:rPr>
            </w:pPr>
          </w:p>
        </w:tc>
        <w:tc>
          <w:tcPr>
            <w:tcW w:w="108" w:type="pct"/>
            <w:shd w:val="clear" w:color="auto" w:fill="B2A1C7"/>
          </w:tcPr>
          <w:p w14:paraId="32D561A8" w14:textId="77777777" w:rsidR="00FE19F7" w:rsidRPr="004B63FE" w:rsidRDefault="00FE19F7" w:rsidP="00FB0AA5">
            <w:pPr>
              <w:rPr>
                <w:sz w:val="22"/>
                <w:szCs w:val="22"/>
                <w:lang w:val="en-GB"/>
              </w:rPr>
            </w:pPr>
          </w:p>
        </w:tc>
        <w:tc>
          <w:tcPr>
            <w:tcW w:w="106" w:type="pct"/>
            <w:shd w:val="clear" w:color="auto" w:fill="B2A1C7"/>
          </w:tcPr>
          <w:p w14:paraId="32D561A9" w14:textId="77777777" w:rsidR="00FE19F7" w:rsidRPr="004B63FE" w:rsidRDefault="00FE19F7" w:rsidP="00FB0AA5">
            <w:pPr>
              <w:rPr>
                <w:sz w:val="22"/>
                <w:szCs w:val="22"/>
                <w:lang w:val="en-GB"/>
              </w:rPr>
            </w:pPr>
          </w:p>
        </w:tc>
        <w:tc>
          <w:tcPr>
            <w:tcW w:w="106" w:type="pct"/>
            <w:shd w:val="clear" w:color="auto" w:fill="B2A1C7"/>
          </w:tcPr>
          <w:p w14:paraId="32D561AA" w14:textId="77777777" w:rsidR="00FE19F7" w:rsidRPr="004B63FE" w:rsidRDefault="00FE19F7" w:rsidP="00FB0AA5">
            <w:pPr>
              <w:rPr>
                <w:sz w:val="22"/>
                <w:szCs w:val="22"/>
                <w:lang w:val="en-GB"/>
              </w:rPr>
            </w:pPr>
          </w:p>
        </w:tc>
        <w:tc>
          <w:tcPr>
            <w:tcW w:w="106" w:type="pct"/>
            <w:shd w:val="clear" w:color="auto" w:fill="B2A1C7"/>
          </w:tcPr>
          <w:p w14:paraId="32D561AB" w14:textId="77777777" w:rsidR="00FE19F7" w:rsidRPr="004B63FE" w:rsidRDefault="00FE19F7" w:rsidP="00FB0AA5">
            <w:pPr>
              <w:rPr>
                <w:sz w:val="22"/>
                <w:szCs w:val="22"/>
                <w:lang w:val="en-GB"/>
              </w:rPr>
            </w:pPr>
          </w:p>
        </w:tc>
        <w:tc>
          <w:tcPr>
            <w:tcW w:w="106" w:type="pct"/>
            <w:shd w:val="clear" w:color="auto" w:fill="B2A1C7"/>
          </w:tcPr>
          <w:p w14:paraId="32D561AC" w14:textId="77777777" w:rsidR="00FE19F7" w:rsidRPr="004B63FE" w:rsidRDefault="00FE19F7" w:rsidP="00FB0AA5">
            <w:pPr>
              <w:rPr>
                <w:sz w:val="22"/>
                <w:szCs w:val="22"/>
                <w:lang w:val="en-GB"/>
              </w:rPr>
            </w:pPr>
          </w:p>
        </w:tc>
        <w:tc>
          <w:tcPr>
            <w:tcW w:w="89" w:type="pct"/>
            <w:shd w:val="clear" w:color="auto" w:fill="B2A1C7"/>
          </w:tcPr>
          <w:p w14:paraId="32D561AD" w14:textId="77777777" w:rsidR="00FE19F7" w:rsidRPr="004B63FE" w:rsidRDefault="00FE19F7" w:rsidP="00FB0AA5">
            <w:pPr>
              <w:rPr>
                <w:sz w:val="22"/>
                <w:szCs w:val="22"/>
                <w:lang w:val="en-GB"/>
              </w:rPr>
            </w:pPr>
          </w:p>
        </w:tc>
        <w:tc>
          <w:tcPr>
            <w:tcW w:w="123" w:type="pct"/>
            <w:shd w:val="clear" w:color="auto" w:fill="B2A1C7"/>
          </w:tcPr>
          <w:p w14:paraId="32D561AE" w14:textId="77777777" w:rsidR="00FE19F7" w:rsidRPr="004B63FE" w:rsidRDefault="00FE19F7" w:rsidP="00FB0AA5">
            <w:pPr>
              <w:rPr>
                <w:sz w:val="22"/>
                <w:szCs w:val="22"/>
                <w:lang w:val="en-GB"/>
              </w:rPr>
            </w:pPr>
          </w:p>
        </w:tc>
        <w:tc>
          <w:tcPr>
            <w:tcW w:w="106" w:type="pct"/>
            <w:shd w:val="clear" w:color="auto" w:fill="B2A1C7"/>
          </w:tcPr>
          <w:p w14:paraId="32D561AF" w14:textId="77777777" w:rsidR="00FE19F7" w:rsidRPr="004B63FE" w:rsidRDefault="00FE19F7" w:rsidP="00FB0AA5">
            <w:pPr>
              <w:rPr>
                <w:sz w:val="22"/>
                <w:szCs w:val="22"/>
                <w:lang w:val="en-GB"/>
              </w:rPr>
            </w:pPr>
          </w:p>
        </w:tc>
        <w:tc>
          <w:tcPr>
            <w:tcW w:w="106" w:type="pct"/>
            <w:shd w:val="clear" w:color="auto" w:fill="B2A1C7"/>
          </w:tcPr>
          <w:p w14:paraId="32D561B0" w14:textId="77777777" w:rsidR="00FE19F7" w:rsidRPr="004B63FE" w:rsidRDefault="00FE19F7" w:rsidP="00FB0AA5">
            <w:pPr>
              <w:rPr>
                <w:sz w:val="22"/>
                <w:szCs w:val="22"/>
                <w:lang w:val="en-GB"/>
              </w:rPr>
            </w:pPr>
          </w:p>
        </w:tc>
        <w:tc>
          <w:tcPr>
            <w:tcW w:w="89" w:type="pct"/>
            <w:shd w:val="clear" w:color="auto" w:fill="B2A1C7"/>
          </w:tcPr>
          <w:p w14:paraId="32D561B1" w14:textId="77777777" w:rsidR="00FE19F7" w:rsidRPr="004B63FE" w:rsidRDefault="00FE19F7" w:rsidP="00FB0AA5">
            <w:pPr>
              <w:rPr>
                <w:sz w:val="22"/>
                <w:szCs w:val="22"/>
                <w:lang w:val="en-GB"/>
              </w:rPr>
            </w:pPr>
          </w:p>
        </w:tc>
        <w:tc>
          <w:tcPr>
            <w:tcW w:w="127" w:type="pct"/>
            <w:shd w:val="clear" w:color="auto" w:fill="B2A1C7"/>
          </w:tcPr>
          <w:p w14:paraId="32D561B2" w14:textId="77777777" w:rsidR="00FE19F7" w:rsidRPr="004B63FE" w:rsidRDefault="00FE19F7" w:rsidP="00FB0AA5">
            <w:pPr>
              <w:rPr>
                <w:sz w:val="22"/>
                <w:szCs w:val="22"/>
                <w:lang w:val="en-GB"/>
              </w:rPr>
            </w:pPr>
          </w:p>
        </w:tc>
        <w:tc>
          <w:tcPr>
            <w:tcW w:w="98" w:type="pct"/>
            <w:shd w:val="clear" w:color="auto" w:fill="B2A1C7"/>
          </w:tcPr>
          <w:p w14:paraId="32D561B3" w14:textId="77777777" w:rsidR="00FE19F7" w:rsidRPr="004B63FE" w:rsidRDefault="00FE19F7" w:rsidP="00FB0AA5">
            <w:pPr>
              <w:rPr>
                <w:sz w:val="22"/>
                <w:szCs w:val="22"/>
                <w:lang w:val="en-GB"/>
              </w:rPr>
            </w:pPr>
          </w:p>
        </w:tc>
        <w:tc>
          <w:tcPr>
            <w:tcW w:w="94" w:type="pct"/>
            <w:shd w:val="clear" w:color="auto" w:fill="B2A1C7"/>
          </w:tcPr>
          <w:p w14:paraId="32D561B4" w14:textId="77777777" w:rsidR="00FE19F7" w:rsidRPr="004B63FE" w:rsidRDefault="00FE19F7" w:rsidP="00FB0AA5">
            <w:pPr>
              <w:rPr>
                <w:sz w:val="22"/>
                <w:szCs w:val="22"/>
                <w:lang w:val="en-GB"/>
              </w:rPr>
            </w:pPr>
          </w:p>
        </w:tc>
      </w:tr>
      <w:tr w:rsidR="00ED33D7" w:rsidRPr="004B63FE" w14:paraId="32D561CC" w14:textId="77777777" w:rsidTr="00FB0AA5">
        <w:trPr>
          <w:trHeight w:val="323"/>
        </w:trPr>
        <w:tc>
          <w:tcPr>
            <w:tcW w:w="894" w:type="pct"/>
            <w:vMerge/>
            <w:shd w:val="clear" w:color="auto" w:fill="auto"/>
          </w:tcPr>
          <w:p w14:paraId="32D561B6" w14:textId="77777777" w:rsidR="00FE19F7" w:rsidRPr="004B63FE" w:rsidRDefault="00FE19F7" w:rsidP="00FB0AA5">
            <w:pPr>
              <w:rPr>
                <w:sz w:val="22"/>
                <w:szCs w:val="22"/>
                <w:lang w:val="en-GB"/>
              </w:rPr>
            </w:pPr>
          </w:p>
        </w:tc>
        <w:tc>
          <w:tcPr>
            <w:tcW w:w="1952" w:type="pct"/>
            <w:shd w:val="clear" w:color="auto" w:fill="auto"/>
          </w:tcPr>
          <w:p w14:paraId="32D561B7" w14:textId="77777777" w:rsidR="00FE19F7" w:rsidRPr="004B63FE" w:rsidRDefault="00FE19F7" w:rsidP="00FB0AA5">
            <w:pPr>
              <w:rPr>
                <w:sz w:val="22"/>
                <w:szCs w:val="22"/>
                <w:lang w:val="en-GB"/>
              </w:rPr>
            </w:pPr>
            <w:r w:rsidRPr="004B63FE">
              <w:rPr>
                <w:sz w:val="22"/>
                <w:szCs w:val="22"/>
                <w:lang w:val="en-GB"/>
              </w:rPr>
              <w:t xml:space="preserve">2.1.3.3 Establishment and strengthening of Technical Committees on the central and local levels in order to foster sustainable wetlands management  </w:t>
            </w:r>
          </w:p>
        </w:tc>
        <w:tc>
          <w:tcPr>
            <w:tcW w:w="149" w:type="pct"/>
            <w:shd w:val="clear" w:color="auto" w:fill="B2A1C7"/>
          </w:tcPr>
          <w:p w14:paraId="32D561B8" w14:textId="77777777" w:rsidR="00FE19F7" w:rsidRPr="004B63FE" w:rsidRDefault="00FE19F7" w:rsidP="00FB0AA5">
            <w:pPr>
              <w:rPr>
                <w:sz w:val="22"/>
                <w:szCs w:val="22"/>
                <w:lang w:val="en-GB"/>
              </w:rPr>
            </w:pPr>
          </w:p>
        </w:tc>
        <w:tc>
          <w:tcPr>
            <w:tcW w:w="106" w:type="pct"/>
            <w:shd w:val="clear" w:color="auto" w:fill="B2A1C7"/>
          </w:tcPr>
          <w:p w14:paraId="32D561B9" w14:textId="77777777" w:rsidR="00FE19F7" w:rsidRPr="004B63FE" w:rsidRDefault="00FE19F7" w:rsidP="00FB0AA5">
            <w:pPr>
              <w:rPr>
                <w:sz w:val="22"/>
                <w:szCs w:val="22"/>
                <w:lang w:val="en-GB"/>
              </w:rPr>
            </w:pPr>
          </w:p>
        </w:tc>
        <w:tc>
          <w:tcPr>
            <w:tcW w:w="111" w:type="pct"/>
            <w:shd w:val="clear" w:color="auto" w:fill="B2A1C7"/>
          </w:tcPr>
          <w:p w14:paraId="32D561BA" w14:textId="77777777" w:rsidR="00FE19F7" w:rsidRPr="004B63FE" w:rsidRDefault="00FE19F7" w:rsidP="00FB0AA5">
            <w:pPr>
              <w:rPr>
                <w:sz w:val="22"/>
                <w:szCs w:val="22"/>
                <w:lang w:val="en-GB"/>
              </w:rPr>
            </w:pPr>
          </w:p>
        </w:tc>
        <w:tc>
          <w:tcPr>
            <w:tcW w:w="106" w:type="pct"/>
            <w:shd w:val="clear" w:color="auto" w:fill="B2A1C7"/>
          </w:tcPr>
          <w:p w14:paraId="32D561BB" w14:textId="77777777" w:rsidR="00FE19F7" w:rsidRPr="004B63FE" w:rsidRDefault="00FE19F7" w:rsidP="00FB0AA5">
            <w:pPr>
              <w:rPr>
                <w:sz w:val="22"/>
                <w:szCs w:val="22"/>
                <w:lang w:val="en-GB"/>
              </w:rPr>
            </w:pPr>
          </w:p>
        </w:tc>
        <w:tc>
          <w:tcPr>
            <w:tcW w:w="106" w:type="pct"/>
            <w:shd w:val="clear" w:color="auto" w:fill="B2A1C7"/>
          </w:tcPr>
          <w:p w14:paraId="32D561BC" w14:textId="77777777" w:rsidR="00FE19F7" w:rsidRPr="004B63FE" w:rsidRDefault="00FE19F7" w:rsidP="00FB0AA5">
            <w:pPr>
              <w:rPr>
                <w:sz w:val="22"/>
                <w:szCs w:val="22"/>
                <w:lang w:val="en-GB"/>
              </w:rPr>
            </w:pPr>
          </w:p>
        </w:tc>
        <w:tc>
          <w:tcPr>
            <w:tcW w:w="106" w:type="pct"/>
            <w:shd w:val="clear" w:color="auto" w:fill="B2A1C7"/>
          </w:tcPr>
          <w:p w14:paraId="32D561BD" w14:textId="77777777" w:rsidR="00FE19F7" w:rsidRPr="004B63FE" w:rsidRDefault="00FE19F7" w:rsidP="00FB0AA5">
            <w:pPr>
              <w:rPr>
                <w:sz w:val="22"/>
                <w:szCs w:val="22"/>
                <w:lang w:val="en-GB"/>
              </w:rPr>
            </w:pPr>
          </w:p>
        </w:tc>
        <w:tc>
          <w:tcPr>
            <w:tcW w:w="106" w:type="pct"/>
            <w:shd w:val="clear" w:color="auto" w:fill="B2A1C7"/>
          </w:tcPr>
          <w:p w14:paraId="32D561BE" w14:textId="77777777" w:rsidR="00FE19F7" w:rsidRPr="004B63FE" w:rsidRDefault="00FE19F7" w:rsidP="00FB0AA5">
            <w:pPr>
              <w:rPr>
                <w:sz w:val="22"/>
                <w:szCs w:val="22"/>
                <w:lang w:val="en-GB"/>
              </w:rPr>
            </w:pPr>
          </w:p>
        </w:tc>
        <w:tc>
          <w:tcPr>
            <w:tcW w:w="108" w:type="pct"/>
            <w:shd w:val="clear" w:color="auto" w:fill="B2A1C7"/>
          </w:tcPr>
          <w:p w14:paraId="32D561BF" w14:textId="77777777" w:rsidR="00FE19F7" w:rsidRPr="004B63FE" w:rsidRDefault="00FE19F7" w:rsidP="00FB0AA5">
            <w:pPr>
              <w:rPr>
                <w:sz w:val="22"/>
                <w:szCs w:val="22"/>
                <w:lang w:val="en-GB"/>
              </w:rPr>
            </w:pPr>
          </w:p>
        </w:tc>
        <w:tc>
          <w:tcPr>
            <w:tcW w:w="106" w:type="pct"/>
            <w:shd w:val="clear" w:color="auto" w:fill="B2A1C7"/>
          </w:tcPr>
          <w:p w14:paraId="32D561C0" w14:textId="77777777" w:rsidR="00FE19F7" w:rsidRPr="004B63FE" w:rsidRDefault="00FE19F7" w:rsidP="00FB0AA5">
            <w:pPr>
              <w:rPr>
                <w:sz w:val="22"/>
                <w:szCs w:val="22"/>
                <w:lang w:val="en-GB"/>
              </w:rPr>
            </w:pPr>
          </w:p>
        </w:tc>
        <w:tc>
          <w:tcPr>
            <w:tcW w:w="106" w:type="pct"/>
            <w:shd w:val="clear" w:color="auto" w:fill="B2A1C7"/>
          </w:tcPr>
          <w:p w14:paraId="32D561C1" w14:textId="77777777" w:rsidR="00FE19F7" w:rsidRPr="004B63FE" w:rsidRDefault="00FE19F7" w:rsidP="00FB0AA5">
            <w:pPr>
              <w:rPr>
                <w:sz w:val="22"/>
                <w:szCs w:val="22"/>
                <w:lang w:val="en-GB"/>
              </w:rPr>
            </w:pPr>
          </w:p>
        </w:tc>
        <w:tc>
          <w:tcPr>
            <w:tcW w:w="106" w:type="pct"/>
            <w:shd w:val="clear" w:color="auto" w:fill="B2A1C7"/>
          </w:tcPr>
          <w:p w14:paraId="32D561C2" w14:textId="77777777" w:rsidR="00FE19F7" w:rsidRPr="004B63FE" w:rsidRDefault="00FE19F7" w:rsidP="00FB0AA5">
            <w:pPr>
              <w:rPr>
                <w:sz w:val="22"/>
                <w:szCs w:val="22"/>
                <w:lang w:val="en-GB"/>
              </w:rPr>
            </w:pPr>
          </w:p>
        </w:tc>
        <w:tc>
          <w:tcPr>
            <w:tcW w:w="106" w:type="pct"/>
            <w:shd w:val="clear" w:color="auto" w:fill="B2A1C7"/>
          </w:tcPr>
          <w:p w14:paraId="32D561C3" w14:textId="77777777" w:rsidR="00FE19F7" w:rsidRPr="004B63FE" w:rsidRDefault="00FE19F7" w:rsidP="00FB0AA5">
            <w:pPr>
              <w:rPr>
                <w:sz w:val="22"/>
                <w:szCs w:val="22"/>
                <w:lang w:val="en-GB"/>
              </w:rPr>
            </w:pPr>
          </w:p>
        </w:tc>
        <w:tc>
          <w:tcPr>
            <w:tcW w:w="89" w:type="pct"/>
            <w:shd w:val="clear" w:color="auto" w:fill="B2A1C7"/>
          </w:tcPr>
          <w:p w14:paraId="32D561C4" w14:textId="77777777" w:rsidR="00FE19F7" w:rsidRPr="004B63FE" w:rsidRDefault="00FE19F7" w:rsidP="00FB0AA5">
            <w:pPr>
              <w:rPr>
                <w:sz w:val="22"/>
                <w:szCs w:val="22"/>
                <w:lang w:val="en-GB"/>
              </w:rPr>
            </w:pPr>
          </w:p>
        </w:tc>
        <w:tc>
          <w:tcPr>
            <w:tcW w:w="123" w:type="pct"/>
            <w:shd w:val="clear" w:color="auto" w:fill="B2A1C7"/>
          </w:tcPr>
          <w:p w14:paraId="32D561C5" w14:textId="77777777" w:rsidR="00FE19F7" w:rsidRPr="004B63FE" w:rsidRDefault="00FE19F7" w:rsidP="00FB0AA5">
            <w:pPr>
              <w:rPr>
                <w:sz w:val="22"/>
                <w:szCs w:val="22"/>
                <w:lang w:val="en-GB"/>
              </w:rPr>
            </w:pPr>
          </w:p>
        </w:tc>
        <w:tc>
          <w:tcPr>
            <w:tcW w:w="106" w:type="pct"/>
            <w:shd w:val="clear" w:color="auto" w:fill="B2A1C7"/>
          </w:tcPr>
          <w:p w14:paraId="32D561C6" w14:textId="77777777" w:rsidR="00FE19F7" w:rsidRPr="004B63FE" w:rsidRDefault="00FE19F7" w:rsidP="00FB0AA5">
            <w:pPr>
              <w:rPr>
                <w:sz w:val="22"/>
                <w:szCs w:val="22"/>
                <w:lang w:val="en-GB"/>
              </w:rPr>
            </w:pPr>
          </w:p>
        </w:tc>
        <w:tc>
          <w:tcPr>
            <w:tcW w:w="106" w:type="pct"/>
            <w:shd w:val="clear" w:color="auto" w:fill="B2A1C7"/>
          </w:tcPr>
          <w:p w14:paraId="32D561C7" w14:textId="77777777" w:rsidR="00FE19F7" w:rsidRPr="004B63FE" w:rsidRDefault="00FE19F7" w:rsidP="00FB0AA5">
            <w:pPr>
              <w:rPr>
                <w:sz w:val="22"/>
                <w:szCs w:val="22"/>
                <w:lang w:val="en-GB"/>
              </w:rPr>
            </w:pPr>
          </w:p>
        </w:tc>
        <w:tc>
          <w:tcPr>
            <w:tcW w:w="89" w:type="pct"/>
            <w:shd w:val="clear" w:color="auto" w:fill="B2A1C7"/>
          </w:tcPr>
          <w:p w14:paraId="32D561C8" w14:textId="77777777" w:rsidR="00FE19F7" w:rsidRPr="004B63FE" w:rsidRDefault="00FE19F7" w:rsidP="00FB0AA5">
            <w:pPr>
              <w:rPr>
                <w:sz w:val="22"/>
                <w:szCs w:val="22"/>
                <w:lang w:val="en-GB"/>
              </w:rPr>
            </w:pPr>
          </w:p>
        </w:tc>
        <w:tc>
          <w:tcPr>
            <w:tcW w:w="127" w:type="pct"/>
            <w:shd w:val="clear" w:color="auto" w:fill="B2A1C7"/>
          </w:tcPr>
          <w:p w14:paraId="32D561C9" w14:textId="77777777" w:rsidR="00FE19F7" w:rsidRPr="004B63FE" w:rsidRDefault="00FE19F7" w:rsidP="00FB0AA5">
            <w:pPr>
              <w:rPr>
                <w:sz w:val="22"/>
                <w:szCs w:val="22"/>
                <w:lang w:val="en-GB"/>
              </w:rPr>
            </w:pPr>
          </w:p>
        </w:tc>
        <w:tc>
          <w:tcPr>
            <w:tcW w:w="98" w:type="pct"/>
            <w:shd w:val="clear" w:color="auto" w:fill="B2A1C7"/>
          </w:tcPr>
          <w:p w14:paraId="32D561CA" w14:textId="77777777" w:rsidR="00FE19F7" w:rsidRPr="004B63FE" w:rsidRDefault="00FE19F7" w:rsidP="00FB0AA5">
            <w:pPr>
              <w:rPr>
                <w:sz w:val="22"/>
                <w:szCs w:val="22"/>
                <w:lang w:val="en-GB"/>
              </w:rPr>
            </w:pPr>
          </w:p>
        </w:tc>
        <w:tc>
          <w:tcPr>
            <w:tcW w:w="94" w:type="pct"/>
            <w:shd w:val="clear" w:color="auto" w:fill="B2A1C7"/>
          </w:tcPr>
          <w:p w14:paraId="32D561CB" w14:textId="77777777" w:rsidR="00FE19F7" w:rsidRPr="004B63FE" w:rsidRDefault="00FE19F7" w:rsidP="00FB0AA5">
            <w:pPr>
              <w:rPr>
                <w:sz w:val="22"/>
                <w:szCs w:val="22"/>
                <w:lang w:val="en-GB"/>
              </w:rPr>
            </w:pPr>
          </w:p>
        </w:tc>
      </w:tr>
      <w:tr w:rsidR="00FE19F7" w:rsidRPr="004B63FE" w14:paraId="32D561CF" w14:textId="77777777" w:rsidTr="00FB0AA5">
        <w:trPr>
          <w:trHeight w:val="323"/>
        </w:trPr>
        <w:tc>
          <w:tcPr>
            <w:tcW w:w="5000" w:type="pct"/>
            <w:gridSpan w:val="22"/>
            <w:shd w:val="clear" w:color="auto" w:fill="D9D9D9"/>
          </w:tcPr>
          <w:p w14:paraId="32D561CD" w14:textId="4567B548" w:rsidR="00FE19F7" w:rsidRPr="004B63FE" w:rsidRDefault="00FE19F7" w:rsidP="00FB0AA5">
            <w:pPr>
              <w:rPr>
                <w:sz w:val="22"/>
                <w:szCs w:val="22"/>
                <w:lang w:val="en-GB"/>
              </w:rPr>
            </w:pPr>
            <w:r w:rsidRPr="004B63FE">
              <w:rPr>
                <w:b/>
                <w:sz w:val="22"/>
                <w:szCs w:val="22"/>
                <w:lang w:val="en-GB"/>
              </w:rPr>
              <w:t xml:space="preserve">Expected Result 2.2:  </w:t>
            </w:r>
            <w:r w:rsidRPr="004B63FE">
              <w:rPr>
                <w:sz w:val="22"/>
                <w:szCs w:val="22"/>
                <w:lang w:val="en-GB"/>
              </w:rPr>
              <w:t xml:space="preserve">Incorporating regulations and criteria regarding BD conservation and SLM in coastal landscapes into the strategies and mandates of the EM, the Ministry of Housing and Urbanization (MINVU), Ministry of </w:t>
            </w:r>
            <w:r w:rsidR="00150563" w:rsidRPr="004B63FE">
              <w:rPr>
                <w:sz w:val="22"/>
                <w:szCs w:val="22"/>
                <w:lang w:val="en-GB"/>
              </w:rPr>
              <w:t>Public Property</w:t>
            </w:r>
            <w:r w:rsidRPr="004B63FE">
              <w:rPr>
                <w:sz w:val="22"/>
                <w:szCs w:val="22"/>
                <w:lang w:val="en-GB"/>
              </w:rPr>
              <w:t xml:space="preserve"> (MBN), , Ministry of Public Construction (MOP) and the Ministry of Agriculture  (MINAGRI) increasing the Project’s scope  (implementation of new or revised policies)</w:t>
            </w:r>
          </w:p>
          <w:p w14:paraId="32D561CE" w14:textId="77777777" w:rsidR="00FE19F7" w:rsidRPr="004B63FE" w:rsidRDefault="00FE19F7" w:rsidP="00FB0AA5">
            <w:pPr>
              <w:rPr>
                <w:sz w:val="22"/>
                <w:szCs w:val="22"/>
                <w:lang w:val="en-GB"/>
              </w:rPr>
            </w:pPr>
          </w:p>
        </w:tc>
      </w:tr>
      <w:tr w:rsidR="00FE19F7" w:rsidRPr="004B63FE" w14:paraId="32D561E6" w14:textId="77777777" w:rsidTr="00FB0AA5">
        <w:trPr>
          <w:trHeight w:val="323"/>
        </w:trPr>
        <w:tc>
          <w:tcPr>
            <w:tcW w:w="894" w:type="pct"/>
            <w:vMerge w:val="restart"/>
            <w:shd w:val="clear" w:color="auto" w:fill="auto"/>
          </w:tcPr>
          <w:p w14:paraId="32D561D0" w14:textId="5326667B" w:rsidR="00FE19F7" w:rsidRPr="004B63FE" w:rsidRDefault="00FE19F7" w:rsidP="00FB0AA5">
            <w:pPr>
              <w:rPr>
                <w:sz w:val="22"/>
                <w:szCs w:val="22"/>
                <w:lang w:val="en-GB"/>
              </w:rPr>
            </w:pPr>
            <w:r w:rsidRPr="004B63FE">
              <w:rPr>
                <w:sz w:val="22"/>
                <w:szCs w:val="22"/>
                <w:lang w:val="en-GB"/>
              </w:rPr>
              <w:t>2.2.1 Criteria and environmental considerations for Integrated sustainable land management and key BD conservation in coastal landscapes to be adopted by MINVU, MBN, MOP</w:t>
            </w:r>
            <w:r w:rsidR="00A91D3E" w:rsidRPr="004B63FE">
              <w:rPr>
                <w:sz w:val="22"/>
                <w:szCs w:val="22"/>
                <w:lang w:val="en-GB"/>
              </w:rPr>
              <w:t>, SERNATUR</w:t>
            </w:r>
            <w:r w:rsidRPr="004B63FE">
              <w:rPr>
                <w:sz w:val="22"/>
                <w:szCs w:val="22"/>
                <w:lang w:val="en-GB"/>
              </w:rPr>
              <w:t xml:space="preserve"> and Minagri</w:t>
            </w:r>
          </w:p>
        </w:tc>
        <w:tc>
          <w:tcPr>
            <w:tcW w:w="1952" w:type="pct"/>
            <w:shd w:val="clear" w:color="auto" w:fill="auto"/>
          </w:tcPr>
          <w:p w14:paraId="32D561D1" w14:textId="77777777" w:rsidR="00FE19F7" w:rsidRPr="004B63FE" w:rsidRDefault="00FE19F7" w:rsidP="00FB0AA5">
            <w:pPr>
              <w:rPr>
                <w:sz w:val="22"/>
                <w:szCs w:val="22"/>
                <w:lang w:val="en-GB"/>
              </w:rPr>
            </w:pPr>
            <w:r w:rsidRPr="004B63FE">
              <w:rPr>
                <w:sz w:val="22"/>
                <w:szCs w:val="22"/>
                <w:lang w:val="en-GB"/>
              </w:rPr>
              <w:t>2.2.1.1 Establish environmental considerations and criteria to be included in processes of establishing infrastructure and construction in coastal ecosystems (location, materials, processes, monitoring, mitigation)</w:t>
            </w:r>
          </w:p>
        </w:tc>
        <w:tc>
          <w:tcPr>
            <w:tcW w:w="149" w:type="pct"/>
            <w:shd w:val="clear" w:color="auto" w:fill="FFFFFF"/>
          </w:tcPr>
          <w:p w14:paraId="32D561D2" w14:textId="77777777" w:rsidR="00FE19F7" w:rsidRPr="004B63FE" w:rsidRDefault="00FE19F7" w:rsidP="00FB0AA5">
            <w:pPr>
              <w:rPr>
                <w:sz w:val="22"/>
                <w:szCs w:val="22"/>
                <w:lang w:val="en-GB"/>
              </w:rPr>
            </w:pPr>
          </w:p>
        </w:tc>
        <w:tc>
          <w:tcPr>
            <w:tcW w:w="106" w:type="pct"/>
            <w:shd w:val="clear" w:color="auto" w:fill="FFFFFF"/>
          </w:tcPr>
          <w:p w14:paraId="32D561D3" w14:textId="77777777" w:rsidR="00FE19F7" w:rsidRPr="004B63FE" w:rsidRDefault="00FE19F7" w:rsidP="00FB0AA5">
            <w:pPr>
              <w:rPr>
                <w:sz w:val="22"/>
                <w:szCs w:val="22"/>
                <w:lang w:val="en-GB"/>
              </w:rPr>
            </w:pPr>
          </w:p>
        </w:tc>
        <w:tc>
          <w:tcPr>
            <w:tcW w:w="111" w:type="pct"/>
            <w:shd w:val="clear" w:color="auto" w:fill="B2A1C7"/>
          </w:tcPr>
          <w:p w14:paraId="32D561D4" w14:textId="77777777" w:rsidR="00FE19F7" w:rsidRPr="004B63FE" w:rsidRDefault="00FE19F7" w:rsidP="00FB0AA5">
            <w:pPr>
              <w:rPr>
                <w:sz w:val="22"/>
                <w:szCs w:val="22"/>
                <w:lang w:val="en-GB"/>
              </w:rPr>
            </w:pPr>
          </w:p>
        </w:tc>
        <w:tc>
          <w:tcPr>
            <w:tcW w:w="106" w:type="pct"/>
            <w:shd w:val="clear" w:color="auto" w:fill="B2A1C7"/>
          </w:tcPr>
          <w:p w14:paraId="32D561D5" w14:textId="77777777" w:rsidR="00FE19F7" w:rsidRPr="004B63FE" w:rsidRDefault="00FE19F7" w:rsidP="00FB0AA5">
            <w:pPr>
              <w:rPr>
                <w:sz w:val="22"/>
                <w:szCs w:val="22"/>
                <w:lang w:val="en-GB"/>
              </w:rPr>
            </w:pPr>
          </w:p>
        </w:tc>
        <w:tc>
          <w:tcPr>
            <w:tcW w:w="106" w:type="pct"/>
            <w:shd w:val="clear" w:color="auto" w:fill="B2A1C7"/>
          </w:tcPr>
          <w:p w14:paraId="32D561D6" w14:textId="77777777" w:rsidR="00FE19F7" w:rsidRPr="004B63FE" w:rsidRDefault="00FE19F7" w:rsidP="00FB0AA5">
            <w:pPr>
              <w:rPr>
                <w:sz w:val="22"/>
                <w:szCs w:val="22"/>
                <w:lang w:val="en-GB"/>
              </w:rPr>
            </w:pPr>
          </w:p>
        </w:tc>
        <w:tc>
          <w:tcPr>
            <w:tcW w:w="106" w:type="pct"/>
            <w:shd w:val="clear" w:color="auto" w:fill="B2A1C7"/>
          </w:tcPr>
          <w:p w14:paraId="32D561D7" w14:textId="77777777" w:rsidR="00FE19F7" w:rsidRPr="004B63FE" w:rsidRDefault="00FE19F7" w:rsidP="00FB0AA5">
            <w:pPr>
              <w:rPr>
                <w:sz w:val="22"/>
                <w:szCs w:val="22"/>
                <w:lang w:val="en-GB"/>
              </w:rPr>
            </w:pPr>
          </w:p>
        </w:tc>
        <w:tc>
          <w:tcPr>
            <w:tcW w:w="106" w:type="pct"/>
            <w:shd w:val="clear" w:color="auto" w:fill="B2A1C7"/>
          </w:tcPr>
          <w:p w14:paraId="32D561D8" w14:textId="77777777" w:rsidR="00FE19F7" w:rsidRPr="004B63FE" w:rsidRDefault="00FE19F7" w:rsidP="00FB0AA5">
            <w:pPr>
              <w:rPr>
                <w:sz w:val="22"/>
                <w:szCs w:val="22"/>
                <w:lang w:val="en-GB"/>
              </w:rPr>
            </w:pPr>
          </w:p>
        </w:tc>
        <w:tc>
          <w:tcPr>
            <w:tcW w:w="108" w:type="pct"/>
            <w:shd w:val="clear" w:color="auto" w:fill="B2A1C7"/>
          </w:tcPr>
          <w:p w14:paraId="32D561D9" w14:textId="77777777" w:rsidR="00FE19F7" w:rsidRPr="004B63FE" w:rsidRDefault="00FE19F7" w:rsidP="00FB0AA5">
            <w:pPr>
              <w:rPr>
                <w:sz w:val="22"/>
                <w:szCs w:val="22"/>
                <w:lang w:val="en-GB"/>
              </w:rPr>
            </w:pPr>
          </w:p>
        </w:tc>
        <w:tc>
          <w:tcPr>
            <w:tcW w:w="106" w:type="pct"/>
            <w:shd w:val="clear" w:color="auto" w:fill="auto"/>
          </w:tcPr>
          <w:p w14:paraId="32D561DA" w14:textId="77777777" w:rsidR="00FE19F7" w:rsidRPr="004B63FE" w:rsidRDefault="00FE19F7" w:rsidP="00FB0AA5">
            <w:pPr>
              <w:rPr>
                <w:sz w:val="22"/>
                <w:szCs w:val="22"/>
                <w:lang w:val="en-GB"/>
              </w:rPr>
            </w:pPr>
          </w:p>
        </w:tc>
        <w:tc>
          <w:tcPr>
            <w:tcW w:w="106" w:type="pct"/>
            <w:shd w:val="clear" w:color="auto" w:fill="auto"/>
          </w:tcPr>
          <w:p w14:paraId="32D561DB" w14:textId="77777777" w:rsidR="00FE19F7" w:rsidRPr="004B63FE" w:rsidRDefault="00FE19F7" w:rsidP="00FB0AA5">
            <w:pPr>
              <w:rPr>
                <w:sz w:val="22"/>
                <w:szCs w:val="22"/>
                <w:lang w:val="en-GB"/>
              </w:rPr>
            </w:pPr>
          </w:p>
        </w:tc>
        <w:tc>
          <w:tcPr>
            <w:tcW w:w="106" w:type="pct"/>
            <w:shd w:val="clear" w:color="auto" w:fill="auto"/>
          </w:tcPr>
          <w:p w14:paraId="32D561DC" w14:textId="77777777" w:rsidR="00FE19F7" w:rsidRPr="004B63FE" w:rsidRDefault="00FE19F7" w:rsidP="00FB0AA5">
            <w:pPr>
              <w:rPr>
                <w:sz w:val="22"/>
                <w:szCs w:val="22"/>
                <w:lang w:val="en-GB"/>
              </w:rPr>
            </w:pPr>
          </w:p>
        </w:tc>
        <w:tc>
          <w:tcPr>
            <w:tcW w:w="106" w:type="pct"/>
            <w:shd w:val="clear" w:color="auto" w:fill="auto"/>
          </w:tcPr>
          <w:p w14:paraId="32D561DD" w14:textId="77777777" w:rsidR="00FE19F7" w:rsidRPr="004B63FE" w:rsidRDefault="00FE19F7" w:rsidP="00FB0AA5">
            <w:pPr>
              <w:rPr>
                <w:sz w:val="22"/>
                <w:szCs w:val="22"/>
                <w:lang w:val="en-GB"/>
              </w:rPr>
            </w:pPr>
          </w:p>
        </w:tc>
        <w:tc>
          <w:tcPr>
            <w:tcW w:w="89" w:type="pct"/>
            <w:shd w:val="clear" w:color="auto" w:fill="auto"/>
          </w:tcPr>
          <w:p w14:paraId="32D561DE" w14:textId="77777777" w:rsidR="00FE19F7" w:rsidRPr="004B63FE" w:rsidRDefault="00FE19F7" w:rsidP="00FB0AA5">
            <w:pPr>
              <w:rPr>
                <w:sz w:val="22"/>
                <w:szCs w:val="22"/>
                <w:lang w:val="en-GB"/>
              </w:rPr>
            </w:pPr>
          </w:p>
        </w:tc>
        <w:tc>
          <w:tcPr>
            <w:tcW w:w="123" w:type="pct"/>
            <w:shd w:val="clear" w:color="auto" w:fill="auto"/>
          </w:tcPr>
          <w:p w14:paraId="32D561DF" w14:textId="77777777" w:rsidR="00FE19F7" w:rsidRPr="004B63FE" w:rsidRDefault="00FE19F7" w:rsidP="00FB0AA5">
            <w:pPr>
              <w:rPr>
                <w:sz w:val="22"/>
                <w:szCs w:val="22"/>
                <w:lang w:val="en-GB"/>
              </w:rPr>
            </w:pPr>
          </w:p>
        </w:tc>
        <w:tc>
          <w:tcPr>
            <w:tcW w:w="106" w:type="pct"/>
            <w:shd w:val="clear" w:color="auto" w:fill="auto"/>
          </w:tcPr>
          <w:p w14:paraId="32D561E0" w14:textId="77777777" w:rsidR="00FE19F7" w:rsidRPr="004B63FE" w:rsidRDefault="00FE19F7" w:rsidP="00FB0AA5">
            <w:pPr>
              <w:rPr>
                <w:sz w:val="22"/>
                <w:szCs w:val="22"/>
                <w:lang w:val="en-GB"/>
              </w:rPr>
            </w:pPr>
          </w:p>
        </w:tc>
        <w:tc>
          <w:tcPr>
            <w:tcW w:w="106" w:type="pct"/>
            <w:shd w:val="clear" w:color="auto" w:fill="auto"/>
          </w:tcPr>
          <w:p w14:paraId="32D561E1" w14:textId="77777777" w:rsidR="00FE19F7" w:rsidRPr="004B63FE" w:rsidRDefault="00FE19F7" w:rsidP="00FB0AA5">
            <w:pPr>
              <w:rPr>
                <w:sz w:val="22"/>
                <w:szCs w:val="22"/>
                <w:lang w:val="en-GB"/>
              </w:rPr>
            </w:pPr>
          </w:p>
        </w:tc>
        <w:tc>
          <w:tcPr>
            <w:tcW w:w="89" w:type="pct"/>
            <w:shd w:val="clear" w:color="auto" w:fill="auto"/>
          </w:tcPr>
          <w:p w14:paraId="32D561E2" w14:textId="77777777" w:rsidR="00FE19F7" w:rsidRPr="004B63FE" w:rsidRDefault="00FE19F7" w:rsidP="00FB0AA5">
            <w:pPr>
              <w:rPr>
                <w:sz w:val="22"/>
                <w:szCs w:val="22"/>
                <w:lang w:val="en-GB"/>
              </w:rPr>
            </w:pPr>
          </w:p>
        </w:tc>
        <w:tc>
          <w:tcPr>
            <w:tcW w:w="127" w:type="pct"/>
            <w:shd w:val="clear" w:color="auto" w:fill="auto"/>
          </w:tcPr>
          <w:p w14:paraId="32D561E3" w14:textId="77777777" w:rsidR="00FE19F7" w:rsidRPr="004B63FE" w:rsidRDefault="00FE19F7" w:rsidP="00FB0AA5">
            <w:pPr>
              <w:rPr>
                <w:sz w:val="22"/>
                <w:szCs w:val="22"/>
                <w:lang w:val="en-GB"/>
              </w:rPr>
            </w:pPr>
          </w:p>
        </w:tc>
        <w:tc>
          <w:tcPr>
            <w:tcW w:w="98" w:type="pct"/>
            <w:shd w:val="clear" w:color="auto" w:fill="auto"/>
          </w:tcPr>
          <w:p w14:paraId="32D561E4" w14:textId="77777777" w:rsidR="00FE19F7" w:rsidRPr="004B63FE" w:rsidRDefault="00FE19F7" w:rsidP="00FB0AA5">
            <w:pPr>
              <w:rPr>
                <w:sz w:val="22"/>
                <w:szCs w:val="22"/>
                <w:lang w:val="en-GB"/>
              </w:rPr>
            </w:pPr>
          </w:p>
        </w:tc>
        <w:tc>
          <w:tcPr>
            <w:tcW w:w="94" w:type="pct"/>
            <w:shd w:val="clear" w:color="auto" w:fill="auto"/>
          </w:tcPr>
          <w:p w14:paraId="32D561E5" w14:textId="77777777" w:rsidR="00FE19F7" w:rsidRPr="004B63FE" w:rsidRDefault="00FE19F7" w:rsidP="00FB0AA5">
            <w:pPr>
              <w:rPr>
                <w:sz w:val="22"/>
                <w:szCs w:val="22"/>
                <w:lang w:val="en-GB"/>
              </w:rPr>
            </w:pPr>
          </w:p>
        </w:tc>
      </w:tr>
      <w:tr w:rsidR="00FE19F7" w:rsidRPr="004B63FE" w14:paraId="32D561FD" w14:textId="77777777" w:rsidTr="00FB0AA5">
        <w:trPr>
          <w:trHeight w:val="337"/>
        </w:trPr>
        <w:tc>
          <w:tcPr>
            <w:tcW w:w="894" w:type="pct"/>
            <w:vMerge/>
            <w:shd w:val="clear" w:color="auto" w:fill="auto"/>
          </w:tcPr>
          <w:p w14:paraId="32D561E7" w14:textId="77777777" w:rsidR="00FE19F7" w:rsidRPr="004B63FE" w:rsidRDefault="00FE19F7" w:rsidP="00FB0AA5">
            <w:pPr>
              <w:rPr>
                <w:sz w:val="22"/>
                <w:szCs w:val="22"/>
                <w:lang w:val="en-GB"/>
              </w:rPr>
            </w:pPr>
          </w:p>
        </w:tc>
        <w:tc>
          <w:tcPr>
            <w:tcW w:w="1952" w:type="pct"/>
            <w:shd w:val="clear" w:color="auto" w:fill="auto"/>
          </w:tcPr>
          <w:p w14:paraId="32D561E8" w14:textId="52084552" w:rsidR="00FE19F7" w:rsidRPr="004B63FE" w:rsidRDefault="00FE19F7" w:rsidP="00FB0AA5">
            <w:pPr>
              <w:rPr>
                <w:sz w:val="22"/>
                <w:szCs w:val="22"/>
                <w:lang w:val="en-GB"/>
              </w:rPr>
            </w:pPr>
            <w:r w:rsidRPr="004B63FE">
              <w:rPr>
                <w:sz w:val="22"/>
                <w:szCs w:val="22"/>
                <w:lang w:val="en-GB"/>
              </w:rPr>
              <w:t xml:space="preserve">2.2.1.2 Establish environmental considerations and criteria to </w:t>
            </w:r>
            <w:r w:rsidR="009E0C70" w:rsidRPr="004B63FE">
              <w:rPr>
                <w:sz w:val="22"/>
                <w:szCs w:val="22"/>
                <w:lang w:val="en-GB"/>
              </w:rPr>
              <w:t>be included</w:t>
            </w:r>
            <w:r w:rsidRPr="004B63FE">
              <w:rPr>
                <w:sz w:val="22"/>
                <w:szCs w:val="22"/>
                <w:lang w:val="en-GB"/>
              </w:rPr>
              <w:t xml:space="preserve"> for productive activities such as aggregate and mineral extraction, etc.   </w:t>
            </w:r>
          </w:p>
        </w:tc>
        <w:tc>
          <w:tcPr>
            <w:tcW w:w="149" w:type="pct"/>
            <w:shd w:val="clear" w:color="auto" w:fill="FFFFFF"/>
          </w:tcPr>
          <w:p w14:paraId="32D561E9" w14:textId="77777777" w:rsidR="00FE19F7" w:rsidRPr="004B63FE" w:rsidRDefault="00FE19F7" w:rsidP="00FB0AA5">
            <w:pPr>
              <w:rPr>
                <w:sz w:val="22"/>
                <w:szCs w:val="22"/>
                <w:lang w:val="en-GB"/>
              </w:rPr>
            </w:pPr>
          </w:p>
        </w:tc>
        <w:tc>
          <w:tcPr>
            <w:tcW w:w="106" w:type="pct"/>
            <w:shd w:val="clear" w:color="auto" w:fill="FFFFFF"/>
          </w:tcPr>
          <w:p w14:paraId="32D561EA" w14:textId="77777777" w:rsidR="00FE19F7" w:rsidRPr="004B63FE" w:rsidRDefault="00FE19F7" w:rsidP="00FB0AA5">
            <w:pPr>
              <w:rPr>
                <w:sz w:val="22"/>
                <w:szCs w:val="22"/>
                <w:lang w:val="en-GB"/>
              </w:rPr>
            </w:pPr>
          </w:p>
        </w:tc>
        <w:tc>
          <w:tcPr>
            <w:tcW w:w="111" w:type="pct"/>
            <w:shd w:val="clear" w:color="auto" w:fill="B2A1C7"/>
          </w:tcPr>
          <w:p w14:paraId="32D561EB" w14:textId="77777777" w:rsidR="00FE19F7" w:rsidRPr="004B63FE" w:rsidRDefault="00FE19F7" w:rsidP="00FB0AA5">
            <w:pPr>
              <w:rPr>
                <w:sz w:val="22"/>
                <w:szCs w:val="22"/>
                <w:lang w:val="en-GB"/>
              </w:rPr>
            </w:pPr>
          </w:p>
        </w:tc>
        <w:tc>
          <w:tcPr>
            <w:tcW w:w="106" w:type="pct"/>
            <w:shd w:val="clear" w:color="auto" w:fill="B2A1C7"/>
          </w:tcPr>
          <w:p w14:paraId="32D561EC" w14:textId="77777777" w:rsidR="00FE19F7" w:rsidRPr="004B63FE" w:rsidRDefault="00FE19F7" w:rsidP="00FB0AA5">
            <w:pPr>
              <w:rPr>
                <w:sz w:val="22"/>
                <w:szCs w:val="22"/>
                <w:lang w:val="en-GB"/>
              </w:rPr>
            </w:pPr>
          </w:p>
        </w:tc>
        <w:tc>
          <w:tcPr>
            <w:tcW w:w="106" w:type="pct"/>
            <w:shd w:val="clear" w:color="auto" w:fill="B2A1C7"/>
          </w:tcPr>
          <w:p w14:paraId="32D561ED" w14:textId="77777777" w:rsidR="00FE19F7" w:rsidRPr="004B63FE" w:rsidRDefault="00FE19F7" w:rsidP="00FB0AA5">
            <w:pPr>
              <w:rPr>
                <w:sz w:val="22"/>
                <w:szCs w:val="22"/>
                <w:lang w:val="en-GB"/>
              </w:rPr>
            </w:pPr>
          </w:p>
        </w:tc>
        <w:tc>
          <w:tcPr>
            <w:tcW w:w="106" w:type="pct"/>
            <w:shd w:val="clear" w:color="auto" w:fill="B2A1C7"/>
          </w:tcPr>
          <w:p w14:paraId="32D561EE" w14:textId="77777777" w:rsidR="00FE19F7" w:rsidRPr="004B63FE" w:rsidRDefault="00FE19F7" w:rsidP="00FB0AA5">
            <w:pPr>
              <w:rPr>
                <w:sz w:val="22"/>
                <w:szCs w:val="22"/>
                <w:lang w:val="en-GB"/>
              </w:rPr>
            </w:pPr>
          </w:p>
        </w:tc>
        <w:tc>
          <w:tcPr>
            <w:tcW w:w="106" w:type="pct"/>
            <w:shd w:val="clear" w:color="auto" w:fill="B2A1C7"/>
          </w:tcPr>
          <w:p w14:paraId="32D561EF" w14:textId="77777777" w:rsidR="00FE19F7" w:rsidRPr="004B63FE" w:rsidRDefault="00FE19F7" w:rsidP="00FB0AA5">
            <w:pPr>
              <w:rPr>
                <w:sz w:val="22"/>
                <w:szCs w:val="22"/>
                <w:lang w:val="en-GB"/>
              </w:rPr>
            </w:pPr>
          </w:p>
        </w:tc>
        <w:tc>
          <w:tcPr>
            <w:tcW w:w="108" w:type="pct"/>
            <w:shd w:val="clear" w:color="auto" w:fill="B2A1C7"/>
          </w:tcPr>
          <w:p w14:paraId="32D561F0" w14:textId="77777777" w:rsidR="00FE19F7" w:rsidRPr="004B63FE" w:rsidRDefault="00FE19F7" w:rsidP="00FB0AA5">
            <w:pPr>
              <w:rPr>
                <w:sz w:val="22"/>
                <w:szCs w:val="22"/>
                <w:lang w:val="en-GB"/>
              </w:rPr>
            </w:pPr>
          </w:p>
        </w:tc>
        <w:tc>
          <w:tcPr>
            <w:tcW w:w="106" w:type="pct"/>
            <w:shd w:val="clear" w:color="auto" w:fill="auto"/>
          </w:tcPr>
          <w:p w14:paraId="32D561F1" w14:textId="77777777" w:rsidR="00FE19F7" w:rsidRPr="004B63FE" w:rsidRDefault="00FE19F7" w:rsidP="00FB0AA5">
            <w:pPr>
              <w:rPr>
                <w:sz w:val="22"/>
                <w:szCs w:val="22"/>
                <w:lang w:val="en-GB"/>
              </w:rPr>
            </w:pPr>
          </w:p>
        </w:tc>
        <w:tc>
          <w:tcPr>
            <w:tcW w:w="106" w:type="pct"/>
            <w:shd w:val="clear" w:color="auto" w:fill="auto"/>
          </w:tcPr>
          <w:p w14:paraId="32D561F2" w14:textId="77777777" w:rsidR="00FE19F7" w:rsidRPr="004B63FE" w:rsidRDefault="00FE19F7" w:rsidP="00FB0AA5">
            <w:pPr>
              <w:rPr>
                <w:sz w:val="22"/>
                <w:szCs w:val="22"/>
                <w:lang w:val="en-GB"/>
              </w:rPr>
            </w:pPr>
          </w:p>
        </w:tc>
        <w:tc>
          <w:tcPr>
            <w:tcW w:w="106" w:type="pct"/>
            <w:shd w:val="clear" w:color="auto" w:fill="auto"/>
          </w:tcPr>
          <w:p w14:paraId="32D561F3" w14:textId="77777777" w:rsidR="00FE19F7" w:rsidRPr="004B63FE" w:rsidRDefault="00FE19F7" w:rsidP="00FB0AA5">
            <w:pPr>
              <w:rPr>
                <w:sz w:val="22"/>
                <w:szCs w:val="22"/>
                <w:lang w:val="en-GB"/>
              </w:rPr>
            </w:pPr>
          </w:p>
        </w:tc>
        <w:tc>
          <w:tcPr>
            <w:tcW w:w="106" w:type="pct"/>
            <w:shd w:val="clear" w:color="auto" w:fill="auto"/>
          </w:tcPr>
          <w:p w14:paraId="32D561F4" w14:textId="77777777" w:rsidR="00FE19F7" w:rsidRPr="004B63FE" w:rsidRDefault="00FE19F7" w:rsidP="00FB0AA5">
            <w:pPr>
              <w:rPr>
                <w:sz w:val="22"/>
                <w:szCs w:val="22"/>
                <w:lang w:val="en-GB"/>
              </w:rPr>
            </w:pPr>
          </w:p>
        </w:tc>
        <w:tc>
          <w:tcPr>
            <w:tcW w:w="89" w:type="pct"/>
            <w:shd w:val="clear" w:color="auto" w:fill="auto"/>
          </w:tcPr>
          <w:p w14:paraId="32D561F5" w14:textId="77777777" w:rsidR="00FE19F7" w:rsidRPr="004B63FE" w:rsidRDefault="00FE19F7" w:rsidP="00FB0AA5">
            <w:pPr>
              <w:rPr>
                <w:sz w:val="22"/>
                <w:szCs w:val="22"/>
                <w:lang w:val="en-GB"/>
              </w:rPr>
            </w:pPr>
          </w:p>
        </w:tc>
        <w:tc>
          <w:tcPr>
            <w:tcW w:w="123" w:type="pct"/>
            <w:shd w:val="clear" w:color="auto" w:fill="auto"/>
          </w:tcPr>
          <w:p w14:paraId="32D561F6" w14:textId="77777777" w:rsidR="00FE19F7" w:rsidRPr="004B63FE" w:rsidRDefault="00FE19F7" w:rsidP="00FB0AA5">
            <w:pPr>
              <w:rPr>
                <w:sz w:val="22"/>
                <w:szCs w:val="22"/>
                <w:lang w:val="en-GB"/>
              </w:rPr>
            </w:pPr>
          </w:p>
        </w:tc>
        <w:tc>
          <w:tcPr>
            <w:tcW w:w="106" w:type="pct"/>
            <w:shd w:val="clear" w:color="auto" w:fill="auto"/>
          </w:tcPr>
          <w:p w14:paraId="32D561F7" w14:textId="77777777" w:rsidR="00FE19F7" w:rsidRPr="004B63FE" w:rsidRDefault="00FE19F7" w:rsidP="00FB0AA5">
            <w:pPr>
              <w:rPr>
                <w:sz w:val="22"/>
                <w:szCs w:val="22"/>
                <w:lang w:val="en-GB"/>
              </w:rPr>
            </w:pPr>
          </w:p>
        </w:tc>
        <w:tc>
          <w:tcPr>
            <w:tcW w:w="106" w:type="pct"/>
            <w:shd w:val="clear" w:color="auto" w:fill="auto"/>
          </w:tcPr>
          <w:p w14:paraId="32D561F8" w14:textId="77777777" w:rsidR="00FE19F7" w:rsidRPr="004B63FE" w:rsidRDefault="00FE19F7" w:rsidP="00FB0AA5">
            <w:pPr>
              <w:rPr>
                <w:sz w:val="22"/>
                <w:szCs w:val="22"/>
                <w:lang w:val="en-GB"/>
              </w:rPr>
            </w:pPr>
          </w:p>
        </w:tc>
        <w:tc>
          <w:tcPr>
            <w:tcW w:w="89" w:type="pct"/>
            <w:shd w:val="clear" w:color="auto" w:fill="auto"/>
          </w:tcPr>
          <w:p w14:paraId="32D561F9" w14:textId="77777777" w:rsidR="00FE19F7" w:rsidRPr="004B63FE" w:rsidRDefault="00FE19F7" w:rsidP="00FB0AA5">
            <w:pPr>
              <w:rPr>
                <w:sz w:val="22"/>
                <w:szCs w:val="22"/>
                <w:lang w:val="en-GB"/>
              </w:rPr>
            </w:pPr>
          </w:p>
        </w:tc>
        <w:tc>
          <w:tcPr>
            <w:tcW w:w="127" w:type="pct"/>
            <w:shd w:val="clear" w:color="auto" w:fill="auto"/>
          </w:tcPr>
          <w:p w14:paraId="32D561FA" w14:textId="77777777" w:rsidR="00FE19F7" w:rsidRPr="004B63FE" w:rsidRDefault="00FE19F7" w:rsidP="00FB0AA5">
            <w:pPr>
              <w:rPr>
                <w:sz w:val="22"/>
                <w:szCs w:val="22"/>
                <w:lang w:val="en-GB"/>
              </w:rPr>
            </w:pPr>
          </w:p>
        </w:tc>
        <w:tc>
          <w:tcPr>
            <w:tcW w:w="98" w:type="pct"/>
            <w:shd w:val="clear" w:color="auto" w:fill="auto"/>
          </w:tcPr>
          <w:p w14:paraId="32D561FB" w14:textId="77777777" w:rsidR="00FE19F7" w:rsidRPr="004B63FE" w:rsidRDefault="00FE19F7" w:rsidP="00FB0AA5">
            <w:pPr>
              <w:rPr>
                <w:sz w:val="22"/>
                <w:szCs w:val="22"/>
                <w:lang w:val="en-GB"/>
              </w:rPr>
            </w:pPr>
          </w:p>
        </w:tc>
        <w:tc>
          <w:tcPr>
            <w:tcW w:w="94" w:type="pct"/>
            <w:shd w:val="clear" w:color="auto" w:fill="auto"/>
          </w:tcPr>
          <w:p w14:paraId="32D561FC" w14:textId="77777777" w:rsidR="00FE19F7" w:rsidRPr="004B63FE" w:rsidRDefault="00FE19F7" w:rsidP="00FB0AA5">
            <w:pPr>
              <w:rPr>
                <w:sz w:val="22"/>
                <w:szCs w:val="22"/>
                <w:lang w:val="en-GB"/>
              </w:rPr>
            </w:pPr>
          </w:p>
        </w:tc>
      </w:tr>
      <w:tr w:rsidR="00FE19F7" w:rsidRPr="004B63FE" w14:paraId="32D56214" w14:textId="77777777" w:rsidTr="00FB0AA5">
        <w:trPr>
          <w:trHeight w:val="323"/>
        </w:trPr>
        <w:tc>
          <w:tcPr>
            <w:tcW w:w="894" w:type="pct"/>
            <w:vMerge/>
            <w:shd w:val="clear" w:color="auto" w:fill="auto"/>
          </w:tcPr>
          <w:p w14:paraId="32D561FE" w14:textId="77777777" w:rsidR="00FE19F7" w:rsidRPr="004B63FE" w:rsidRDefault="00FE19F7" w:rsidP="00FB0AA5">
            <w:pPr>
              <w:rPr>
                <w:sz w:val="22"/>
                <w:szCs w:val="22"/>
                <w:lang w:val="en-GB"/>
              </w:rPr>
            </w:pPr>
          </w:p>
        </w:tc>
        <w:tc>
          <w:tcPr>
            <w:tcW w:w="1952" w:type="pct"/>
            <w:shd w:val="clear" w:color="auto" w:fill="auto"/>
          </w:tcPr>
          <w:p w14:paraId="32D561FF" w14:textId="1A05B180" w:rsidR="00FE19F7" w:rsidRPr="004B63FE" w:rsidRDefault="00FE19F7" w:rsidP="00FB0AA5">
            <w:pPr>
              <w:rPr>
                <w:sz w:val="22"/>
                <w:szCs w:val="22"/>
                <w:lang w:val="en-GB"/>
              </w:rPr>
            </w:pPr>
            <w:r w:rsidRPr="004B63FE">
              <w:rPr>
                <w:sz w:val="22"/>
                <w:szCs w:val="22"/>
                <w:lang w:val="en-GB"/>
              </w:rPr>
              <w:t xml:space="preserve">2.2.1.3 Establish environmental considerations and criteria to </w:t>
            </w:r>
            <w:r w:rsidR="00A86EFB" w:rsidRPr="004B63FE">
              <w:rPr>
                <w:sz w:val="22"/>
                <w:szCs w:val="22"/>
                <w:lang w:val="en-GB"/>
              </w:rPr>
              <w:t>be included</w:t>
            </w:r>
            <w:r w:rsidRPr="004B63FE">
              <w:rPr>
                <w:sz w:val="22"/>
                <w:szCs w:val="22"/>
                <w:lang w:val="en-GB"/>
              </w:rPr>
              <w:t xml:space="preserve"> for forestry, agricultural and livestock activities </w:t>
            </w:r>
          </w:p>
        </w:tc>
        <w:tc>
          <w:tcPr>
            <w:tcW w:w="149" w:type="pct"/>
            <w:shd w:val="clear" w:color="auto" w:fill="FFFFFF"/>
          </w:tcPr>
          <w:p w14:paraId="32D56200" w14:textId="77777777" w:rsidR="00FE19F7" w:rsidRPr="004B63FE" w:rsidRDefault="00FE19F7" w:rsidP="00FB0AA5">
            <w:pPr>
              <w:rPr>
                <w:sz w:val="22"/>
                <w:szCs w:val="22"/>
                <w:lang w:val="en-GB"/>
              </w:rPr>
            </w:pPr>
          </w:p>
        </w:tc>
        <w:tc>
          <w:tcPr>
            <w:tcW w:w="106" w:type="pct"/>
            <w:shd w:val="clear" w:color="auto" w:fill="FFFFFF"/>
          </w:tcPr>
          <w:p w14:paraId="32D56201" w14:textId="77777777" w:rsidR="00FE19F7" w:rsidRPr="004B63FE" w:rsidRDefault="00FE19F7" w:rsidP="00FB0AA5">
            <w:pPr>
              <w:rPr>
                <w:sz w:val="22"/>
                <w:szCs w:val="22"/>
                <w:lang w:val="en-GB"/>
              </w:rPr>
            </w:pPr>
          </w:p>
        </w:tc>
        <w:tc>
          <w:tcPr>
            <w:tcW w:w="111" w:type="pct"/>
            <w:shd w:val="clear" w:color="auto" w:fill="B2A1C7"/>
          </w:tcPr>
          <w:p w14:paraId="32D56202" w14:textId="77777777" w:rsidR="00FE19F7" w:rsidRPr="004B63FE" w:rsidRDefault="00FE19F7" w:rsidP="00FB0AA5">
            <w:pPr>
              <w:rPr>
                <w:sz w:val="22"/>
                <w:szCs w:val="22"/>
                <w:lang w:val="en-GB"/>
              </w:rPr>
            </w:pPr>
          </w:p>
        </w:tc>
        <w:tc>
          <w:tcPr>
            <w:tcW w:w="106" w:type="pct"/>
            <w:shd w:val="clear" w:color="auto" w:fill="B2A1C7"/>
          </w:tcPr>
          <w:p w14:paraId="32D56203" w14:textId="77777777" w:rsidR="00FE19F7" w:rsidRPr="004B63FE" w:rsidRDefault="00FE19F7" w:rsidP="00FB0AA5">
            <w:pPr>
              <w:rPr>
                <w:sz w:val="22"/>
                <w:szCs w:val="22"/>
                <w:lang w:val="en-GB"/>
              </w:rPr>
            </w:pPr>
          </w:p>
        </w:tc>
        <w:tc>
          <w:tcPr>
            <w:tcW w:w="106" w:type="pct"/>
            <w:shd w:val="clear" w:color="auto" w:fill="B2A1C7"/>
          </w:tcPr>
          <w:p w14:paraId="32D56204" w14:textId="77777777" w:rsidR="00FE19F7" w:rsidRPr="004B63FE" w:rsidRDefault="00FE19F7" w:rsidP="00FB0AA5">
            <w:pPr>
              <w:rPr>
                <w:sz w:val="22"/>
                <w:szCs w:val="22"/>
                <w:lang w:val="en-GB"/>
              </w:rPr>
            </w:pPr>
          </w:p>
        </w:tc>
        <w:tc>
          <w:tcPr>
            <w:tcW w:w="106" w:type="pct"/>
            <w:shd w:val="clear" w:color="auto" w:fill="B2A1C7"/>
          </w:tcPr>
          <w:p w14:paraId="32D56205" w14:textId="77777777" w:rsidR="00FE19F7" w:rsidRPr="004B63FE" w:rsidRDefault="00FE19F7" w:rsidP="00FB0AA5">
            <w:pPr>
              <w:rPr>
                <w:sz w:val="22"/>
                <w:szCs w:val="22"/>
                <w:lang w:val="en-GB"/>
              </w:rPr>
            </w:pPr>
          </w:p>
        </w:tc>
        <w:tc>
          <w:tcPr>
            <w:tcW w:w="106" w:type="pct"/>
            <w:shd w:val="clear" w:color="auto" w:fill="B2A1C7"/>
          </w:tcPr>
          <w:p w14:paraId="32D56206" w14:textId="77777777" w:rsidR="00FE19F7" w:rsidRPr="004B63FE" w:rsidRDefault="00FE19F7" w:rsidP="00FB0AA5">
            <w:pPr>
              <w:rPr>
                <w:sz w:val="22"/>
                <w:szCs w:val="22"/>
                <w:lang w:val="en-GB"/>
              </w:rPr>
            </w:pPr>
          </w:p>
        </w:tc>
        <w:tc>
          <w:tcPr>
            <w:tcW w:w="108" w:type="pct"/>
            <w:shd w:val="clear" w:color="auto" w:fill="B2A1C7"/>
          </w:tcPr>
          <w:p w14:paraId="32D56207" w14:textId="77777777" w:rsidR="00FE19F7" w:rsidRPr="004B63FE" w:rsidRDefault="00FE19F7" w:rsidP="00FB0AA5">
            <w:pPr>
              <w:rPr>
                <w:sz w:val="22"/>
                <w:szCs w:val="22"/>
                <w:lang w:val="en-GB"/>
              </w:rPr>
            </w:pPr>
          </w:p>
        </w:tc>
        <w:tc>
          <w:tcPr>
            <w:tcW w:w="106" w:type="pct"/>
            <w:shd w:val="clear" w:color="auto" w:fill="auto"/>
          </w:tcPr>
          <w:p w14:paraId="32D56208" w14:textId="77777777" w:rsidR="00FE19F7" w:rsidRPr="004B63FE" w:rsidRDefault="00FE19F7" w:rsidP="00FB0AA5">
            <w:pPr>
              <w:rPr>
                <w:sz w:val="22"/>
                <w:szCs w:val="22"/>
                <w:lang w:val="en-GB"/>
              </w:rPr>
            </w:pPr>
          </w:p>
        </w:tc>
        <w:tc>
          <w:tcPr>
            <w:tcW w:w="106" w:type="pct"/>
            <w:shd w:val="clear" w:color="auto" w:fill="auto"/>
          </w:tcPr>
          <w:p w14:paraId="32D56209" w14:textId="77777777" w:rsidR="00FE19F7" w:rsidRPr="004B63FE" w:rsidRDefault="00FE19F7" w:rsidP="00FB0AA5">
            <w:pPr>
              <w:rPr>
                <w:sz w:val="22"/>
                <w:szCs w:val="22"/>
                <w:lang w:val="en-GB"/>
              </w:rPr>
            </w:pPr>
          </w:p>
        </w:tc>
        <w:tc>
          <w:tcPr>
            <w:tcW w:w="106" w:type="pct"/>
            <w:shd w:val="clear" w:color="auto" w:fill="auto"/>
          </w:tcPr>
          <w:p w14:paraId="32D5620A" w14:textId="77777777" w:rsidR="00FE19F7" w:rsidRPr="004B63FE" w:rsidRDefault="00FE19F7" w:rsidP="00FB0AA5">
            <w:pPr>
              <w:rPr>
                <w:sz w:val="22"/>
                <w:szCs w:val="22"/>
                <w:lang w:val="en-GB"/>
              </w:rPr>
            </w:pPr>
          </w:p>
        </w:tc>
        <w:tc>
          <w:tcPr>
            <w:tcW w:w="106" w:type="pct"/>
            <w:shd w:val="clear" w:color="auto" w:fill="auto"/>
          </w:tcPr>
          <w:p w14:paraId="32D5620B" w14:textId="77777777" w:rsidR="00FE19F7" w:rsidRPr="004B63FE" w:rsidRDefault="00FE19F7" w:rsidP="00FB0AA5">
            <w:pPr>
              <w:rPr>
                <w:sz w:val="22"/>
                <w:szCs w:val="22"/>
                <w:lang w:val="en-GB"/>
              </w:rPr>
            </w:pPr>
          </w:p>
        </w:tc>
        <w:tc>
          <w:tcPr>
            <w:tcW w:w="89" w:type="pct"/>
            <w:shd w:val="clear" w:color="auto" w:fill="auto"/>
          </w:tcPr>
          <w:p w14:paraId="32D5620C" w14:textId="77777777" w:rsidR="00FE19F7" w:rsidRPr="004B63FE" w:rsidRDefault="00FE19F7" w:rsidP="00FB0AA5">
            <w:pPr>
              <w:rPr>
                <w:sz w:val="22"/>
                <w:szCs w:val="22"/>
                <w:lang w:val="en-GB"/>
              </w:rPr>
            </w:pPr>
          </w:p>
        </w:tc>
        <w:tc>
          <w:tcPr>
            <w:tcW w:w="123" w:type="pct"/>
            <w:shd w:val="clear" w:color="auto" w:fill="auto"/>
          </w:tcPr>
          <w:p w14:paraId="32D5620D" w14:textId="77777777" w:rsidR="00FE19F7" w:rsidRPr="004B63FE" w:rsidRDefault="00FE19F7" w:rsidP="00FB0AA5">
            <w:pPr>
              <w:rPr>
                <w:sz w:val="22"/>
                <w:szCs w:val="22"/>
                <w:lang w:val="en-GB"/>
              </w:rPr>
            </w:pPr>
          </w:p>
        </w:tc>
        <w:tc>
          <w:tcPr>
            <w:tcW w:w="106" w:type="pct"/>
            <w:shd w:val="clear" w:color="auto" w:fill="auto"/>
          </w:tcPr>
          <w:p w14:paraId="32D5620E" w14:textId="77777777" w:rsidR="00FE19F7" w:rsidRPr="004B63FE" w:rsidRDefault="00FE19F7" w:rsidP="00FB0AA5">
            <w:pPr>
              <w:rPr>
                <w:sz w:val="22"/>
                <w:szCs w:val="22"/>
                <w:lang w:val="en-GB"/>
              </w:rPr>
            </w:pPr>
          </w:p>
        </w:tc>
        <w:tc>
          <w:tcPr>
            <w:tcW w:w="106" w:type="pct"/>
            <w:shd w:val="clear" w:color="auto" w:fill="auto"/>
          </w:tcPr>
          <w:p w14:paraId="32D5620F" w14:textId="77777777" w:rsidR="00FE19F7" w:rsidRPr="004B63FE" w:rsidRDefault="00FE19F7" w:rsidP="00FB0AA5">
            <w:pPr>
              <w:rPr>
                <w:sz w:val="22"/>
                <w:szCs w:val="22"/>
                <w:lang w:val="en-GB"/>
              </w:rPr>
            </w:pPr>
          </w:p>
        </w:tc>
        <w:tc>
          <w:tcPr>
            <w:tcW w:w="89" w:type="pct"/>
            <w:shd w:val="clear" w:color="auto" w:fill="auto"/>
          </w:tcPr>
          <w:p w14:paraId="32D56210" w14:textId="77777777" w:rsidR="00FE19F7" w:rsidRPr="004B63FE" w:rsidRDefault="00FE19F7" w:rsidP="00FB0AA5">
            <w:pPr>
              <w:rPr>
                <w:sz w:val="22"/>
                <w:szCs w:val="22"/>
                <w:lang w:val="en-GB"/>
              </w:rPr>
            </w:pPr>
          </w:p>
        </w:tc>
        <w:tc>
          <w:tcPr>
            <w:tcW w:w="127" w:type="pct"/>
            <w:shd w:val="clear" w:color="auto" w:fill="auto"/>
          </w:tcPr>
          <w:p w14:paraId="32D56211" w14:textId="77777777" w:rsidR="00FE19F7" w:rsidRPr="004B63FE" w:rsidRDefault="00FE19F7" w:rsidP="00FB0AA5">
            <w:pPr>
              <w:rPr>
                <w:sz w:val="22"/>
                <w:szCs w:val="22"/>
                <w:lang w:val="en-GB"/>
              </w:rPr>
            </w:pPr>
          </w:p>
        </w:tc>
        <w:tc>
          <w:tcPr>
            <w:tcW w:w="98" w:type="pct"/>
            <w:shd w:val="clear" w:color="auto" w:fill="auto"/>
          </w:tcPr>
          <w:p w14:paraId="32D56212" w14:textId="77777777" w:rsidR="00FE19F7" w:rsidRPr="004B63FE" w:rsidRDefault="00FE19F7" w:rsidP="00FB0AA5">
            <w:pPr>
              <w:rPr>
                <w:sz w:val="22"/>
                <w:szCs w:val="22"/>
                <w:lang w:val="en-GB"/>
              </w:rPr>
            </w:pPr>
          </w:p>
        </w:tc>
        <w:tc>
          <w:tcPr>
            <w:tcW w:w="94" w:type="pct"/>
            <w:shd w:val="clear" w:color="auto" w:fill="auto"/>
          </w:tcPr>
          <w:p w14:paraId="32D56213" w14:textId="77777777" w:rsidR="00FE19F7" w:rsidRPr="004B63FE" w:rsidRDefault="00FE19F7" w:rsidP="00FB0AA5">
            <w:pPr>
              <w:rPr>
                <w:sz w:val="22"/>
                <w:szCs w:val="22"/>
                <w:lang w:val="en-GB"/>
              </w:rPr>
            </w:pPr>
          </w:p>
        </w:tc>
      </w:tr>
      <w:tr w:rsidR="00ED33D7" w:rsidRPr="004B63FE" w14:paraId="32D5622B" w14:textId="77777777" w:rsidTr="00FB0AA5">
        <w:trPr>
          <w:trHeight w:val="323"/>
        </w:trPr>
        <w:tc>
          <w:tcPr>
            <w:tcW w:w="894" w:type="pct"/>
            <w:vMerge/>
            <w:shd w:val="clear" w:color="auto" w:fill="auto"/>
          </w:tcPr>
          <w:p w14:paraId="32D56215" w14:textId="77777777" w:rsidR="00FE19F7" w:rsidRPr="004B63FE" w:rsidRDefault="00FE19F7" w:rsidP="00FB0AA5">
            <w:pPr>
              <w:rPr>
                <w:sz w:val="22"/>
                <w:szCs w:val="22"/>
                <w:lang w:val="en-GB"/>
              </w:rPr>
            </w:pPr>
          </w:p>
        </w:tc>
        <w:tc>
          <w:tcPr>
            <w:tcW w:w="1952" w:type="pct"/>
            <w:shd w:val="clear" w:color="auto" w:fill="auto"/>
          </w:tcPr>
          <w:p w14:paraId="32D56216" w14:textId="668DADBC" w:rsidR="00FE19F7" w:rsidRPr="004B63FE" w:rsidRDefault="00FE19F7" w:rsidP="00FB0AA5">
            <w:pPr>
              <w:rPr>
                <w:sz w:val="22"/>
                <w:szCs w:val="22"/>
                <w:lang w:val="en-GB"/>
              </w:rPr>
            </w:pPr>
            <w:r w:rsidRPr="004B63FE">
              <w:rPr>
                <w:sz w:val="22"/>
                <w:szCs w:val="22"/>
                <w:lang w:val="en-GB"/>
              </w:rPr>
              <w:t xml:space="preserve">2.2.1.4 Establish environmental considerations and criteria to </w:t>
            </w:r>
            <w:r w:rsidR="00A86EFB" w:rsidRPr="004B63FE">
              <w:rPr>
                <w:sz w:val="22"/>
                <w:szCs w:val="22"/>
                <w:lang w:val="en-GB"/>
              </w:rPr>
              <w:t>be included</w:t>
            </w:r>
            <w:r w:rsidRPr="004B63FE">
              <w:rPr>
                <w:sz w:val="22"/>
                <w:szCs w:val="22"/>
                <w:lang w:val="en-GB"/>
              </w:rPr>
              <w:t xml:space="preserve"> in tourism activities in coastal wetlands </w:t>
            </w:r>
          </w:p>
        </w:tc>
        <w:tc>
          <w:tcPr>
            <w:tcW w:w="149" w:type="pct"/>
            <w:shd w:val="clear" w:color="auto" w:fill="FFFFFF"/>
          </w:tcPr>
          <w:p w14:paraId="32D56217" w14:textId="77777777" w:rsidR="00FE19F7" w:rsidRPr="004B63FE" w:rsidRDefault="00FE19F7" w:rsidP="00FB0AA5">
            <w:pPr>
              <w:rPr>
                <w:sz w:val="22"/>
                <w:szCs w:val="22"/>
                <w:lang w:val="en-GB"/>
              </w:rPr>
            </w:pPr>
          </w:p>
        </w:tc>
        <w:tc>
          <w:tcPr>
            <w:tcW w:w="106" w:type="pct"/>
            <w:shd w:val="clear" w:color="auto" w:fill="FFFFFF"/>
          </w:tcPr>
          <w:p w14:paraId="32D56218" w14:textId="77777777" w:rsidR="00FE19F7" w:rsidRPr="004B63FE" w:rsidRDefault="00FE19F7" w:rsidP="00FB0AA5">
            <w:pPr>
              <w:rPr>
                <w:sz w:val="22"/>
                <w:szCs w:val="22"/>
                <w:lang w:val="en-GB"/>
              </w:rPr>
            </w:pPr>
          </w:p>
        </w:tc>
        <w:tc>
          <w:tcPr>
            <w:tcW w:w="111" w:type="pct"/>
            <w:shd w:val="clear" w:color="auto" w:fill="B2A1C7"/>
          </w:tcPr>
          <w:p w14:paraId="32D56219" w14:textId="77777777" w:rsidR="00FE19F7" w:rsidRPr="004B63FE" w:rsidRDefault="00FE19F7" w:rsidP="00FB0AA5">
            <w:pPr>
              <w:rPr>
                <w:sz w:val="22"/>
                <w:szCs w:val="22"/>
                <w:lang w:val="en-GB"/>
              </w:rPr>
            </w:pPr>
          </w:p>
        </w:tc>
        <w:tc>
          <w:tcPr>
            <w:tcW w:w="106" w:type="pct"/>
            <w:shd w:val="clear" w:color="auto" w:fill="B2A1C7"/>
          </w:tcPr>
          <w:p w14:paraId="32D5621A" w14:textId="77777777" w:rsidR="00FE19F7" w:rsidRPr="004B63FE" w:rsidRDefault="00FE19F7" w:rsidP="00FB0AA5">
            <w:pPr>
              <w:rPr>
                <w:sz w:val="22"/>
                <w:szCs w:val="22"/>
                <w:lang w:val="en-GB"/>
              </w:rPr>
            </w:pPr>
          </w:p>
        </w:tc>
        <w:tc>
          <w:tcPr>
            <w:tcW w:w="106" w:type="pct"/>
            <w:shd w:val="clear" w:color="auto" w:fill="B2A1C7"/>
          </w:tcPr>
          <w:p w14:paraId="32D5621B" w14:textId="77777777" w:rsidR="00FE19F7" w:rsidRPr="004B63FE" w:rsidRDefault="00FE19F7" w:rsidP="00FB0AA5">
            <w:pPr>
              <w:rPr>
                <w:sz w:val="22"/>
                <w:szCs w:val="22"/>
                <w:lang w:val="en-GB"/>
              </w:rPr>
            </w:pPr>
          </w:p>
        </w:tc>
        <w:tc>
          <w:tcPr>
            <w:tcW w:w="106" w:type="pct"/>
            <w:shd w:val="clear" w:color="auto" w:fill="B2A1C7"/>
          </w:tcPr>
          <w:p w14:paraId="32D5621C" w14:textId="77777777" w:rsidR="00FE19F7" w:rsidRPr="004B63FE" w:rsidRDefault="00FE19F7" w:rsidP="00FB0AA5">
            <w:pPr>
              <w:rPr>
                <w:sz w:val="22"/>
                <w:szCs w:val="22"/>
                <w:lang w:val="en-GB"/>
              </w:rPr>
            </w:pPr>
          </w:p>
        </w:tc>
        <w:tc>
          <w:tcPr>
            <w:tcW w:w="106" w:type="pct"/>
            <w:shd w:val="clear" w:color="auto" w:fill="B2A1C7"/>
          </w:tcPr>
          <w:p w14:paraId="32D5621D" w14:textId="77777777" w:rsidR="00FE19F7" w:rsidRPr="004B63FE" w:rsidRDefault="00FE19F7" w:rsidP="00FB0AA5">
            <w:pPr>
              <w:rPr>
                <w:sz w:val="22"/>
                <w:szCs w:val="22"/>
                <w:lang w:val="en-GB"/>
              </w:rPr>
            </w:pPr>
          </w:p>
        </w:tc>
        <w:tc>
          <w:tcPr>
            <w:tcW w:w="108" w:type="pct"/>
            <w:shd w:val="clear" w:color="auto" w:fill="B2A1C7"/>
          </w:tcPr>
          <w:p w14:paraId="32D5621E" w14:textId="77777777" w:rsidR="00FE19F7" w:rsidRPr="004B63FE" w:rsidRDefault="00FE19F7" w:rsidP="00FB0AA5">
            <w:pPr>
              <w:rPr>
                <w:sz w:val="22"/>
                <w:szCs w:val="22"/>
                <w:lang w:val="en-GB"/>
              </w:rPr>
            </w:pPr>
          </w:p>
        </w:tc>
        <w:tc>
          <w:tcPr>
            <w:tcW w:w="106" w:type="pct"/>
            <w:shd w:val="clear" w:color="auto" w:fill="FFFFFF"/>
          </w:tcPr>
          <w:p w14:paraId="32D5621F" w14:textId="77777777" w:rsidR="00FE19F7" w:rsidRPr="004B63FE" w:rsidRDefault="00FE19F7" w:rsidP="00FB0AA5">
            <w:pPr>
              <w:rPr>
                <w:sz w:val="22"/>
                <w:szCs w:val="22"/>
                <w:lang w:val="en-GB"/>
              </w:rPr>
            </w:pPr>
          </w:p>
        </w:tc>
        <w:tc>
          <w:tcPr>
            <w:tcW w:w="106" w:type="pct"/>
            <w:shd w:val="clear" w:color="auto" w:fill="FFFFFF"/>
          </w:tcPr>
          <w:p w14:paraId="32D56220" w14:textId="77777777" w:rsidR="00FE19F7" w:rsidRPr="004B63FE" w:rsidRDefault="00FE19F7" w:rsidP="00FB0AA5">
            <w:pPr>
              <w:rPr>
                <w:sz w:val="22"/>
                <w:szCs w:val="22"/>
                <w:lang w:val="en-GB"/>
              </w:rPr>
            </w:pPr>
          </w:p>
        </w:tc>
        <w:tc>
          <w:tcPr>
            <w:tcW w:w="106" w:type="pct"/>
            <w:shd w:val="clear" w:color="auto" w:fill="FFFFFF"/>
          </w:tcPr>
          <w:p w14:paraId="32D56221" w14:textId="77777777" w:rsidR="00FE19F7" w:rsidRPr="004B63FE" w:rsidRDefault="00FE19F7" w:rsidP="00FB0AA5">
            <w:pPr>
              <w:rPr>
                <w:sz w:val="22"/>
                <w:szCs w:val="22"/>
                <w:lang w:val="en-GB"/>
              </w:rPr>
            </w:pPr>
          </w:p>
        </w:tc>
        <w:tc>
          <w:tcPr>
            <w:tcW w:w="106" w:type="pct"/>
            <w:shd w:val="clear" w:color="auto" w:fill="FFFFFF"/>
          </w:tcPr>
          <w:p w14:paraId="32D56222" w14:textId="77777777" w:rsidR="00FE19F7" w:rsidRPr="004B63FE" w:rsidRDefault="00FE19F7" w:rsidP="00FB0AA5">
            <w:pPr>
              <w:rPr>
                <w:sz w:val="22"/>
                <w:szCs w:val="22"/>
                <w:lang w:val="en-GB"/>
              </w:rPr>
            </w:pPr>
          </w:p>
        </w:tc>
        <w:tc>
          <w:tcPr>
            <w:tcW w:w="89" w:type="pct"/>
            <w:shd w:val="clear" w:color="auto" w:fill="FFFFFF"/>
          </w:tcPr>
          <w:p w14:paraId="32D56223" w14:textId="77777777" w:rsidR="00FE19F7" w:rsidRPr="004B63FE" w:rsidRDefault="00FE19F7" w:rsidP="00FB0AA5">
            <w:pPr>
              <w:rPr>
                <w:sz w:val="22"/>
                <w:szCs w:val="22"/>
                <w:lang w:val="en-GB"/>
              </w:rPr>
            </w:pPr>
          </w:p>
        </w:tc>
        <w:tc>
          <w:tcPr>
            <w:tcW w:w="123" w:type="pct"/>
            <w:shd w:val="clear" w:color="auto" w:fill="FFFFFF"/>
          </w:tcPr>
          <w:p w14:paraId="32D56224" w14:textId="77777777" w:rsidR="00FE19F7" w:rsidRPr="004B63FE" w:rsidRDefault="00FE19F7" w:rsidP="00FB0AA5">
            <w:pPr>
              <w:rPr>
                <w:sz w:val="22"/>
                <w:szCs w:val="22"/>
                <w:lang w:val="en-GB"/>
              </w:rPr>
            </w:pPr>
          </w:p>
        </w:tc>
        <w:tc>
          <w:tcPr>
            <w:tcW w:w="106" w:type="pct"/>
            <w:shd w:val="clear" w:color="auto" w:fill="FFFFFF"/>
          </w:tcPr>
          <w:p w14:paraId="32D56225" w14:textId="77777777" w:rsidR="00FE19F7" w:rsidRPr="004B63FE" w:rsidRDefault="00FE19F7" w:rsidP="00FB0AA5">
            <w:pPr>
              <w:rPr>
                <w:sz w:val="22"/>
                <w:szCs w:val="22"/>
                <w:lang w:val="en-GB"/>
              </w:rPr>
            </w:pPr>
          </w:p>
        </w:tc>
        <w:tc>
          <w:tcPr>
            <w:tcW w:w="106" w:type="pct"/>
            <w:shd w:val="clear" w:color="auto" w:fill="FFFFFF"/>
          </w:tcPr>
          <w:p w14:paraId="32D56226" w14:textId="77777777" w:rsidR="00FE19F7" w:rsidRPr="004B63FE" w:rsidRDefault="00FE19F7" w:rsidP="00FB0AA5">
            <w:pPr>
              <w:rPr>
                <w:sz w:val="22"/>
                <w:szCs w:val="22"/>
                <w:lang w:val="en-GB"/>
              </w:rPr>
            </w:pPr>
          </w:p>
        </w:tc>
        <w:tc>
          <w:tcPr>
            <w:tcW w:w="89" w:type="pct"/>
            <w:shd w:val="clear" w:color="auto" w:fill="FFFFFF"/>
          </w:tcPr>
          <w:p w14:paraId="32D56227" w14:textId="77777777" w:rsidR="00FE19F7" w:rsidRPr="004B63FE" w:rsidRDefault="00FE19F7" w:rsidP="00FB0AA5">
            <w:pPr>
              <w:rPr>
                <w:sz w:val="22"/>
                <w:szCs w:val="22"/>
                <w:lang w:val="en-GB"/>
              </w:rPr>
            </w:pPr>
          </w:p>
        </w:tc>
        <w:tc>
          <w:tcPr>
            <w:tcW w:w="127" w:type="pct"/>
            <w:shd w:val="clear" w:color="auto" w:fill="FFFFFF"/>
          </w:tcPr>
          <w:p w14:paraId="32D56228" w14:textId="77777777" w:rsidR="00FE19F7" w:rsidRPr="004B63FE" w:rsidRDefault="00FE19F7" w:rsidP="00FB0AA5">
            <w:pPr>
              <w:rPr>
                <w:sz w:val="22"/>
                <w:szCs w:val="22"/>
                <w:lang w:val="en-GB"/>
              </w:rPr>
            </w:pPr>
          </w:p>
        </w:tc>
        <w:tc>
          <w:tcPr>
            <w:tcW w:w="98" w:type="pct"/>
            <w:shd w:val="clear" w:color="auto" w:fill="FFFFFF"/>
          </w:tcPr>
          <w:p w14:paraId="32D56229" w14:textId="77777777" w:rsidR="00FE19F7" w:rsidRPr="004B63FE" w:rsidRDefault="00FE19F7" w:rsidP="00FB0AA5">
            <w:pPr>
              <w:rPr>
                <w:sz w:val="22"/>
                <w:szCs w:val="22"/>
                <w:lang w:val="en-GB"/>
              </w:rPr>
            </w:pPr>
          </w:p>
        </w:tc>
        <w:tc>
          <w:tcPr>
            <w:tcW w:w="94" w:type="pct"/>
            <w:shd w:val="clear" w:color="auto" w:fill="FFFFFF"/>
          </w:tcPr>
          <w:p w14:paraId="32D5622A" w14:textId="77777777" w:rsidR="00FE19F7" w:rsidRPr="004B63FE" w:rsidRDefault="00FE19F7" w:rsidP="00FB0AA5">
            <w:pPr>
              <w:rPr>
                <w:sz w:val="22"/>
                <w:szCs w:val="22"/>
                <w:lang w:val="en-GB"/>
              </w:rPr>
            </w:pPr>
          </w:p>
        </w:tc>
      </w:tr>
      <w:tr w:rsidR="00FE19F7" w:rsidRPr="004B63FE" w14:paraId="32D56242" w14:textId="77777777" w:rsidTr="00FB0AA5">
        <w:trPr>
          <w:trHeight w:val="323"/>
        </w:trPr>
        <w:tc>
          <w:tcPr>
            <w:tcW w:w="894" w:type="pct"/>
            <w:vMerge/>
            <w:shd w:val="clear" w:color="auto" w:fill="auto"/>
          </w:tcPr>
          <w:p w14:paraId="32D5622C" w14:textId="77777777" w:rsidR="00FE19F7" w:rsidRPr="004B63FE" w:rsidRDefault="00FE19F7" w:rsidP="00FB0AA5">
            <w:pPr>
              <w:rPr>
                <w:sz w:val="22"/>
                <w:szCs w:val="22"/>
                <w:lang w:val="en-GB"/>
              </w:rPr>
            </w:pPr>
          </w:p>
        </w:tc>
        <w:tc>
          <w:tcPr>
            <w:tcW w:w="1952" w:type="pct"/>
            <w:shd w:val="clear" w:color="auto" w:fill="auto"/>
          </w:tcPr>
          <w:p w14:paraId="32D5622D" w14:textId="77777777" w:rsidR="00FE19F7" w:rsidRPr="004B63FE" w:rsidRDefault="00FE19F7" w:rsidP="00FB0AA5">
            <w:pPr>
              <w:rPr>
                <w:sz w:val="22"/>
                <w:szCs w:val="22"/>
                <w:lang w:val="en-GB"/>
              </w:rPr>
            </w:pPr>
            <w:r w:rsidRPr="004B63FE">
              <w:rPr>
                <w:sz w:val="22"/>
                <w:szCs w:val="22"/>
                <w:lang w:val="en-GB"/>
              </w:rPr>
              <w:t xml:space="preserve">2.2.1.5 Manage the adoption of established environmental considerations and criteria, in the mandates of the institutions belonging to the Steering Committee according to their competencies </w:t>
            </w:r>
          </w:p>
        </w:tc>
        <w:tc>
          <w:tcPr>
            <w:tcW w:w="149" w:type="pct"/>
            <w:shd w:val="clear" w:color="auto" w:fill="FFFFFF"/>
          </w:tcPr>
          <w:p w14:paraId="32D5622E" w14:textId="77777777" w:rsidR="00FE19F7" w:rsidRPr="004B63FE" w:rsidRDefault="00FE19F7" w:rsidP="00FB0AA5">
            <w:pPr>
              <w:rPr>
                <w:sz w:val="22"/>
                <w:szCs w:val="22"/>
                <w:lang w:val="en-GB"/>
              </w:rPr>
            </w:pPr>
          </w:p>
        </w:tc>
        <w:tc>
          <w:tcPr>
            <w:tcW w:w="106" w:type="pct"/>
            <w:shd w:val="clear" w:color="auto" w:fill="FFFFFF"/>
          </w:tcPr>
          <w:p w14:paraId="32D5622F" w14:textId="77777777" w:rsidR="00FE19F7" w:rsidRPr="004B63FE" w:rsidRDefault="00FE19F7" w:rsidP="00FB0AA5">
            <w:pPr>
              <w:rPr>
                <w:sz w:val="22"/>
                <w:szCs w:val="22"/>
                <w:lang w:val="en-GB"/>
              </w:rPr>
            </w:pPr>
          </w:p>
        </w:tc>
        <w:tc>
          <w:tcPr>
            <w:tcW w:w="111" w:type="pct"/>
            <w:shd w:val="clear" w:color="auto" w:fill="auto"/>
          </w:tcPr>
          <w:p w14:paraId="32D56230" w14:textId="77777777" w:rsidR="00FE19F7" w:rsidRPr="004B63FE" w:rsidRDefault="00FE19F7" w:rsidP="00FB0AA5">
            <w:pPr>
              <w:rPr>
                <w:sz w:val="22"/>
                <w:szCs w:val="22"/>
                <w:lang w:val="en-GB"/>
              </w:rPr>
            </w:pPr>
          </w:p>
        </w:tc>
        <w:tc>
          <w:tcPr>
            <w:tcW w:w="106" w:type="pct"/>
            <w:shd w:val="clear" w:color="auto" w:fill="auto"/>
          </w:tcPr>
          <w:p w14:paraId="32D56231" w14:textId="77777777" w:rsidR="00FE19F7" w:rsidRPr="004B63FE" w:rsidRDefault="00FE19F7" w:rsidP="00FB0AA5">
            <w:pPr>
              <w:rPr>
                <w:sz w:val="22"/>
                <w:szCs w:val="22"/>
                <w:lang w:val="en-GB"/>
              </w:rPr>
            </w:pPr>
          </w:p>
        </w:tc>
        <w:tc>
          <w:tcPr>
            <w:tcW w:w="106" w:type="pct"/>
            <w:shd w:val="clear" w:color="auto" w:fill="auto"/>
          </w:tcPr>
          <w:p w14:paraId="32D56232" w14:textId="77777777" w:rsidR="00FE19F7" w:rsidRPr="004B63FE" w:rsidRDefault="00FE19F7" w:rsidP="00FB0AA5">
            <w:pPr>
              <w:rPr>
                <w:sz w:val="22"/>
                <w:szCs w:val="22"/>
                <w:lang w:val="en-GB"/>
              </w:rPr>
            </w:pPr>
          </w:p>
        </w:tc>
        <w:tc>
          <w:tcPr>
            <w:tcW w:w="106" w:type="pct"/>
            <w:shd w:val="clear" w:color="auto" w:fill="auto"/>
          </w:tcPr>
          <w:p w14:paraId="32D56233" w14:textId="77777777" w:rsidR="00FE19F7" w:rsidRPr="004B63FE" w:rsidRDefault="00FE19F7" w:rsidP="00FB0AA5">
            <w:pPr>
              <w:rPr>
                <w:sz w:val="22"/>
                <w:szCs w:val="22"/>
                <w:lang w:val="en-GB"/>
              </w:rPr>
            </w:pPr>
          </w:p>
        </w:tc>
        <w:tc>
          <w:tcPr>
            <w:tcW w:w="106" w:type="pct"/>
            <w:shd w:val="clear" w:color="auto" w:fill="auto"/>
          </w:tcPr>
          <w:p w14:paraId="32D56234" w14:textId="77777777" w:rsidR="00FE19F7" w:rsidRPr="004B63FE" w:rsidRDefault="00FE19F7" w:rsidP="00FB0AA5">
            <w:pPr>
              <w:rPr>
                <w:sz w:val="22"/>
                <w:szCs w:val="22"/>
                <w:lang w:val="en-GB"/>
              </w:rPr>
            </w:pPr>
          </w:p>
        </w:tc>
        <w:tc>
          <w:tcPr>
            <w:tcW w:w="108" w:type="pct"/>
            <w:shd w:val="clear" w:color="auto" w:fill="auto"/>
          </w:tcPr>
          <w:p w14:paraId="32D56235" w14:textId="77777777" w:rsidR="00FE19F7" w:rsidRPr="004B63FE" w:rsidRDefault="00FE19F7" w:rsidP="00FB0AA5">
            <w:pPr>
              <w:rPr>
                <w:sz w:val="22"/>
                <w:szCs w:val="22"/>
                <w:lang w:val="en-GB"/>
              </w:rPr>
            </w:pPr>
          </w:p>
        </w:tc>
        <w:tc>
          <w:tcPr>
            <w:tcW w:w="106" w:type="pct"/>
            <w:shd w:val="clear" w:color="auto" w:fill="B2A1C7"/>
          </w:tcPr>
          <w:p w14:paraId="32D56236" w14:textId="77777777" w:rsidR="00FE19F7" w:rsidRPr="004B63FE" w:rsidRDefault="00FE19F7" w:rsidP="00FB0AA5">
            <w:pPr>
              <w:rPr>
                <w:sz w:val="22"/>
                <w:szCs w:val="22"/>
                <w:lang w:val="en-GB"/>
              </w:rPr>
            </w:pPr>
          </w:p>
        </w:tc>
        <w:tc>
          <w:tcPr>
            <w:tcW w:w="106" w:type="pct"/>
            <w:shd w:val="clear" w:color="auto" w:fill="B2A1C7"/>
          </w:tcPr>
          <w:p w14:paraId="32D56237" w14:textId="77777777" w:rsidR="00FE19F7" w:rsidRPr="004B63FE" w:rsidRDefault="00FE19F7" w:rsidP="00FB0AA5">
            <w:pPr>
              <w:rPr>
                <w:sz w:val="22"/>
                <w:szCs w:val="22"/>
                <w:lang w:val="en-GB"/>
              </w:rPr>
            </w:pPr>
          </w:p>
        </w:tc>
        <w:tc>
          <w:tcPr>
            <w:tcW w:w="106" w:type="pct"/>
            <w:shd w:val="clear" w:color="auto" w:fill="B2A1C7"/>
          </w:tcPr>
          <w:p w14:paraId="32D56238" w14:textId="77777777" w:rsidR="00FE19F7" w:rsidRPr="004B63FE" w:rsidRDefault="00FE19F7" w:rsidP="00FB0AA5">
            <w:pPr>
              <w:rPr>
                <w:sz w:val="22"/>
                <w:szCs w:val="22"/>
                <w:lang w:val="en-GB"/>
              </w:rPr>
            </w:pPr>
          </w:p>
        </w:tc>
        <w:tc>
          <w:tcPr>
            <w:tcW w:w="106" w:type="pct"/>
            <w:shd w:val="clear" w:color="auto" w:fill="B2A1C7"/>
          </w:tcPr>
          <w:p w14:paraId="32D56239" w14:textId="77777777" w:rsidR="00FE19F7" w:rsidRPr="004B63FE" w:rsidRDefault="00FE19F7" w:rsidP="00FB0AA5">
            <w:pPr>
              <w:rPr>
                <w:sz w:val="22"/>
                <w:szCs w:val="22"/>
                <w:lang w:val="en-GB"/>
              </w:rPr>
            </w:pPr>
          </w:p>
        </w:tc>
        <w:tc>
          <w:tcPr>
            <w:tcW w:w="89" w:type="pct"/>
            <w:shd w:val="clear" w:color="auto" w:fill="B2A1C7"/>
          </w:tcPr>
          <w:p w14:paraId="32D5623A" w14:textId="77777777" w:rsidR="00FE19F7" w:rsidRPr="004B63FE" w:rsidRDefault="00FE19F7" w:rsidP="00FB0AA5">
            <w:pPr>
              <w:rPr>
                <w:sz w:val="22"/>
                <w:szCs w:val="22"/>
                <w:lang w:val="en-GB"/>
              </w:rPr>
            </w:pPr>
          </w:p>
        </w:tc>
        <w:tc>
          <w:tcPr>
            <w:tcW w:w="123" w:type="pct"/>
            <w:shd w:val="clear" w:color="auto" w:fill="B2A1C7"/>
          </w:tcPr>
          <w:p w14:paraId="32D5623B" w14:textId="77777777" w:rsidR="00FE19F7" w:rsidRPr="004B63FE" w:rsidRDefault="00FE19F7" w:rsidP="00FB0AA5">
            <w:pPr>
              <w:rPr>
                <w:sz w:val="22"/>
                <w:szCs w:val="22"/>
                <w:lang w:val="en-GB"/>
              </w:rPr>
            </w:pPr>
          </w:p>
        </w:tc>
        <w:tc>
          <w:tcPr>
            <w:tcW w:w="106" w:type="pct"/>
            <w:shd w:val="clear" w:color="auto" w:fill="B2A1C7"/>
          </w:tcPr>
          <w:p w14:paraId="32D5623C" w14:textId="77777777" w:rsidR="00FE19F7" w:rsidRPr="004B63FE" w:rsidRDefault="00FE19F7" w:rsidP="00FB0AA5">
            <w:pPr>
              <w:rPr>
                <w:sz w:val="22"/>
                <w:szCs w:val="22"/>
                <w:lang w:val="en-GB"/>
              </w:rPr>
            </w:pPr>
          </w:p>
        </w:tc>
        <w:tc>
          <w:tcPr>
            <w:tcW w:w="106" w:type="pct"/>
            <w:shd w:val="clear" w:color="auto" w:fill="B2A1C7"/>
          </w:tcPr>
          <w:p w14:paraId="32D5623D" w14:textId="77777777" w:rsidR="00FE19F7" w:rsidRPr="004B63FE" w:rsidRDefault="00FE19F7" w:rsidP="00FB0AA5">
            <w:pPr>
              <w:rPr>
                <w:sz w:val="22"/>
                <w:szCs w:val="22"/>
                <w:lang w:val="en-GB"/>
              </w:rPr>
            </w:pPr>
          </w:p>
        </w:tc>
        <w:tc>
          <w:tcPr>
            <w:tcW w:w="89" w:type="pct"/>
            <w:shd w:val="clear" w:color="auto" w:fill="B2A1C7"/>
          </w:tcPr>
          <w:p w14:paraId="32D5623E" w14:textId="77777777" w:rsidR="00FE19F7" w:rsidRPr="004B63FE" w:rsidRDefault="00FE19F7" w:rsidP="00FB0AA5">
            <w:pPr>
              <w:rPr>
                <w:sz w:val="22"/>
                <w:szCs w:val="22"/>
                <w:lang w:val="en-GB"/>
              </w:rPr>
            </w:pPr>
          </w:p>
        </w:tc>
        <w:tc>
          <w:tcPr>
            <w:tcW w:w="127" w:type="pct"/>
            <w:shd w:val="clear" w:color="auto" w:fill="B2A1C7"/>
          </w:tcPr>
          <w:p w14:paraId="32D5623F" w14:textId="77777777" w:rsidR="00FE19F7" w:rsidRPr="004B63FE" w:rsidRDefault="00FE19F7" w:rsidP="00FB0AA5">
            <w:pPr>
              <w:rPr>
                <w:sz w:val="22"/>
                <w:szCs w:val="22"/>
                <w:lang w:val="en-GB"/>
              </w:rPr>
            </w:pPr>
          </w:p>
        </w:tc>
        <w:tc>
          <w:tcPr>
            <w:tcW w:w="98" w:type="pct"/>
            <w:shd w:val="clear" w:color="auto" w:fill="B2A1C7"/>
          </w:tcPr>
          <w:p w14:paraId="32D56240" w14:textId="77777777" w:rsidR="00FE19F7" w:rsidRPr="004B63FE" w:rsidRDefault="00FE19F7" w:rsidP="00FB0AA5">
            <w:pPr>
              <w:rPr>
                <w:sz w:val="22"/>
                <w:szCs w:val="22"/>
                <w:lang w:val="en-GB"/>
              </w:rPr>
            </w:pPr>
          </w:p>
        </w:tc>
        <w:tc>
          <w:tcPr>
            <w:tcW w:w="94" w:type="pct"/>
            <w:shd w:val="clear" w:color="auto" w:fill="B2A1C7"/>
          </w:tcPr>
          <w:p w14:paraId="32D56241" w14:textId="77777777" w:rsidR="00FE19F7" w:rsidRPr="004B63FE" w:rsidRDefault="00FE19F7" w:rsidP="00FB0AA5">
            <w:pPr>
              <w:rPr>
                <w:sz w:val="22"/>
                <w:szCs w:val="22"/>
                <w:lang w:val="en-GB"/>
              </w:rPr>
            </w:pPr>
          </w:p>
        </w:tc>
      </w:tr>
      <w:tr w:rsidR="00FE19F7" w:rsidRPr="004B63FE" w14:paraId="32D56259" w14:textId="77777777" w:rsidTr="00FB0AA5">
        <w:trPr>
          <w:trHeight w:val="323"/>
        </w:trPr>
        <w:tc>
          <w:tcPr>
            <w:tcW w:w="894" w:type="pct"/>
            <w:vMerge w:val="restart"/>
            <w:shd w:val="clear" w:color="auto" w:fill="auto"/>
          </w:tcPr>
          <w:p w14:paraId="7F339A0A" w14:textId="43A492ED" w:rsidR="004D3B98" w:rsidRPr="004B63FE" w:rsidRDefault="00FE19F7" w:rsidP="004D3B98">
            <w:pPr>
              <w:spacing w:after="120"/>
              <w:jc w:val="both"/>
              <w:rPr>
                <w:sz w:val="22"/>
                <w:szCs w:val="22"/>
                <w:lang w:val="en-GB"/>
              </w:rPr>
            </w:pPr>
            <w:r w:rsidRPr="004B63FE">
              <w:rPr>
                <w:sz w:val="22"/>
                <w:szCs w:val="22"/>
                <w:lang w:val="en-GB" w:eastAsia="es-CL"/>
              </w:rPr>
              <w:t>2.2.2</w:t>
            </w:r>
            <w:r w:rsidRPr="004B63FE">
              <w:rPr>
                <w:sz w:val="22"/>
                <w:szCs w:val="22"/>
                <w:lang w:val="en-GB"/>
              </w:rPr>
              <w:t xml:space="preserve"> Recommendations and criteria for BD conservation and SLM in coastal landscapes </w:t>
            </w:r>
            <w:r w:rsidR="00A86EFB" w:rsidRPr="004B63FE">
              <w:rPr>
                <w:sz w:val="22"/>
                <w:szCs w:val="22"/>
                <w:lang w:val="en-GB"/>
              </w:rPr>
              <w:t>management to</w:t>
            </w:r>
            <w:r w:rsidRPr="004B63FE">
              <w:rPr>
                <w:sz w:val="22"/>
                <w:szCs w:val="22"/>
                <w:lang w:val="en-GB"/>
              </w:rPr>
              <w:t xml:space="preserve"> include in the EM’s Environmental Impact Evaluation System </w:t>
            </w:r>
            <w:r w:rsidR="004D3B98" w:rsidRPr="004B63FE">
              <w:rPr>
                <w:sz w:val="22"/>
                <w:szCs w:val="22"/>
                <w:lang w:val="en-GB"/>
              </w:rPr>
              <w:t>and associated institutions regulations, laws and policy elements</w:t>
            </w:r>
          </w:p>
          <w:p w14:paraId="32D56243" w14:textId="3F3569F5" w:rsidR="00FE19F7" w:rsidRPr="004B63FE" w:rsidRDefault="00FE19F7" w:rsidP="00FB0AA5">
            <w:pPr>
              <w:rPr>
                <w:rFonts w:eastAsia="Calibri"/>
                <w:sz w:val="22"/>
                <w:szCs w:val="22"/>
                <w:lang w:val="en-GB"/>
              </w:rPr>
            </w:pPr>
          </w:p>
        </w:tc>
        <w:tc>
          <w:tcPr>
            <w:tcW w:w="1952" w:type="pct"/>
            <w:shd w:val="clear" w:color="auto" w:fill="auto"/>
          </w:tcPr>
          <w:p w14:paraId="32D56244" w14:textId="77777777" w:rsidR="00FE19F7" w:rsidRPr="004B63FE" w:rsidRDefault="00FE19F7" w:rsidP="00FB0AA5">
            <w:pPr>
              <w:rPr>
                <w:sz w:val="22"/>
                <w:szCs w:val="22"/>
                <w:lang w:val="en-GB"/>
              </w:rPr>
            </w:pPr>
            <w:r w:rsidRPr="004B63FE">
              <w:rPr>
                <w:rFonts w:eastAsia="Calibri"/>
                <w:sz w:val="22"/>
                <w:szCs w:val="22"/>
                <w:lang w:val="en-GB"/>
              </w:rPr>
              <w:t xml:space="preserve">2.2.2.1 Exhaustive review of sectorial legislation that negatively impacts conservation of coastal ecosystems, and evaluation of the effectiveness of the different sectorial regulations having direct or indirect incidence on wetlands   </w:t>
            </w:r>
          </w:p>
        </w:tc>
        <w:tc>
          <w:tcPr>
            <w:tcW w:w="149" w:type="pct"/>
            <w:shd w:val="clear" w:color="auto" w:fill="FFFFFF"/>
          </w:tcPr>
          <w:p w14:paraId="32D56245" w14:textId="77777777" w:rsidR="00FE19F7" w:rsidRPr="004B63FE" w:rsidRDefault="00FE19F7" w:rsidP="00FB0AA5">
            <w:pPr>
              <w:rPr>
                <w:sz w:val="22"/>
                <w:szCs w:val="22"/>
                <w:lang w:val="en-GB"/>
              </w:rPr>
            </w:pPr>
          </w:p>
        </w:tc>
        <w:tc>
          <w:tcPr>
            <w:tcW w:w="106" w:type="pct"/>
            <w:shd w:val="clear" w:color="auto" w:fill="B2A1C7"/>
          </w:tcPr>
          <w:p w14:paraId="32D56246" w14:textId="77777777" w:rsidR="00FE19F7" w:rsidRPr="004B63FE" w:rsidRDefault="00FE19F7" w:rsidP="00FB0AA5">
            <w:pPr>
              <w:rPr>
                <w:sz w:val="22"/>
                <w:szCs w:val="22"/>
                <w:lang w:val="en-GB"/>
              </w:rPr>
            </w:pPr>
          </w:p>
        </w:tc>
        <w:tc>
          <w:tcPr>
            <w:tcW w:w="111" w:type="pct"/>
            <w:shd w:val="clear" w:color="auto" w:fill="B2A1C7"/>
          </w:tcPr>
          <w:p w14:paraId="32D56247" w14:textId="77777777" w:rsidR="00FE19F7" w:rsidRPr="004B63FE" w:rsidRDefault="00FE19F7" w:rsidP="00FB0AA5">
            <w:pPr>
              <w:rPr>
                <w:sz w:val="22"/>
                <w:szCs w:val="22"/>
                <w:lang w:val="en-GB"/>
              </w:rPr>
            </w:pPr>
          </w:p>
        </w:tc>
        <w:tc>
          <w:tcPr>
            <w:tcW w:w="106" w:type="pct"/>
            <w:shd w:val="clear" w:color="auto" w:fill="FFFFFF"/>
          </w:tcPr>
          <w:p w14:paraId="32D56248" w14:textId="77777777" w:rsidR="00FE19F7" w:rsidRPr="004B63FE" w:rsidRDefault="00FE19F7" w:rsidP="00FB0AA5">
            <w:pPr>
              <w:rPr>
                <w:sz w:val="22"/>
                <w:szCs w:val="22"/>
                <w:lang w:val="en-GB"/>
              </w:rPr>
            </w:pPr>
          </w:p>
        </w:tc>
        <w:tc>
          <w:tcPr>
            <w:tcW w:w="106" w:type="pct"/>
            <w:shd w:val="clear" w:color="auto" w:fill="FFFFFF"/>
          </w:tcPr>
          <w:p w14:paraId="32D56249" w14:textId="77777777" w:rsidR="00FE19F7" w:rsidRPr="004B63FE" w:rsidRDefault="00FE19F7" w:rsidP="00FB0AA5">
            <w:pPr>
              <w:rPr>
                <w:sz w:val="22"/>
                <w:szCs w:val="22"/>
                <w:lang w:val="en-GB"/>
              </w:rPr>
            </w:pPr>
          </w:p>
        </w:tc>
        <w:tc>
          <w:tcPr>
            <w:tcW w:w="106" w:type="pct"/>
            <w:shd w:val="clear" w:color="auto" w:fill="FFFFFF"/>
          </w:tcPr>
          <w:p w14:paraId="32D5624A" w14:textId="77777777" w:rsidR="00FE19F7" w:rsidRPr="004B63FE" w:rsidRDefault="00FE19F7" w:rsidP="00FB0AA5">
            <w:pPr>
              <w:rPr>
                <w:sz w:val="22"/>
                <w:szCs w:val="22"/>
                <w:lang w:val="en-GB"/>
              </w:rPr>
            </w:pPr>
          </w:p>
        </w:tc>
        <w:tc>
          <w:tcPr>
            <w:tcW w:w="106" w:type="pct"/>
            <w:shd w:val="clear" w:color="auto" w:fill="FFFFFF"/>
          </w:tcPr>
          <w:p w14:paraId="32D5624B" w14:textId="77777777" w:rsidR="00FE19F7" w:rsidRPr="004B63FE" w:rsidRDefault="00FE19F7" w:rsidP="00FB0AA5">
            <w:pPr>
              <w:rPr>
                <w:sz w:val="22"/>
                <w:szCs w:val="22"/>
                <w:lang w:val="en-GB"/>
              </w:rPr>
            </w:pPr>
          </w:p>
        </w:tc>
        <w:tc>
          <w:tcPr>
            <w:tcW w:w="108" w:type="pct"/>
            <w:shd w:val="clear" w:color="auto" w:fill="FFFFFF"/>
          </w:tcPr>
          <w:p w14:paraId="32D5624C" w14:textId="77777777" w:rsidR="00FE19F7" w:rsidRPr="004B63FE" w:rsidRDefault="00FE19F7" w:rsidP="00FB0AA5">
            <w:pPr>
              <w:rPr>
                <w:sz w:val="22"/>
                <w:szCs w:val="22"/>
                <w:lang w:val="en-GB"/>
              </w:rPr>
            </w:pPr>
          </w:p>
        </w:tc>
        <w:tc>
          <w:tcPr>
            <w:tcW w:w="106" w:type="pct"/>
            <w:shd w:val="clear" w:color="auto" w:fill="FFFFFF"/>
          </w:tcPr>
          <w:p w14:paraId="32D5624D" w14:textId="77777777" w:rsidR="00FE19F7" w:rsidRPr="004B63FE" w:rsidRDefault="00FE19F7" w:rsidP="00FB0AA5">
            <w:pPr>
              <w:rPr>
                <w:sz w:val="22"/>
                <w:szCs w:val="22"/>
                <w:lang w:val="en-GB"/>
              </w:rPr>
            </w:pPr>
          </w:p>
        </w:tc>
        <w:tc>
          <w:tcPr>
            <w:tcW w:w="106" w:type="pct"/>
            <w:shd w:val="clear" w:color="auto" w:fill="FFFFFF"/>
          </w:tcPr>
          <w:p w14:paraId="32D5624E" w14:textId="77777777" w:rsidR="00FE19F7" w:rsidRPr="004B63FE" w:rsidRDefault="00FE19F7" w:rsidP="00FB0AA5">
            <w:pPr>
              <w:rPr>
                <w:sz w:val="22"/>
                <w:szCs w:val="22"/>
                <w:lang w:val="en-GB"/>
              </w:rPr>
            </w:pPr>
          </w:p>
        </w:tc>
        <w:tc>
          <w:tcPr>
            <w:tcW w:w="106" w:type="pct"/>
            <w:shd w:val="clear" w:color="auto" w:fill="FFFFFF"/>
          </w:tcPr>
          <w:p w14:paraId="32D5624F" w14:textId="77777777" w:rsidR="00FE19F7" w:rsidRPr="004B63FE" w:rsidRDefault="00FE19F7" w:rsidP="00FB0AA5">
            <w:pPr>
              <w:rPr>
                <w:sz w:val="22"/>
                <w:szCs w:val="22"/>
                <w:lang w:val="en-GB"/>
              </w:rPr>
            </w:pPr>
          </w:p>
        </w:tc>
        <w:tc>
          <w:tcPr>
            <w:tcW w:w="106" w:type="pct"/>
            <w:shd w:val="clear" w:color="auto" w:fill="FFFFFF"/>
          </w:tcPr>
          <w:p w14:paraId="32D56250" w14:textId="77777777" w:rsidR="00FE19F7" w:rsidRPr="004B63FE" w:rsidRDefault="00FE19F7" w:rsidP="00FB0AA5">
            <w:pPr>
              <w:rPr>
                <w:sz w:val="22"/>
                <w:szCs w:val="22"/>
                <w:lang w:val="en-GB"/>
              </w:rPr>
            </w:pPr>
          </w:p>
        </w:tc>
        <w:tc>
          <w:tcPr>
            <w:tcW w:w="89" w:type="pct"/>
            <w:shd w:val="clear" w:color="auto" w:fill="FFFFFF"/>
          </w:tcPr>
          <w:p w14:paraId="32D56251" w14:textId="77777777" w:rsidR="00FE19F7" w:rsidRPr="004B63FE" w:rsidRDefault="00FE19F7" w:rsidP="00FB0AA5">
            <w:pPr>
              <w:rPr>
                <w:sz w:val="22"/>
                <w:szCs w:val="22"/>
                <w:lang w:val="en-GB"/>
              </w:rPr>
            </w:pPr>
          </w:p>
        </w:tc>
        <w:tc>
          <w:tcPr>
            <w:tcW w:w="123" w:type="pct"/>
            <w:shd w:val="clear" w:color="auto" w:fill="FFFFFF"/>
          </w:tcPr>
          <w:p w14:paraId="32D56252" w14:textId="77777777" w:rsidR="00FE19F7" w:rsidRPr="004B63FE" w:rsidRDefault="00FE19F7" w:rsidP="00FB0AA5">
            <w:pPr>
              <w:rPr>
                <w:sz w:val="22"/>
                <w:szCs w:val="22"/>
                <w:lang w:val="en-GB"/>
              </w:rPr>
            </w:pPr>
          </w:p>
        </w:tc>
        <w:tc>
          <w:tcPr>
            <w:tcW w:w="106" w:type="pct"/>
            <w:shd w:val="clear" w:color="auto" w:fill="B2A1C7"/>
          </w:tcPr>
          <w:p w14:paraId="32D56253" w14:textId="77777777" w:rsidR="00FE19F7" w:rsidRPr="004B63FE" w:rsidRDefault="00FE19F7" w:rsidP="00FB0AA5">
            <w:pPr>
              <w:rPr>
                <w:sz w:val="22"/>
                <w:szCs w:val="22"/>
                <w:lang w:val="en-GB"/>
              </w:rPr>
            </w:pPr>
          </w:p>
        </w:tc>
        <w:tc>
          <w:tcPr>
            <w:tcW w:w="106" w:type="pct"/>
            <w:shd w:val="clear" w:color="auto" w:fill="B2A1C7"/>
          </w:tcPr>
          <w:p w14:paraId="32D56254" w14:textId="77777777" w:rsidR="00FE19F7" w:rsidRPr="004B63FE" w:rsidRDefault="00FE19F7" w:rsidP="00FB0AA5">
            <w:pPr>
              <w:rPr>
                <w:sz w:val="22"/>
                <w:szCs w:val="22"/>
                <w:lang w:val="en-GB"/>
              </w:rPr>
            </w:pPr>
          </w:p>
        </w:tc>
        <w:tc>
          <w:tcPr>
            <w:tcW w:w="89" w:type="pct"/>
            <w:shd w:val="clear" w:color="auto" w:fill="auto"/>
          </w:tcPr>
          <w:p w14:paraId="32D56255" w14:textId="77777777" w:rsidR="00FE19F7" w:rsidRPr="004B63FE" w:rsidRDefault="00FE19F7" w:rsidP="00FB0AA5">
            <w:pPr>
              <w:rPr>
                <w:sz w:val="22"/>
                <w:szCs w:val="22"/>
                <w:lang w:val="en-GB"/>
              </w:rPr>
            </w:pPr>
          </w:p>
        </w:tc>
        <w:tc>
          <w:tcPr>
            <w:tcW w:w="127" w:type="pct"/>
            <w:shd w:val="clear" w:color="auto" w:fill="auto"/>
          </w:tcPr>
          <w:p w14:paraId="32D56256" w14:textId="77777777" w:rsidR="00FE19F7" w:rsidRPr="004B63FE" w:rsidRDefault="00FE19F7" w:rsidP="00FB0AA5">
            <w:pPr>
              <w:rPr>
                <w:sz w:val="22"/>
                <w:szCs w:val="22"/>
                <w:lang w:val="en-GB"/>
              </w:rPr>
            </w:pPr>
          </w:p>
        </w:tc>
        <w:tc>
          <w:tcPr>
            <w:tcW w:w="98" w:type="pct"/>
            <w:shd w:val="clear" w:color="auto" w:fill="FFFFFF"/>
          </w:tcPr>
          <w:p w14:paraId="32D56257" w14:textId="77777777" w:rsidR="00FE19F7" w:rsidRPr="004B63FE" w:rsidRDefault="00FE19F7" w:rsidP="00FB0AA5">
            <w:pPr>
              <w:rPr>
                <w:sz w:val="22"/>
                <w:szCs w:val="22"/>
                <w:lang w:val="en-GB"/>
              </w:rPr>
            </w:pPr>
          </w:p>
        </w:tc>
        <w:tc>
          <w:tcPr>
            <w:tcW w:w="94" w:type="pct"/>
            <w:shd w:val="clear" w:color="auto" w:fill="FFFFFF"/>
          </w:tcPr>
          <w:p w14:paraId="32D56258" w14:textId="77777777" w:rsidR="00FE19F7" w:rsidRPr="004B63FE" w:rsidRDefault="00FE19F7" w:rsidP="00FB0AA5">
            <w:pPr>
              <w:rPr>
                <w:sz w:val="22"/>
                <w:szCs w:val="22"/>
                <w:lang w:val="en-GB"/>
              </w:rPr>
            </w:pPr>
          </w:p>
        </w:tc>
      </w:tr>
      <w:tr w:rsidR="00ED33D7" w:rsidRPr="004B63FE" w14:paraId="32D56270" w14:textId="77777777" w:rsidTr="00FB0AA5">
        <w:trPr>
          <w:trHeight w:val="323"/>
        </w:trPr>
        <w:tc>
          <w:tcPr>
            <w:tcW w:w="894" w:type="pct"/>
            <w:vMerge/>
            <w:shd w:val="clear" w:color="auto" w:fill="auto"/>
          </w:tcPr>
          <w:p w14:paraId="32D5625A" w14:textId="77777777" w:rsidR="00FE19F7" w:rsidRPr="004B63FE" w:rsidRDefault="00FE19F7" w:rsidP="00FB0AA5">
            <w:pPr>
              <w:rPr>
                <w:sz w:val="22"/>
                <w:szCs w:val="22"/>
                <w:lang w:val="en-GB"/>
              </w:rPr>
            </w:pPr>
          </w:p>
        </w:tc>
        <w:tc>
          <w:tcPr>
            <w:tcW w:w="1952" w:type="pct"/>
            <w:shd w:val="clear" w:color="auto" w:fill="auto"/>
          </w:tcPr>
          <w:p w14:paraId="32D5625B" w14:textId="77777777" w:rsidR="00FE19F7" w:rsidRPr="004B63FE" w:rsidRDefault="00FE19F7" w:rsidP="00FB0AA5">
            <w:pPr>
              <w:rPr>
                <w:sz w:val="22"/>
                <w:szCs w:val="22"/>
                <w:lang w:val="en-GB"/>
              </w:rPr>
            </w:pPr>
            <w:r w:rsidRPr="004B63FE">
              <w:rPr>
                <w:sz w:val="22"/>
                <w:szCs w:val="22"/>
                <w:lang w:val="en-GB"/>
              </w:rPr>
              <w:t xml:space="preserve">2.2.2.2 Support for development and implementation of norms, regulations and policies related to biodiversity conservation and sustainable management of coastal ecosystems  </w:t>
            </w:r>
          </w:p>
        </w:tc>
        <w:tc>
          <w:tcPr>
            <w:tcW w:w="149" w:type="pct"/>
            <w:shd w:val="clear" w:color="auto" w:fill="FFFFFF"/>
          </w:tcPr>
          <w:p w14:paraId="32D5625C" w14:textId="77777777" w:rsidR="00FE19F7" w:rsidRPr="004B63FE" w:rsidRDefault="00FE19F7" w:rsidP="00FB0AA5">
            <w:pPr>
              <w:rPr>
                <w:sz w:val="22"/>
                <w:szCs w:val="22"/>
                <w:lang w:val="en-GB"/>
              </w:rPr>
            </w:pPr>
          </w:p>
        </w:tc>
        <w:tc>
          <w:tcPr>
            <w:tcW w:w="106" w:type="pct"/>
            <w:shd w:val="clear" w:color="auto" w:fill="FFFFFF"/>
          </w:tcPr>
          <w:p w14:paraId="32D5625D" w14:textId="77777777" w:rsidR="00FE19F7" w:rsidRPr="004B63FE" w:rsidRDefault="00FE19F7" w:rsidP="00FB0AA5">
            <w:pPr>
              <w:rPr>
                <w:sz w:val="22"/>
                <w:szCs w:val="22"/>
                <w:lang w:val="en-GB"/>
              </w:rPr>
            </w:pPr>
          </w:p>
        </w:tc>
        <w:tc>
          <w:tcPr>
            <w:tcW w:w="111" w:type="pct"/>
            <w:shd w:val="clear" w:color="auto" w:fill="FFFFFF"/>
          </w:tcPr>
          <w:p w14:paraId="32D5625E" w14:textId="77777777" w:rsidR="00FE19F7" w:rsidRPr="004B63FE" w:rsidRDefault="00FE19F7" w:rsidP="00FB0AA5">
            <w:pPr>
              <w:rPr>
                <w:sz w:val="22"/>
                <w:szCs w:val="22"/>
                <w:lang w:val="en-GB"/>
              </w:rPr>
            </w:pPr>
          </w:p>
        </w:tc>
        <w:tc>
          <w:tcPr>
            <w:tcW w:w="106" w:type="pct"/>
            <w:shd w:val="clear" w:color="auto" w:fill="FFFFFF"/>
          </w:tcPr>
          <w:p w14:paraId="32D5625F" w14:textId="77777777" w:rsidR="00FE19F7" w:rsidRPr="004B63FE" w:rsidRDefault="00FE19F7" w:rsidP="00FB0AA5">
            <w:pPr>
              <w:rPr>
                <w:sz w:val="22"/>
                <w:szCs w:val="22"/>
                <w:lang w:val="en-GB"/>
              </w:rPr>
            </w:pPr>
          </w:p>
        </w:tc>
        <w:tc>
          <w:tcPr>
            <w:tcW w:w="106" w:type="pct"/>
            <w:shd w:val="clear" w:color="auto" w:fill="B2A1C7"/>
          </w:tcPr>
          <w:p w14:paraId="32D56260" w14:textId="77777777" w:rsidR="00FE19F7" w:rsidRPr="004B63FE" w:rsidRDefault="00FE19F7" w:rsidP="00FB0AA5">
            <w:pPr>
              <w:rPr>
                <w:sz w:val="22"/>
                <w:szCs w:val="22"/>
                <w:lang w:val="en-GB"/>
              </w:rPr>
            </w:pPr>
          </w:p>
        </w:tc>
        <w:tc>
          <w:tcPr>
            <w:tcW w:w="106" w:type="pct"/>
            <w:shd w:val="clear" w:color="auto" w:fill="B2A1C7"/>
          </w:tcPr>
          <w:p w14:paraId="32D56261" w14:textId="77777777" w:rsidR="00FE19F7" w:rsidRPr="004B63FE" w:rsidRDefault="00FE19F7" w:rsidP="00FB0AA5">
            <w:pPr>
              <w:rPr>
                <w:sz w:val="22"/>
                <w:szCs w:val="22"/>
                <w:lang w:val="en-GB"/>
              </w:rPr>
            </w:pPr>
          </w:p>
        </w:tc>
        <w:tc>
          <w:tcPr>
            <w:tcW w:w="106" w:type="pct"/>
            <w:shd w:val="clear" w:color="auto" w:fill="B2A1C7"/>
          </w:tcPr>
          <w:p w14:paraId="32D56262" w14:textId="77777777" w:rsidR="00FE19F7" w:rsidRPr="004B63FE" w:rsidRDefault="00FE19F7" w:rsidP="00FB0AA5">
            <w:pPr>
              <w:rPr>
                <w:sz w:val="22"/>
                <w:szCs w:val="22"/>
                <w:lang w:val="en-GB"/>
              </w:rPr>
            </w:pPr>
          </w:p>
        </w:tc>
        <w:tc>
          <w:tcPr>
            <w:tcW w:w="108" w:type="pct"/>
            <w:shd w:val="clear" w:color="auto" w:fill="B2A1C7"/>
          </w:tcPr>
          <w:p w14:paraId="32D56263" w14:textId="77777777" w:rsidR="00FE19F7" w:rsidRPr="004B63FE" w:rsidRDefault="00FE19F7" w:rsidP="00FB0AA5">
            <w:pPr>
              <w:rPr>
                <w:sz w:val="22"/>
                <w:szCs w:val="22"/>
                <w:lang w:val="en-GB"/>
              </w:rPr>
            </w:pPr>
          </w:p>
        </w:tc>
        <w:tc>
          <w:tcPr>
            <w:tcW w:w="106" w:type="pct"/>
            <w:shd w:val="clear" w:color="auto" w:fill="B2A1C7"/>
          </w:tcPr>
          <w:p w14:paraId="32D56264" w14:textId="77777777" w:rsidR="00FE19F7" w:rsidRPr="004B63FE" w:rsidRDefault="00FE19F7" w:rsidP="00FB0AA5">
            <w:pPr>
              <w:rPr>
                <w:sz w:val="22"/>
                <w:szCs w:val="22"/>
                <w:lang w:val="en-GB"/>
              </w:rPr>
            </w:pPr>
          </w:p>
        </w:tc>
        <w:tc>
          <w:tcPr>
            <w:tcW w:w="106" w:type="pct"/>
            <w:shd w:val="clear" w:color="auto" w:fill="B2A1C7"/>
          </w:tcPr>
          <w:p w14:paraId="32D56265" w14:textId="77777777" w:rsidR="00FE19F7" w:rsidRPr="004B63FE" w:rsidRDefault="00FE19F7" w:rsidP="00FB0AA5">
            <w:pPr>
              <w:rPr>
                <w:sz w:val="22"/>
                <w:szCs w:val="22"/>
                <w:lang w:val="en-GB"/>
              </w:rPr>
            </w:pPr>
          </w:p>
        </w:tc>
        <w:tc>
          <w:tcPr>
            <w:tcW w:w="106" w:type="pct"/>
            <w:shd w:val="clear" w:color="auto" w:fill="B2A1C7"/>
          </w:tcPr>
          <w:p w14:paraId="32D56266" w14:textId="77777777" w:rsidR="00FE19F7" w:rsidRPr="004B63FE" w:rsidRDefault="00FE19F7" w:rsidP="00FB0AA5">
            <w:pPr>
              <w:rPr>
                <w:sz w:val="22"/>
                <w:szCs w:val="22"/>
                <w:lang w:val="en-GB"/>
              </w:rPr>
            </w:pPr>
          </w:p>
        </w:tc>
        <w:tc>
          <w:tcPr>
            <w:tcW w:w="106" w:type="pct"/>
            <w:shd w:val="clear" w:color="auto" w:fill="B2A1C7"/>
          </w:tcPr>
          <w:p w14:paraId="32D56267" w14:textId="77777777" w:rsidR="00FE19F7" w:rsidRPr="004B63FE" w:rsidRDefault="00FE19F7" w:rsidP="00FB0AA5">
            <w:pPr>
              <w:rPr>
                <w:sz w:val="22"/>
                <w:szCs w:val="22"/>
                <w:lang w:val="en-GB"/>
              </w:rPr>
            </w:pPr>
          </w:p>
        </w:tc>
        <w:tc>
          <w:tcPr>
            <w:tcW w:w="89" w:type="pct"/>
            <w:shd w:val="clear" w:color="auto" w:fill="B2A1C7"/>
          </w:tcPr>
          <w:p w14:paraId="32D56268" w14:textId="77777777" w:rsidR="00FE19F7" w:rsidRPr="004B63FE" w:rsidRDefault="00FE19F7" w:rsidP="00FB0AA5">
            <w:pPr>
              <w:rPr>
                <w:sz w:val="22"/>
                <w:szCs w:val="22"/>
                <w:lang w:val="en-GB"/>
              </w:rPr>
            </w:pPr>
          </w:p>
        </w:tc>
        <w:tc>
          <w:tcPr>
            <w:tcW w:w="123" w:type="pct"/>
            <w:shd w:val="clear" w:color="auto" w:fill="FFFFFF"/>
          </w:tcPr>
          <w:p w14:paraId="32D56269" w14:textId="77777777" w:rsidR="00FE19F7" w:rsidRPr="004B63FE" w:rsidRDefault="00FE19F7" w:rsidP="00FB0AA5">
            <w:pPr>
              <w:rPr>
                <w:sz w:val="22"/>
                <w:szCs w:val="22"/>
                <w:lang w:val="en-GB"/>
              </w:rPr>
            </w:pPr>
          </w:p>
        </w:tc>
        <w:tc>
          <w:tcPr>
            <w:tcW w:w="106" w:type="pct"/>
            <w:shd w:val="clear" w:color="auto" w:fill="FFFFFF"/>
          </w:tcPr>
          <w:p w14:paraId="32D5626A" w14:textId="77777777" w:rsidR="00FE19F7" w:rsidRPr="004B63FE" w:rsidRDefault="00FE19F7" w:rsidP="00FB0AA5">
            <w:pPr>
              <w:rPr>
                <w:sz w:val="22"/>
                <w:szCs w:val="22"/>
                <w:lang w:val="en-GB"/>
              </w:rPr>
            </w:pPr>
          </w:p>
        </w:tc>
        <w:tc>
          <w:tcPr>
            <w:tcW w:w="106" w:type="pct"/>
            <w:shd w:val="clear" w:color="auto" w:fill="FFFFFF"/>
          </w:tcPr>
          <w:p w14:paraId="32D5626B" w14:textId="77777777" w:rsidR="00FE19F7" w:rsidRPr="004B63FE" w:rsidRDefault="00FE19F7" w:rsidP="00FB0AA5">
            <w:pPr>
              <w:rPr>
                <w:sz w:val="22"/>
                <w:szCs w:val="22"/>
                <w:lang w:val="en-GB"/>
              </w:rPr>
            </w:pPr>
          </w:p>
        </w:tc>
        <w:tc>
          <w:tcPr>
            <w:tcW w:w="89" w:type="pct"/>
            <w:shd w:val="clear" w:color="auto" w:fill="FFFFFF"/>
          </w:tcPr>
          <w:p w14:paraId="32D5626C" w14:textId="77777777" w:rsidR="00FE19F7" w:rsidRPr="004B63FE" w:rsidRDefault="00FE19F7" w:rsidP="00FB0AA5">
            <w:pPr>
              <w:rPr>
                <w:sz w:val="22"/>
                <w:szCs w:val="22"/>
                <w:lang w:val="en-GB"/>
              </w:rPr>
            </w:pPr>
          </w:p>
        </w:tc>
        <w:tc>
          <w:tcPr>
            <w:tcW w:w="127" w:type="pct"/>
            <w:shd w:val="clear" w:color="auto" w:fill="FFFFFF"/>
          </w:tcPr>
          <w:p w14:paraId="32D5626D" w14:textId="77777777" w:rsidR="00FE19F7" w:rsidRPr="004B63FE" w:rsidRDefault="00FE19F7" w:rsidP="00FB0AA5">
            <w:pPr>
              <w:rPr>
                <w:sz w:val="22"/>
                <w:szCs w:val="22"/>
                <w:lang w:val="en-GB"/>
              </w:rPr>
            </w:pPr>
          </w:p>
        </w:tc>
        <w:tc>
          <w:tcPr>
            <w:tcW w:w="98" w:type="pct"/>
            <w:shd w:val="clear" w:color="auto" w:fill="FFFFFF"/>
          </w:tcPr>
          <w:p w14:paraId="32D5626E" w14:textId="77777777" w:rsidR="00FE19F7" w:rsidRPr="004B63FE" w:rsidRDefault="00FE19F7" w:rsidP="00FB0AA5">
            <w:pPr>
              <w:rPr>
                <w:sz w:val="22"/>
                <w:szCs w:val="22"/>
                <w:lang w:val="en-GB"/>
              </w:rPr>
            </w:pPr>
          </w:p>
        </w:tc>
        <w:tc>
          <w:tcPr>
            <w:tcW w:w="94" w:type="pct"/>
            <w:shd w:val="clear" w:color="auto" w:fill="FFFFFF"/>
          </w:tcPr>
          <w:p w14:paraId="32D5626F" w14:textId="77777777" w:rsidR="00FE19F7" w:rsidRPr="004B63FE" w:rsidRDefault="00FE19F7" w:rsidP="00FB0AA5">
            <w:pPr>
              <w:rPr>
                <w:sz w:val="22"/>
                <w:szCs w:val="22"/>
                <w:lang w:val="en-GB"/>
              </w:rPr>
            </w:pPr>
          </w:p>
        </w:tc>
      </w:tr>
      <w:tr w:rsidR="00ED33D7" w:rsidRPr="004B63FE" w14:paraId="32D56287" w14:textId="77777777" w:rsidTr="00FB0AA5">
        <w:trPr>
          <w:trHeight w:val="323"/>
        </w:trPr>
        <w:tc>
          <w:tcPr>
            <w:tcW w:w="894" w:type="pct"/>
            <w:vMerge/>
            <w:shd w:val="clear" w:color="auto" w:fill="auto"/>
          </w:tcPr>
          <w:p w14:paraId="32D56271" w14:textId="77777777" w:rsidR="00FE19F7" w:rsidRPr="004B63FE" w:rsidRDefault="00FE19F7" w:rsidP="00FB0AA5">
            <w:pPr>
              <w:rPr>
                <w:rFonts w:eastAsia="Calibri"/>
                <w:sz w:val="22"/>
                <w:szCs w:val="22"/>
                <w:lang w:val="en-GB"/>
              </w:rPr>
            </w:pPr>
          </w:p>
        </w:tc>
        <w:tc>
          <w:tcPr>
            <w:tcW w:w="1952" w:type="pct"/>
            <w:shd w:val="clear" w:color="auto" w:fill="auto"/>
          </w:tcPr>
          <w:p w14:paraId="32D56272" w14:textId="33B6922E" w:rsidR="00FE19F7" w:rsidRPr="004B63FE" w:rsidRDefault="00FE19F7" w:rsidP="00FB0AA5">
            <w:pPr>
              <w:rPr>
                <w:sz w:val="22"/>
                <w:szCs w:val="22"/>
                <w:lang w:val="en-GB"/>
              </w:rPr>
            </w:pPr>
            <w:r w:rsidRPr="004B63FE">
              <w:rPr>
                <w:rFonts w:eastAsia="Calibri"/>
                <w:sz w:val="22"/>
                <w:szCs w:val="22"/>
                <w:lang w:val="en-GB"/>
              </w:rPr>
              <w:t xml:space="preserve">2.2.2.3 </w:t>
            </w:r>
            <w:r w:rsidRPr="004B63FE">
              <w:rPr>
                <w:sz w:val="22"/>
                <w:szCs w:val="22"/>
                <w:lang w:val="en-GB"/>
              </w:rPr>
              <w:t xml:space="preserve">Draw up manual for establishing baselines within the </w:t>
            </w:r>
            <w:r w:rsidR="00A86EFB" w:rsidRPr="004B63FE">
              <w:rPr>
                <w:sz w:val="22"/>
                <w:szCs w:val="22"/>
                <w:lang w:val="en-GB"/>
              </w:rPr>
              <w:t>SEIA framework</w:t>
            </w:r>
            <w:r w:rsidRPr="004B63FE">
              <w:rPr>
                <w:sz w:val="22"/>
                <w:szCs w:val="22"/>
                <w:lang w:val="en-GB"/>
              </w:rPr>
              <w:t xml:space="preserve"> for coastal wetlands</w:t>
            </w:r>
          </w:p>
        </w:tc>
        <w:tc>
          <w:tcPr>
            <w:tcW w:w="149" w:type="pct"/>
            <w:shd w:val="clear" w:color="auto" w:fill="FFFFFF"/>
          </w:tcPr>
          <w:p w14:paraId="32D56273" w14:textId="77777777" w:rsidR="00FE19F7" w:rsidRPr="004B63FE" w:rsidRDefault="00FE19F7" w:rsidP="00FB0AA5">
            <w:pPr>
              <w:rPr>
                <w:sz w:val="22"/>
                <w:szCs w:val="22"/>
                <w:lang w:val="en-GB"/>
              </w:rPr>
            </w:pPr>
          </w:p>
        </w:tc>
        <w:tc>
          <w:tcPr>
            <w:tcW w:w="106" w:type="pct"/>
            <w:shd w:val="clear" w:color="auto" w:fill="FFFFFF"/>
          </w:tcPr>
          <w:p w14:paraId="32D56274" w14:textId="77777777" w:rsidR="00FE19F7" w:rsidRPr="004B63FE" w:rsidRDefault="00FE19F7" w:rsidP="00FB0AA5">
            <w:pPr>
              <w:rPr>
                <w:sz w:val="22"/>
                <w:szCs w:val="22"/>
                <w:lang w:val="en-GB"/>
              </w:rPr>
            </w:pPr>
          </w:p>
        </w:tc>
        <w:tc>
          <w:tcPr>
            <w:tcW w:w="111" w:type="pct"/>
            <w:shd w:val="clear" w:color="auto" w:fill="FFFFFF"/>
          </w:tcPr>
          <w:p w14:paraId="32D56275" w14:textId="77777777" w:rsidR="00FE19F7" w:rsidRPr="004B63FE" w:rsidRDefault="00FE19F7" w:rsidP="00FB0AA5">
            <w:pPr>
              <w:rPr>
                <w:sz w:val="22"/>
                <w:szCs w:val="22"/>
                <w:lang w:val="en-GB"/>
              </w:rPr>
            </w:pPr>
          </w:p>
        </w:tc>
        <w:tc>
          <w:tcPr>
            <w:tcW w:w="106" w:type="pct"/>
            <w:shd w:val="clear" w:color="auto" w:fill="B2A1C7"/>
          </w:tcPr>
          <w:p w14:paraId="32D56276" w14:textId="77777777" w:rsidR="00FE19F7" w:rsidRPr="004B63FE" w:rsidRDefault="00FE19F7" w:rsidP="00FB0AA5">
            <w:pPr>
              <w:rPr>
                <w:sz w:val="22"/>
                <w:szCs w:val="22"/>
                <w:lang w:val="en-GB"/>
              </w:rPr>
            </w:pPr>
          </w:p>
        </w:tc>
        <w:tc>
          <w:tcPr>
            <w:tcW w:w="106" w:type="pct"/>
            <w:shd w:val="clear" w:color="auto" w:fill="B2A1C7"/>
          </w:tcPr>
          <w:p w14:paraId="32D56277" w14:textId="77777777" w:rsidR="00FE19F7" w:rsidRPr="004B63FE" w:rsidRDefault="00FE19F7" w:rsidP="00FB0AA5">
            <w:pPr>
              <w:rPr>
                <w:sz w:val="22"/>
                <w:szCs w:val="22"/>
                <w:lang w:val="en-GB"/>
              </w:rPr>
            </w:pPr>
          </w:p>
        </w:tc>
        <w:tc>
          <w:tcPr>
            <w:tcW w:w="106" w:type="pct"/>
            <w:shd w:val="clear" w:color="auto" w:fill="B2A1C7"/>
          </w:tcPr>
          <w:p w14:paraId="32D56278" w14:textId="77777777" w:rsidR="00FE19F7" w:rsidRPr="004B63FE" w:rsidRDefault="00FE19F7" w:rsidP="00FB0AA5">
            <w:pPr>
              <w:rPr>
                <w:sz w:val="22"/>
                <w:szCs w:val="22"/>
                <w:lang w:val="en-GB"/>
              </w:rPr>
            </w:pPr>
          </w:p>
        </w:tc>
        <w:tc>
          <w:tcPr>
            <w:tcW w:w="106" w:type="pct"/>
            <w:shd w:val="clear" w:color="auto" w:fill="B2A1C7"/>
          </w:tcPr>
          <w:p w14:paraId="32D56279" w14:textId="77777777" w:rsidR="00FE19F7" w:rsidRPr="004B63FE" w:rsidRDefault="00FE19F7" w:rsidP="00FB0AA5">
            <w:pPr>
              <w:rPr>
                <w:sz w:val="22"/>
                <w:szCs w:val="22"/>
                <w:lang w:val="en-GB"/>
              </w:rPr>
            </w:pPr>
          </w:p>
        </w:tc>
        <w:tc>
          <w:tcPr>
            <w:tcW w:w="108" w:type="pct"/>
            <w:shd w:val="clear" w:color="auto" w:fill="B2A1C7"/>
          </w:tcPr>
          <w:p w14:paraId="32D5627A" w14:textId="77777777" w:rsidR="00FE19F7" w:rsidRPr="004B63FE" w:rsidRDefault="00FE19F7" w:rsidP="00FB0AA5">
            <w:pPr>
              <w:rPr>
                <w:sz w:val="22"/>
                <w:szCs w:val="22"/>
                <w:lang w:val="en-GB"/>
              </w:rPr>
            </w:pPr>
          </w:p>
        </w:tc>
        <w:tc>
          <w:tcPr>
            <w:tcW w:w="106" w:type="pct"/>
            <w:shd w:val="clear" w:color="auto" w:fill="B2A1C7"/>
          </w:tcPr>
          <w:p w14:paraId="32D5627B" w14:textId="77777777" w:rsidR="00FE19F7" w:rsidRPr="004B63FE" w:rsidRDefault="00FE19F7" w:rsidP="00FB0AA5">
            <w:pPr>
              <w:rPr>
                <w:sz w:val="22"/>
                <w:szCs w:val="22"/>
                <w:lang w:val="en-GB"/>
              </w:rPr>
            </w:pPr>
          </w:p>
        </w:tc>
        <w:tc>
          <w:tcPr>
            <w:tcW w:w="106" w:type="pct"/>
            <w:shd w:val="clear" w:color="auto" w:fill="B2A1C7"/>
          </w:tcPr>
          <w:p w14:paraId="32D5627C" w14:textId="77777777" w:rsidR="00FE19F7" w:rsidRPr="004B63FE" w:rsidRDefault="00FE19F7" w:rsidP="00FB0AA5">
            <w:pPr>
              <w:rPr>
                <w:sz w:val="22"/>
                <w:szCs w:val="22"/>
                <w:lang w:val="en-GB"/>
              </w:rPr>
            </w:pPr>
          </w:p>
        </w:tc>
        <w:tc>
          <w:tcPr>
            <w:tcW w:w="106" w:type="pct"/>
            <w:shd w:val="clear" w:color="auto" w:fill="B2A1C7"/>
          </w:tcPr>
          <w:p w14:paraId="32D5627D" w14:textId="77777777" w:rsidR="00FE19F7" w:rsidRPr="004B63FE" w:rsidRDefault="00FE19F7" w:rsidP="00FB0AA5">
            <w:pPr>
              <w:rPr>
                <w:sz w:val="22"/>
                <w:szCs w:val="22"/>
                <w:lang w:val="en-GB"/>
              </w:rPr>
            </w:pPr>
          </w:p>
        </w:tc>
        <w:tc>
          <w:tcPr>
            <w:tcW w:w="106" w:type="pct"/>
            <w:shd w:val="clear" w:color="auto" w:fill="B2A1C7"/>
          </w:tcPr>
          <w:p w14:paraId="32D5627E" w14:textId="77777777" w:rsidR="00FE19F7" w:rsidRPr="004B63FE" w:rsidRDefault="00FE19F7" w:rsidP="00FB0AA5">
            <w:pPr>
              <w:rPr>
                <w:sz w:val="22"/>
                <w:szCs w:val="22"/>
                <w:lang w:val="en-GB"/>
              </w:rPr>
            </w:pPr>
          </w:p>
        </w:tc>
        <w:tc>
          <w:tcPr>
            <w:tcW w:w="89" w:type="pct"/>
            <w:shd w:val="clear" w:color="auto" w:fill="B2A1C7"/>
          </w:tcPr>
          <w:p w14:paraId="32D5627F" w14:textId="77777777" w:rsidR="00FE19F7" w:rsidRPr="004B63FE" w:rsidRDefault="00FE19F7" w:rsidP="00FB0AA5">
            <w:pPr>
              <w:rPr>
                <w:sz w:val="22"/>
                <w:szCs w:val="22"/>
                <w:lang w:val="en-GB"/>
              </w:rPr>
            </w:pPr>
          </w:p>
        </w:tc>
        <w:tc>
          <w:tcPr>
            <w:tcW w:w="123" w:type="pct"/>
            <w:shd w:val="clear" w:color="auto" w:fill="B2A1C7"/>
          </w:tcPr>
          <w:p w14:paraId="32D56280" w14:textId="77777777" w:rsidR="00FE19F7" w:rsidRPr="004B63FE" w:rsidRDefault="00FE19F7" w:rsidP="00FB0AA5">
            <w:pPr>
              <w:rPr>
                <w:sz w:val="22"/>
                <w:szCs w:val="22"/>
                <w:lang w:val="en-GB"/>
              </w:rPr>
            </w:pPr>
          </w:p>
        </w:tc>
        <w:tc>
          <w:tcPr>
            <w:tcW w:w="106" w:type="pct"/>
            <w:shd w:val="clear" w:color="auto" w:fill="B2A1C7"/>
          </w:tcPr>
          <w:p w14:paraId="32D56281" w14:textId="77777777" w:rsidR="00FE19F7" w:rsidRPr="004B63FE" w:rsidRDefault="00FE19F7" w:rsidP="00FB0AA5">
            <w:pPr>
              <w:rPr>
                <w:sz w:val="22"/>
                <w:szCs w:val="22"/>
                <w:lang w:val="en-GB"/>
              </w:rPr>
            </w:pPr>
          </w:p>
        </w:tc>
        <w:tc>
          <w:tcPr>
            <w:tcW w:w="106" w:type="pct"/>
            <w:shd w:val="clear" w:color="auto" w:fill="B2A1C7"/>
          </w:tcPr>
          <w:p w14:paraId="32D56282" w14:textId="77777777" w:rsidR="00FE19F7" w:rsidRPr="004B63FE" w:rsidRDefault="00FE19F7" w:rsidP="00FB0AA5">
            <w:pPr>
              <w:rPr>
                <w:sz w:val="22"/>
                <w:szCs w:val="22"/>
                <w:lang w:val="en-GB"/>
              </w:rPr>
            </w:pPr>
          </w:p>
        </w:tc>
        <w:tc>
          <w:tcPr>
            <w:tcW w:w="89" w:type="pct"/>
            <w:shd w:val="clear" w:color="auto" w:fill="B2A1C7"/>
          </w:tcPr>
          <w:p w14:paraId="32D56283" w14:textId="77777777" w:rsidR="00FE19F7" w:rsidRPr="004B63FE" w:rsidRDefault="00FE19F7" w:rsidP="00FB0AA5">
            <w:pPr>
              <w:rPr>
                <w:sz w:val="22"/>
                <w:szCs w:val="22"/>
                <w:lang w:val="en-GB"/>
              </w:rPr>
            </w:pPr>
          </w:p>
        </w:tc>
        <w:tc>
          <w:tcPr>
            <w:tcW w:w="127" w:type="pct"/>
            <w:shd w:val="clear" w:color="auto" w:fill="B2A1C7"/>
          </w:tcPr>
          <w:p w14:paraId="32D56284" w14:textId="77777777" w:rsidR="00FE19F7" w:rsidRPr="004B63FE" w:rsidRDefault="00FE19F7" w:rsidP="00FB0AA5">
            <w:pPr>
              <w:rPr>
                <w:sz w:val="22"/>
                <w:szCs w:val="22"/>
                <w:lang w:val="en-GB"/>
              </w:rPr>
            </w:pPr>
          </w:p>
        </w:tc>
        <w:tc>
          <w:tcPr>
            <w:tcW w:w="98" w:type="pct"/>
            <w:shd w:val="clear" w:color="auto" w:fill="B2A1C7"/>
          </w:tcPr>
          <w:p w14:paraId="32D56285" w14:textId="77777777" w:rsidR="00FE19F7" w:rsidRPr="004B63FE" w:rsidRDefault="00FE19F7" w:rsidP="00FB0AA5">
            <w:pPr>
              <w:rPr>
                <w:sz w:val="22"/>
                <w:szCs w:val="22"/>
                <w:lang w:val="en-GB"/>
              </w:rPr>
            </w:pPr>
          </w:p>
        </w:tc>
        <w:tc>
          <w:tcPr>
            <w:tcW w:w="94" w:type="pct"/>
            <w:shd w:val="clear" w:color="auto" w:fill="B2A1C7"/>
          </w:tcPr>
          <w:p w14:paraId="32D56286" w14:textId="77777777" w:rsidR="00FE19F7" w:rsidRPr="004B63FE" w:rsidRDefault="00FE19F7" w:rsidP="00FB0AA5">
            <w:pPr>
              <w:rPr>
                <w:sz w:val="22"/>
                <w:szCs w:val="22"/>
                <w:lang w:val="en-GB"/>
              </w:rPr>
            </w:pPr>
          </w:p>
        </w:tc>
      </w:tr>
      <w:tr w:rsidR="00FE19F7" w:rsidRPr="004B63FE" w14:paraId="32D56289" w14:textId="77777777" w:rsidTr="00FB0AA5">
        <w:trPr>
          <w:trHeight w:val="323"/>
        </w:trPr>
        <w:tc>
          <w:tcPr>
            <w:tcW w:w="5000" w:type="pct"/>
            <w:gridSpan w:val="22"/>
            <w:shd w:val="clear" w:color="auto" w:fill="C2D69B"/>
          </w:tcPr>
          <w:p w14:paraId="32D56288" w14:textId="77777777" w:rsidR="00FE19F7" w:rsidRPr="004B63FE" w:rsidRDefault="00FE19F7" w:rsidP="00FB0AA5">
            <w:pPr>
              <w:rPr>
                <w:sz w:val="22"/>
                <w:szCs w:val="22"/>
                <w:lang w:val="en-GB"/>
              </w:rPr>
            </w:pPr>
            <w:r w:rsidRPr="004B63FE">
              <w:rPr>
                <w:b/>
                <w:sz w:val="22"/>
                <w:szCs w:val="22"/>
                <w:lang w:val="en-GB"/>
              </w:rPr>
              <w:t>Component 3 Demonstrative landscapes</w:t>
            </w:r>
          </w:p>
        </w:tc>
      </w:tr>
      <w:tr w:rsidR="00FE19F7" w:rsidRPr="004B63FE" w14:paraId="32D5628B" w14:textId="77777777" w:rsidTr="00FB0AA5">
        <w:trPr>
          <w:trHeight w:val="323"/>
        </w:trPr>
        <w:tc>
          <w:tcPr>
            <w:tcW w:w="5000" w:type="pct"/>
            <w:gridSpan w:val="22"/>
            <w:shd w:val="clear" w:color="auto" w:fill="D9D9D9"/>
          </w:tcPr>
          <w:p w14:paraId="32D5628A" w14:textId="77777777" w:rsidR="00FE19F7" w:rsidRPr="004B63FE" w:rsidRDefault="00FE19F7" w:rsidP="00FB0AA5">
            <w:pPr>
              <w:rPr>
                <w:b/>
                <w:sz w:val="22"/>
                <w:szCs w:val="22"/>
                <w:lang w:val="en-GB"/>
              </w:rPr>
            </w:pPr>
            <w:r w:rsidRPr="004B63FE">
              <w:rPr>
                <w:b/>
                <w:sz w:val="22"/>
                <w:szCs w:val="22"/>
                <w:lang w:val="en-GB"/>
              </w:rPr>
              <w:t xml:space="preserve">Expected Result 3.1: </w:t>
            </w:r>
            <w:r w:rsidRPr="004B63FE">
              <w:rPr>
                <w:sz w:val="22"/>
                <w:szCs w:val="22"/>
                <w:lang w:val="en-GB"/>
              </w:rPr>
              <w:t>Enhanced mechanisms for cross-sector integrated planning and implementation of sustainable natural resources management at district level to decrease LD and preserve habitat of BD in coastal landscapes considering the multiple dimensions of livelihood</w:t>
            </w:r>
          </w:p>
        </w:tc>
      </w:tr>
      <w:tr w:rsidR="00FE19F7" w:rsidRPr="004B63FE" w14:paraId="32D56296" w14:textId="77777777" w:rsidTr="00FB0AA5">
        <w:trPr>
          <w:trHeight w:val="337"/>
        </w:trPr>
        <w:tc>
          <w:tcPr>
            <w:tcW w:w="894" w:type="pct"/>
            <w:shd w:val="clear" w:color="auto" w:fill="C2D69B"/>
          </w:tcPr>
          <w:p w14:paraId="32D5628C" w14:textId="77777777" w:rsidR="00FE19F7" w:rsidRPr="004B63FE" w:rsidRDefault="00FE19F7" w:rsidP="00FB0AA5">
            <w:pPr>
              <w:rPr>
                <w:b/>
                <w:sz w:val="22"/>
                <w:szCs w:val="22"/>
                <w:lang w:val="en-GB"/>
              </w:rPr>
            </w:pPr>
            <w:r w:rsidRPr="004B63FE">
              <w:rPr>
                <w:b/>
                <w:sz w:val="22"/>
                <w:szCs w:val="22"/>
                <w:lang w:val="en-GB"/>
              </w:rPr>
              <w:t>Outputs</w:t>
            </w:r>
          </w:p>
        </w:tc>
        <w:tc>
          <w:tcPr>
            <w:tcW w:w="1952" w:type="pct"/>
            <w:shd w:val="clear" w:color="auto" w:fill="C2D69B"/>
          </w:tcPr>
          <w:p w14:paraId="32D5628D" w14:textId="2969D690" w:rsidR="00FE19F7" w:rsidRPr="004B63FE" w:rsidRDefault="005D3528" w:rsidP="00FB0AA5">
            <w:pPr>
              <w:rPr>
                <w:b/>
                <w:sz w:val="22"/>
                <w:szCs w:val="22"/>
                <w:lang w:val="en-GB"/>
              </w:rPr>
            </w:pPr>
            <w:r w:rsidRPr="004B63FE">
              <w:rPr>
                <w:b/>
                <w:sz w:val="22"/>
                <w:szCs w:val="22"/>
                <w:lang w:val="en-GB"/>
              </w:rPr>
              <w:t>Activities</w:t>
            </w:r>
          </w:p>
        </w:tc>
        <w:tc>
          <w:tcPr>
            <w:tcW w:w="471" w:type="pct"/>
            <w:gridSpan w:val="4"/>
            <w:shd w:val="clear" w:color="auto" w:fill="C2D69B"/>
          </w:tcPr>
          <w:p w14:paraId="32D5628E" w14:textId="1BEA071F"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1</w:t>
            </w:r>
          </w:p>
        </w:tc>
        <w:tc>
          <w:tcPr>
            <w:tcW w:w="426" w:type="pct"/>
            <w:gridSpan w:val="4"/>
            <w:shd w:val="clear" w:color="auto" w:fill="C2D69B"/>
          </w:tcPr>
          <w:p w14:paraId="32D5628F" w14:textId="706D6470"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2</w:t>
            </w:r>
          </w:p>
          <w:p w14:paraId="32D56290" w14:textId="77777777" w:rsidR="00FE19F7" w:rsidRPr="004B63FE" w:rsidRDefault="00FE19F7" w:rsidP="00FB0AA5">
            <w:pPr>
              <w:rPr>
                <w:b/>
                <w:sz w:val="22"/>
                <w:szCs w:val="22"/>
                <w:lang w:val="en-GB"/>
              </w:rPr>
            </w:pPr>
          </w:p>
        </w:tc>
        <w:tc>
          <w:tcPr>
            <w:tcW w:w="424" w:type="pct"/>
            <w:gridSpan w:val="4"/>
            <w:shd w:val="clear" w:color="auto" w:fill="C2D69B"/>
          </w:tcPr>
          <w:p w14:paraId="32D56291" w14:textId="0545AA21"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3</w:t>
            </w:r>
          </w:p>
          <w:p w14:paraId="32D56292" w14:textId="77777777" w:rsidR="00FE19F7" w:rsidRPr="004B63FE" w:rsidRDefault="00FE19F7" w:rsidP="00FB0AA5">
            <w:pPr>
              <w:rPr>
                <w:b/>
                <w:sz w:val="22"/>
                <w:szCs w:val="22"/>
                <w:lang w:val="en-GB"/>
              </w:rPr>
            </w:pPr>
          </w:p>
        </w:tc>
        <w:tc>
          <w:tcPr>
            <w:tcW w:w="424" w:type="pct"/>
            <w:gridSpan w:val="4"/>
            <w:shd w:val="clear" w:color="auto" w:fill="C2D69B"/>
          </w:tcPr>
          <w:p w14:paraId="32D56293" w14:textId="79DD9382"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4</w:t>
            </w:r>
          </w:p>
          <w:p w14:paraId="32D56294" w14:textId="77777777" w:rsidR="00FE19F7" w:rsidRPr="004B63FE" w:rsidRDefault="00FE19F7" w:rsidP="00FB0AA5">
            <w:pPr>
              <w:rPr>
                <w:b/>
                <w:sz w:val="22"/>
                <w:szCs w:val="22"/>
                <w:lang w:val="en-GB"/>
              </w:rPr>
            </w:pPr>
          </w:p>
        </w:tc>
        <w:tc>
          <w:tcPr>
            <w:tcW w:w="408" w:type="pct"/>
            <w:gridSpan w:val="4"/>
            <w:shd w:val="clear" w:color="auto" w:fill="C2D69B"/>
          </w:tcPr>
          <w:p w14:paraId="32D56295" w14:textId="3832D893" w:rsidR="00FE19F7" w:rsidRPr="004B63FE" w:rsidRDefault="00272EF1" w:rsidP="00FB0AA5">
            <w:pPr>
              <w:rPr>
                <w:b/>
                <w:sz w:val="22"/>
                <w:szCs w:val="22"/>
                <w:lang w:val="en-GB"/>
              </w:rPr>
            </w:pPr>
            <w:r w:rsidRPr="004B63FE">
              <w:rPr>
                <w:b/>
                <w:sz w:val="22"/>
                <w:szCs w:val="22"/>
                <w:lang w:val="en-GB"/>
              </w:rPr>
              <w:t>Year</w:t>
            </w:r>
            <w:r w:rsidR="00FE19F7" w:rsidRPr="004B63FE">
              <w:rPr>
                <w:b/>
                <w:sz w:val="22"/>
                <w:szCs w:val="22"/>
                <w:lang w:val="en-GB"/>
              </w:rPr>
              <w:t xml:space="preserve"> 5</w:t>
            </w:r>
          </w:p>
        </w:tc>
      </w:tr>
      <w:tr w:rsidR="00ED33D7" w:rsidRPr="004B63FE" w14:paraId="32D562AD" w14:textId="77777777" w:rsidTr="00FB0AA5">
        <w:trPr>
          <w:trHeight w:val="337"/>
        </w:trPr>
        <w:tc>
          <w:tcPr>
            <w:tcW w:w="894" w:type="pct"/>
            <w:shd w:val="clear" w:color="auto" w:fill="C2D69B"/>
          </w:tcPr>
          <w:p w14:paraId="32D56297" w14:textId="77777777" w:rsidR="00FE19F7" w:rsidRPr="004B63FE" w:rsidRDefault="00FE19F7" w:rsidP="00FB0AA5">
            <w:pPr>
              <w:rPr>
                <w:b/>
                <w:sz w:val="22"/>
                <w:szCs w:val="22"/>
                <w:lang w:val="en-GB" w:eastAsia="es-CL"/>
              </w:rPr>
            </w:pPr>
          </w:p>
        </w:tc>
        <w:tc>
          <w:tcPr>
            <w:tcW w:w="1952" w:type="pct"/>
            <w:shd w:val="clear" w:color="auto" w:fill="C2D69B"/>
          </w:tcPr>
          <w:p w14:paraId="32D56298" w14:textId="77777777" w:rsidR="00FE19F7" w:rsidRPr="004B63FE" w:rsidRDefault="00FE19F7" w:rsidP="00FB0AA5">
            <w:pPr>
              <w:rPr>
                <w:b/>
                <w:sz w:val="22"/>
                <w:szCs w:val="22"/>
                <w:lang w:val="en-GB"/>
              </w:rPr>
            </w:pPr>
          </w:p>
        </w:tc>
        <w:tc>
          <w:tcPr>
            <w:tcW w:w="149" w:type="pct"/>
            <w:shd w:val="clear" w:color="auto" w:fill="C2D69B"/>
          </w:tcPr>
          <w:p w14:paraId="32D56299"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629A" w14:textId="77777777" w:rsidR="00FE19F7" w:rsidRPr="004B63FE" w:rsidRDefault="00FE19F7" w:rsidP="00FB0AA5">
            <w:pPr>
              <w:rPr>
                <w:sz w:val="22"/>
                <w:szCs w:val="22"/>
                <w:lang w:val="en-GB"/>
              </w:rPr>
            </w:pPr>
            <w:r w:rsidRPr="004B63FE">
              <w:rPr>
                <w:sz w:val="22"/>
                <w:szCs w:val="22"/>
                <w:lang w:val="en-GB"/>
              </w:rPr>
              <w:t>2</w:t>
            </w:r>
          </w:p>
        </w:tc>
        <w:tc>
          <w:tcPr>
            <w:tcW w:w="111" w:type="pct"/>
            <w:shd w:val="clear" w:color="auto" w:fill="C2D69B"/>
          </w:tcPr>
          <w:p w14:paraId="32D5629B"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629C" w14:textId="77777777" w:rsidR="00FE19F7" w:rsidRPr="004B63FE" w:rsidRDefault="00FE19F7" w:rsidP="00FB0AA5">
            <w:pPr>
              <w:rPr>
                <w:sz w:val="22"/>
                <w:szCs w:val="22"/>
                <w:lang w:val="en-GB"/>
              </w:rPr>
            </w:pPr>
            <w:r w:rsidRPr="004B63FE">
              <w:rPr>
                <w:sz w:val="22"/>
                <w:szCs w:val="22"/>
                <w:lang w:val="en-GB"/>
              </w:rPr>
              <w:t>4</w:t>
            </w:r>
          </w:p>
        </w:tc>
        <w:tc>
          <w:tcPr>
            <w:tcW w:w="106" w:type="pct"/>
            <w:shd w:val="clear" w:color="auto" w:fill="C2D69B"/>
          </w:tcPr>
          <w:p w14:paraId="32D5629D"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629E"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629F" w14:textId="77777777" w:rsidR="00FE19F7" w:rsidRPr="004B63FE" w:rsidRDefault="00FE19F7" w:rsidP="00FB0AA5">
            <w:pPr>
              <w:rPr>
                <w:sz w:val="22"/>
                <w:szCs w:val="22"/>
                <w:lang w:val="en-GB"/>
              </w:rPr>
            </w:pPr>
            <w:r w:rsidRPr="004B63FE">
              <w:rPr>
                <w:sz w:val="22"/>
                <w:szCs w:val="22"/>
                <w:lang w:val="en-GB"/>
              </w:rPr>
              <w:t>3</w:t>
            </w:r>
          </w:p>
        </w:tc>
        <w:tc>
          <w:tcPr>
            <w:tcW w:w="108" w:type="pct"/>
            <w:shd w:val="clear" w:color="auto" w:fill="C2D69B"/>
          </w:tcPr>
          <w:p w14:paraId="32D562A0" w14:textId="77777777" w:rsidR="00FE19F7" w:rsidRPr="004B63FE" w:rsidRDefault="00FE19F7" w:rsidP="00FB0AA5">
            <w:pPr>
              <w:rPr>
                <w:sz w:val="22"/>
                <w:szCs w:val="22"/>
                <w:lang w:val="en-GB"/>
              </w:rPr>
            </w:pPr>
            <w:r w:rsidRPr="004B63FE">
              <w:rPr>
                <w:sz w:val="22"/>
                <w:szCs w:val="22"/>
                <w:lang w:val="en-GB"/>
              </w:rPr>
              <w:t>4</w:t>
            </w:r>
          </w:p>
        </w:tc>
        <w:tc>
          <w:tcPr>
            <w:tcW w:w="106" w:type="pct"/>
            <w:shd w:val="clear" w:color="auto" w:fill="C2D69B"/>
          </w:tcPr>
          <w:p w14:paraId="32D562A1" w14:textId="77777777" w:rsidR="00FE19F7" w:rsidRPr="004B63FE" w:rsidRDefault="00FE19F7" w:rsidP="00FB0AA5">
            <w:pPr>
              <w:rPr>
                <w:sz w:val="22"/>
                <w:szCs w:val="22"/>
                <w:lang w:val="en-GB"/>
              </w:rPr>
            </w:pPr>
            <w:r w:rsidRPr="004B63FE">
              <w:rPr>
                <w:sz w:val="22"/>
                <w:szCs w:val="22"/>
                <w:lang w:val="en-GB"/>
              </w:rPr>
              <w:t>1</w:t>
            </w:r>
          </w:p>
        </w:tc>
        <w:tc>
          <w:tcPr>
            <w:tcW w:w="106" w:type="pct"/>
            <w:shd w:val="clear" w:color="auto" w:fill="C2D69B"/>
          </w:tcPr>
          <w:p w14:paraId="32D562A2"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62A3"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62A4" w14:textId="77777777" w:rsidR="00FE19F7" w:rsidRPr="004B63FE" w:rsidRDefault="00FE19F7" w:rsidP="00FB0AA5">
            <w:pPr>
              <w:rPr>
                <w:sz w:val="22"/>
                <w:szCs w:val="22"/>
                <w:lang w:val="en-GB"/>
              </w:rPr>
            </w:pPr>
            <w:r w:rsidRPr="004B63FE">
              <w:rPr>
                <w:sz w:val="22"/>
                <w:szCs w:val="22"/>
                <w:lang w:val="en-GB"/>
              </w:rPr>
              <w:t>4</w:t>
            </w:r>
          </w:p>
        </w:tc>
        <w:tc>
          <w:tcPr>
            <w:tcW w:w="89" w:type="pct"/>
            <w:shd w:val="clear" w:color="auto" w:fill="C2D69B"/>
          </w:tcPr>
          <w:p w14:paraId="32D562A5" w14:textId="77777777" w:rsidR="00FE19F7" w:rsidRPr="004B63FE" w:rsidRDefault="00FE19F7" w:rsidP="00FB0AA5">
            <w:pPr>
              <w:rPr>
                <w:sz w:val="22"/>
                <w:szCs w:val="22"/>
                <w:lang w:val="en-GB"/>
              </w:rPr>
            </w:pPr>
            <w:r w:rsidRPr="004B63FE">
              <w:rPr>
                <w:sz w:val="22"/>
                <w:szCs w:val="22"/>
                <w:lang w:val="en-GB"/>
              </w:rPr>
              <w:t>1</w:t>
            </w:r>
          </w:p>
        </w:tc>
        <w:tc>
          <w:tcPr>
            <w:tcW w:w="123" w:type="pct"/>
            <w:shd w:val="clear" w:color="auto" w:fill="C2D69B"/>
          </w:tcPr>
          <w:p w14:paraId="32D562A6" w14:textId="77777777" w:rsidR="00FE19F7" w:rsidRPr="004B63FE" w:rsidRDefault="00FE19F7" w:rsidP="00FB0AA5">
            <w:pPr>
              <w:rPr>
                <w:sz w:val="22"/>
                <w:szCs w:val="22"/>
                <w:lang w:val="en-GB"/>
              </w:rPr>
            </w:pPr>
            <w:r w:rsidRPr="004B63FE">
              <w:rPr>
                <w:sz w:val="22"/>
                <w:szCs w:val="22"/>
                <w:lang w:val="en-GB"/>
              </w:rPr>
              <w:t>2</w:t>
            </w:r>
          </w:p>
        </w:tc>
        <w:tc>
          <w:tcPr>
            <w:tcW w:w="106" w:type="pct"/>
            <w:shd w:val="clear" w:color="auto" w:fill="C2D69B"/>
          </w:tcPr>
          <w:p w14:paraId="32D562A7" w14:textId="77777777" w:rsidR="00FE19F7" w:rsidRPr="004B63FE" w:rsidRDefault="00FE19F7" w:rsidP="00FB0AA5">
            <w:pPr>
              <w:rPr>
                <w:sz w:val="22"/>
                <w:szCs w:val="22"/>
                <w:lang w:val="en-GB"/>
              </w:rPr>
            </w:pPr>
            <w:r w:rsidRPr="004B63FE">
              <w:rPr>
                <w:sz w:val="22"/>
                <w:szCs w:val="22"/>
                <w:lang w:val="en-GB"/>
              </w:rPr>
              <w:t>3</w:t>
            </w:r>
          </w:p>
        </w:tc>
        <w:tc>
          <w:tcPr>
            <w:tcW w:w="106" w:type="pct"/>
            <w:shd w:val="clear" w:color="auto" w:fill="C2D69B"/>
          </w:tcPr>
          <w:p w14:paraId="32D562A8" w14:textId="77777777" w:rsidR="00FE19F7" w:rsidRPr="004B63FE" w:rsidRDefault="00FE19F7" w:rsidP="00FB0AA5">
            <w:pPr>
              <w:rPr>
                <w:sz w:val="22"/>
                <w:szCs w:val="22"/>
                <w:lang w:val="en-GB"/>
              </w:rPr>
            </w:pPr>
            <w:r w:rsidRPr="004B63FE">
              <w:rPr>
                <w:sz w:val="22"/>
                <w:szCs w:val="22"/>
                <w:lang w:val="en-GB"/>
              </w:rPr>
              <w:t>4</w:t>
            </w:r>
          </w:p>
        </w:tc>
        <w:tc>
          <w:tcPr>
            <w:tcW w:w="89" w:type="pct"/>
            <w:shd w:val="clear" w:color="auto" w:fill="C2D69B"/>
          </w:tcPr>
          <w:p w14:paraId="32D562A9" w14:textId="77777777" w:rsidR="00FE19F7" w:rsidRPr="004B63FE" w:rsidRDefault="00FE19F7" w:rsidP="00FB0AA5">
            <w:pPr>
              <w:rPr>
                <w:sz w:val="22"/>
                <w:szCs w:val="22"/>
                <w:lang w:val="en-GB"/>
              </w:rPr>
            </w:pPr>
            <w:r w:rsidRPr="004B63FE">
              <w:rPr>
                <w:sz w:val="22"/>
                <w:szCs w:val="22"/>
                <w:lang w:val="en-GB"/>
              </w:rPr>
              <w:t>1</w:t>
            </w:r>
          </w:p>
        </w:tc>
        <w:tc>
          <w:tcPr>
            <w:tcW w:w="127" w:type="pct"/>
            <w:shd w:val="clear" w:color="auto" w:fill="C2D69B"/>
          </w:tcPr>
          <w:p w14:paraId="32D562AA" w14:textId="77777777" w:rsidR="00FE19F7" w:rsidRPr="004B63FE" w:rsidRDefault="00FE19F7" w:rsidP="00FB0AA5">
            <w:pPr>
              <w:rPr>
                <w:sz w:val="22"/>
                <w:szCs w:val="22"/>
                <w:lang w:val="en-GB"/>
              </w:rPr>
            </w:pPr>
            <w:r w:rsidRPr="004B63FE">
              <w:rPr>
                <w:sz w:val="22"/>
                <w:szCs w:val="22"/>
                <w:lang w:val="en-GB"/>
              </w:rPr>
              <w:t>2</w:t>
            </w:r>
          </w:p>
        </w:tc>
        <w:tc>
          <w:tcPr>
            <w:tcW w:w="98" w:type="pct"/>
            <w:shd w:val="clear" w:color="auto" w:fill="C2D69B"/>
          </w:tcPr>
          <w:p w14:paraId="32D562AB" w14:textId="77777777" w:rsidR="00FE19F7" w:rsidRPr="004B63FE" w:rsidRDefault="00FE19F7" w:rsidP="00FB0AA5">
            <w:pPr>
              <w:rPr>
                <w:sz w:val="22"/>
                <w:szCs w:val="22"/>
                <w:lang w:val="en-GB"/>
              </w:rPr>
            </w:pPr>
            <w:r w:rsidRPr="004B63FE">
              <w:rPr>
                <w:sz w:val="22"/>
                <w:szCs w:val="22"/>
                <w:lang w:val="en-GB"/>
              </w:rPr>
              <w:t>3</w:t>
            </w:r>
          </w:p>
        </w:tc>
        <w:tc>
          <w:tcPr>
            <w:tcW w:w="94" w:type="pct"/>
            <w:shd w:val="clear" w:color="auto" w:fill="C2D69B"/>
          </w:tcPr>
          <w:p w14:paraId="32D562AC" w14:textId="77777777" w:rsidR="00FE19F7" w:rsidRPr="004B63FE" w:rsidRDefault="00FE19F7" w:rsidP="00FB0AA5">
            <w:pPr>
              <w:rPr>
                <w:sz w:val="22"/>
                <w:szCs w:val="22"/>
                <w:lang w:val="en-GB"/>
              </w:rPr>
            </w:pPr>
            <w:r w:rsidRPr="004B63FE">
              <w:rPr>
                <w:sz w:val="22"/>
                <w:szCs w:val="22"/>
                <w:lang w:val="en-GB"/>
              </w:rPr>
              <w:t>4</w:t>
            </w:r>
          </w:p>
        </w:tc>
      </w:tr>
      <w:tr w:rsidR="00FE19F7" w:rsidRPr="004B63FE" w14:paraId="32D562C4" w14:textId="77777777" w:rsidTr="00FB0AA5">
        <w:trPr>
          <w:trHeight w:val="323"/>
        </w:trPr>
        <w:tc>
          <w:tcPr>
            <w:tcW w:w="894" w:type="pct"/>
            <w:vMerge w:val="restart"/>
            <w:shd w:val="clear" w:color="auto" w:fill="auto"/>
          </w:tcPr>
          <w:p w14:paraId="32D562AE" w14:textId="2F4BD5ED" w:rsidR="00FE19F7" w:rsidRPr="004B63FE" w:rsidRDefault="00FE19F7" w:rsidP="00FB0AA5">
            <w:pPr>
              <w:rPr>
                <w:sz w:val="22"/>
                <w:szCs w:val="22"/>
                <w:lang w:val="en-GB"/>
              </w:rPr>
            </w:pPr>
            <w:r w:rsidRPr="004B63FE">
              <w:rPr>
                <w:sz w:val="22"/>
                <w:szCs w:val="22"/>
                <w:lang w:val="en-GB" w:eastAsia="es-CL"/>
              </w:rPr>
              <w:t>3.1.1 I</w:t>
            </w:r>
            <w:r w:rsidRPr="004B63FE">
              <w:rPr>
                <w:sz w:val="22"/>
                <w:szCs w:val="22"/>
                <w:lang w:val="en-GB"/>
              </w:rPr>
              <w:t xml:space="preserve">ntegrated land use and </w:t>
            </w:r>
            <w:r w:rsidR="00A86EFB" w:rsidRPr="004B63FE">
              <w:rPr>
                <w:sz w:val="22"/>
                <w:szCs w:val="22"/>
                <w:lang w:val="en-GB"/>
              </w:rPr>
              <w:t>restoration plans</w:t>
            </w:r>
            <w:r w:rsidRPr="004B63FE">
              <w:rPr>
                <w:sz w:val="22"/>
                <w:szCs w:val="22"/>
                <w:lang w:val="en-GB"/>
              </w:rPr>
              <w:t xml:space="preserve"> in participating districts with high biodiversity and LD problems, developed by district authorities, communities and local stakeholders, and being effectively applied</w:t>
            </w:r>
          </w:p>
        </w:tc>
        <w:tc>
          <w:tcPr>
            <w:tcW w:w="1952" w:type="pct"/>
            <w:shd w:val="clear" w:color="auto" w:fill="auto"/>
          </w:tcPr>
          <w:p w14:paraId="32D562AF" w14:textId="77777777" w:rsidR="00FE19F7" w:rsidRPr="004B63FE" w:rsidRDefault="00FE19F7" w:rsidP="00FB0AA5">
            <w:pPr>
              <w:rPr>
                <w:sz w:val="22"/>
                <w:szCs w:val="22"/>
                <w:lang w:val="en-GB"/>
              </w:rPr>
            </w:pPr>
            <w:r w:rsidRPr="004B63FE">
              <w:rPr>
                <w:sz w:val="22"/>
                <w:szCs w:val="22"/>
                <w:lang w:val="en-GB"/>
              </w:rPr>
              <w:t xml:space="preserve">3.1.1.1 Survey of vulnerable zones with degraded areas for recovery prioritization </w:t>
            </w:r>
          </w:p>
        </w:tc>
        <w:tc>
          <w:tcPr>
            <w:tcW w:w="149" w:type="pct"/>
            <w:shd w:val="clear" w:color="auto" w:fill="auto"/>
          </w:tcPr>
          <w:p w14:paraId="32D562B0" w14:textId="77777777" w:rsidR="00FE19F7" w:rsidRPr="004B63FE" w:rsidRDefault="00FE19F7" w:rsidP="00FB0AA5">
            <w:pPr>
              <w:rPr>
                <w:sz w:val="22"/>
                <w:szCs w:val="22"/>
                <w:lang w:val="en-GB"/>
              </w:rPr>
            </w:pPr>
          </w:p>
        </w:tc>
        <w:tc>
          <w:tcPr>
            <w:tcW w:w="106" w:type="pct"/>
            <w:shd w:val="clear" w:color="auto" w:fill="auto"/>
          </w:tcPr>
          <w:p w14:paraId="32D562B1" w14:textId="77777777" w:rsidR="00FE19F7" w:rsidRPr="004B63FE" w:rsidRDefault="00FE19F7" w:rsidP="00FB0AA5">
            <w:pPr>
              <w:rPr>
                <w:sz w:val="22"/>
                <w:szCs w:val="22"/>
                <w:lang w:val="en-GB"/>
              </w:rPr>
            </w:pPr>
          </w:p>
        </w:tc>
        <w:tc>
          <w:tcPr>
            <w:tcW w:w="111" w:type="pct"/>
            <w:shd w:val="clear" w:color="auto" w:fill="B2A1C7"/>
          </w:tcPr>
          <w:p w14:paraId="32D562B2" w14:textId="77777777" w:rsidR="00FE19F7" w:rsidRPr="004B63FE" w:rsidRDefault="00FE19F7" w:rsidP="00FB0AA5">
            <w:pPr>
              <w:rPr>
                <w:sz w:val="22"/>
                <w:szCs w:val="22"/>
                <w:lang w:val="en-GB"/>
              </w:rPr>
            </w:pPr>
          </w:p>
        </w:tc>
        <w:tc>
          <w:tcPr>
            <w:tcW w:w="106" w:type="pct"/>
            <w:shd w:val="clear" w:color="auto" w:fill="B2A1C7"/>
          </w:tcPr>
          <w:p w14:paraId="32D562B3" w14:textId="77777777" w:rsidR="00FE19F7" w:rsidRPr="004B63FE" w:rsidRDefault="00FE19F7" w:rsidP="00FB0AA5">
            <w:pPr>
              <w:rPr>
                <w:sz w:val="22"/>
                <w:szCs w:val="22"/>
                <w:lang w:val="en-GB"/>
              </w:rPr>
            </w:pPr>
          </w:p>
        </w:tc>
        <w:tc>
          <w:tcPr>
            <w:tcW w:w="106" w:type="pct"/>
            <w:shd w:val="clear" w:color="auto" w:fill="B2A1C7"/>
          </w:tcPr>
          <w:p w14:paraId="32D562B4" w14:textId="77777777" w:rsidR="00FE19F7" w:rsidRPr="004B63FE" w:rsidRDefault="00FE19F7" w:rsidP="00FB0AA5">
            <w:pPr>
              <w:rPr>
                <w:sz w:val="22"/>
                <w:szCs w:val="22"/>
                <w:lang w:val="en-GB"/>
              </w:rPr>
            </w:pPr>
          </w:p>
        </w:tc>
        <w:tc>
          <w:tcPr>
            <w:tcW w:w="106" w:type="pct"/>
            <w:shd w:val="clear" w:color="auto" w:fill="B2A1C7"/>
          </w:tcPr>
          <w:p w14:paraId="32D562B5" w14:textId="77777777" w:rsidR="00FE19F7" w:rsidRPr="004B63FE" w:rsidRDefault="00FE19F7" w:rsidP="00FB0AA5">
            <w:pPr>
              <w:rPr>
                <w:sz w:val="22"/>
                <w:szCs w:val="22"/>
                <w:lang w:val="en-GB"/>
              </w:rPr>
            </w:pPr>
          </w:p>
        </w:tc>
        <w:tc>
          <w:tcPr>
            <w:tcW w:w="106" w:type="pct"/>
            <w:shd w:val="clear" w:color="auto" w:fill="B2A1C7"/>
          </w:tcPr>
          <w:p w14:paraId="32D562B6" w14:textId="77777777" w:rsidR="00FE19F7" w:rsidRPr="004B63FE" w:rsidRDefault="00FE19F7" w:rsidP="00FB0AA5">
            <w:pPr>
              <w:rPr>
                <w:sz w:val="22"/>
                <w:szCs w:val="22"/>
                <w:lang w:val="en-GB"/>
              </w:rPr>
            </w:pPr>
          </w:p>
        </w:tc>
        <w:tc>
          <w:tcPr>
            <w:tcW w:w="108" w:type="pct"/>
            <w:shd w:val="clear" w:color="auto" w:fill="B2A1C7"/>
          </w:tcPr>
          <w:p w14:paraId="32D562B7" w14:textId="77777777" w:rsidR="00FE19F7" w:rsidRPr="004B63FE" w:rsidRDefault="00FE19F7" w:rsidP="00FB0AA5">
            <w:pPr>
              <w:rPr>
                <w:sz w:val="22"/>
                <w:szCs w:val="22"/>
                <w:lang w:val="en-GB"/>
              </w:rPr>
            </w:pPr>
          </w:p>
        </w:tc>
        <w:tc>
          <w:tcPr>
            <w:tcW w:w="106" w:type="pct"/>
            <w:shd w:val="clear" w:color="auto" w:fill="auto"/>
          </w:tcPr>
          <w:p w14:paraId="32D562B8" w14:textId="77777777" w:rsidR="00FE19F7" w:rsidRPr="004B63FE" w:rsidRDefault="00FE19F7" w:rsidP="00FB0AA5">
            <w:pPr>
              <w:rPr>
                <w:sz w:val="22"/>
                <w:szCs w:val="22"/>
                <w:lang w:val="en-GB"/>
              </w:rPr>
            </w:pPr>
          </w:p>
        </w:tc>
        <w:tc>
          <w:tcPr>
            <w:tcW w:w="106" w:type="pct"/>
            <w:shd w:val="clear" w:color="auto" w:fill="auto"/>
          </w:tcPr>
          <w:p w14:paraId="32D562B9" w14:textId="77777777" w:rsidR="00FE19F7" w:rsidRPr="004B63FE" w:rsidRDefault="00FE19F7" w:rsidP="00FB0AA5">
            <w:pPr>
              <w:rPr>
                <w:sz w:val="22"/>
                <w:szCs w:val="22"/>
                <w:lang w:val="en-GB"/>
              </w:rPr>
            </w:pPr>
          </w:p>
        </w:tc>
        <w:tc>
          <w:tcPr>
            <w:tcW w:w="106" w:type="pct"/>
            <w:shd w:val="clear" w:color="auto" w:fill="auto"/>
          </w:tcPr>
          <w:p w14:paraId="32D562BA" w14:textId="77777777" w:rsidR="00FE19F7" w:rsidRPr="004B63FE" w:rsidRDefault="00FE19F7" w:rsidP="00FB0AA5">
            <w:pPr>
              <w:rPr>
                <w:sz w:val="22"/>
                <w:szCs w:val="22"/>
                <w:lang w:val="en-GB"/>
              </w:rPr>
            </w:pPr>
          </w:p>
        </w:tc>
        <w:tc>
          <w:tcPr>
            <w:tcW w:w="106" w:type="pct"/>
            <w:shd w:val="clear" w:color="auto" w:fill="auto"/>
          </w:tcPr>
          <w:p w14:paraId="32D562BB" w14:textId="77777777" w:rsidR="00FE19F7" w:rsidRPr="004B63FE" w:rsidRDefault="00FE19F7" w:rsidP="00FB0AA5">
            <w:pPr>
              <w:rPr>
                <w:sz w:val="22"/>
                <w:szCs w:val="22"/>
                <w:lang w:val="en-GB"/>
              </w:rPr>
            </w:pPr>
          </w:p>
        </w:tc>
        <w:tc>
          <w:tcPr>
            <w:tcW w:w="89" w:type="pct"/>
            <w:shd w:val="clear" w:color="auto" w:fill="auto"/>
          </w:tcPr>
          <w:p w14:paraId="32D562BC" w14:textId="77777777" w:rsidR="00FE19F7" w:rsidRPr="004B63FE" w:rsidRDefault="00FE19F7" w:rsidP="00FB0AA5">
            <w:pPr>
              <w:rPr>
                <w:sz w:val="22"/>
                <w:szCs w:val="22"/>
                <w:lang w:val="en-GB"/>
              </w:rPr>
            </w:pPr>
          </w:p>
        </w:tc>
        <w:tc>
          <w:tcPr>
            <w:tcW w:w="123" w:type="pct"/>
            <w:shd w:val="clear" w:color="auto" w:fill="auto"/>
          </w:tcPr>
          <w:p w14:paraId="32D562BD" w14:textId="77777777" w:rsidR="00FE19F7" w:rsidRPr="004B63FE" w:rsidRDefault="00FE19F7" w:rsidP="00FB0AA5">
            <w:pPr>
              <w:rPr>
                <w:sz w:val="22"/>
                <w:szCs w:val="22"/>
                <w:lang w:val="en-GB"/>
              </w:rPr>
            </w:pPr>
          </w:p>
        </w:tc>
        <w:tc>
          <w:tcPr>
            <w:tcW w:w="106" w:type="pct"/>
            <w:shd w:val="clear" w:color="auto" w:fill="auto"/>
          </w:tcPr>
          <w:p w14:paraId="32D562BE" w14:textId="77777777" w:rsidR="00FE19F7" w:rsidRPr="004B63FE" w:rsidRDefault="00FE19F7" w:rsidP="00FB0AA5">
            <w:pPr>
              <w:rPr>
                <w:sz w:val="22"/>
                <w:szCs w:val="22"/>
                <w:lang w:val="en-GB"/>
              </w:rPr>
            </w:pPr>
          </w:p>
        </w:tc>
        <w:tc>
          <w:tcPr>
            <w:tcW w:w="106" w:type="pct"/>
            <w:shd w:val="clear" w:color="auto" w:fill="auto"/>
          </w:tcPr>
          <w:p w14:paraId="32D562BF" w14:textId="77777777" w:rsidR="00FE19F7" w:rsidRPr="004B63FE" w:rsidRDefault="00FE19F7" w:rsidP="00FB0AA5">
            <w:pPr>
              <w:rPr>
                <w:sz w:val="22"/>
                <w:szCs w:val="22"/>
                <w:lang w:val="en-GB"/>
              </w:rPr>
            </w:pPr>
          </w:p>
        </w:tc>
        <w:tc>
          <w:tcPr>
            <w:tcW w:w="89" w:type="pct"/>
            <w:shd w:val="clear" w:color="auto" w:fill="auto"/>
          </w:tcPr>
          <w:p w14:paraId="32D562C0" w14:textId="77777777" w:rsidR="00FE19F7" w:rsidRPr="004B63FE" w:rsidRDefault="00FE19F7" w:rsidP="00FB0AA5">
            <w:pPr>
              <w:rPr>
                <w:sz w:val="22"/>
                <w:szCs w:val="22"/>
                <w:lang w:val="en-GB"/>
              </w:rPr>
            </w:pPr>
          </w:p>
        </w:tc>
        <w:tc>
          <w:tcPr>
            <w:tcW w:w="127" w:type="pct"/>
            <w:shd w:val="clear" w:color="auto" w:fill="auto"/>
          </w:tcPr>
          <w:p w14:paraId="32D562C1" w14:textId="77777777" w:rsidR="00FE19F7" w:rsidRPr="004B63FE" w:rsidRDefault="00FE19F7" w:rsidP="00FB0AA5">
            <w:pPr>
              <w:rPr>
                <w:sz w:val="22"/>
                <w:szCs w:val="22"/>
                <w:lang w:val="en-GB"/>
              </w:rPr>
            </w:pPr>
          </w:p>
        </w:tc>
        <w:tc>
          <w:tcPr>
            <w:tcW w:w="98" w:type="pct"/>
            <w:shd w:val="clear" w:color="auto" w:fill="auto"/>
          </w:tcPr>
          <w:p w14:paraId="32D562C2" w14:textId="77777777" w:rsidR="00FE19F7" w:rsidRPr="004B63FE" w:rsidRDefault="00FE19F7" w:rsidP="00FB0AA5">
            <w:pPr>
              <w:rPr>
                <w:sz w:val="22"/>
                <w:szCs w:val="22"/>
                <w:lang w:val="en-GB"/>
              </w:rPr>
            </w:pPr>
          </w:p>
        </w:tc>
        <w:tc>
          <w:tcPr>
            <w:tcW w:w="94" w:type="pct"/>
            <w:shd w:val="clear" w:color="auto" w:fill="auto"/>
          </w:tcPr>
          <w:p w14:paraId="32D562C3" w14:textId="77777777" w:rsidR="00FE19F7" w:rsidRPr="004B63FE" w:rsidRDefault="00FE19F7" w:rsidP="00FB0AA5">
            <w:pPr>
              <w:rPr>
                <w:sz w:val="22"/>
                <w:szCs w:val="22"/>
                <w:lang w:val="en-GB"/>
              </w:rPr>
            </w:pPr>
          </w:p>
        </w:tc>
      </w:tr>
      <w:tr w:rsidR="00FE19F7" w:rsidRPr="004B63FE" w14:paraId="32D562DB" w14:textId="77777777" w:rsidTr="00FB0AA5">
        <w:trPr>
          <w:trHeight w:val="323"/>
        </w:trPr>
        <w:tc>
          <w:tcPr>
            <w:tcW w:w="894" w:type="pct"/>
            <w:vMerge/>
            <w:shd w:val="clear" w:color="auto" w:fill="auto"/>
          </w:tcPr>
          <w:p w14:paraId="32D562C5" w14:textId="77777777" w:rsidR="00FE19F7" w:rsidRPr="004B63FE" w:rsidRDefault="00FE19F7" w:rsidP="00FB0AA5">
            <w:pPr>
              <w:rPr>
                <w:b/>
                <w:sz w:val="22"/>
                <w:szCs w:val="22"/>
                <w:lang w:val="en-GB" w:eastAsia="es-CL"/>
              </w:rPr>
            </w:pPr>
          </w:p>
        </w:tc>
        <w:tc>
          <w:tcPr>
            <w:tcW w:w="1952" w:type="pct"/>
            <w:shd w:val="clear" w:color="auto" w:fill="auto"/>
          </w:tcPr>
          <w:p w14:paraId="32D562C6" w14:textId="77777777" w:rsidR="00FE19F7" w:rsidRPr="004B63FE" w:rsidRDefault="00FE19F7" w:rsidP="00FB0AA5">
            <w:pPr>
              <w:rPr>
                <w:sz w:val="22"/>
                <w:szCs w:val="22"/>
                <w:lang w:val="en-GB"/>
              </w:rPr>
            </w:pPr>
            <w:r w:rsidRPr="004B63FE">
              <w:rPr>
                <w:sz w:val="22"/>
                <w:szCs w:val="22"/>
                <w:lang w:val="en-GB"/>
              </w:rPr>
              <w:t xml:space="preserve">3.1.1.2 Draw up and implement participative management and recovery plans for the watershed </w:t>
            </w:r>
          </w:p>
        </w:tc>
        <w:tc>
          <w:tcPr>
            <w:tcW w:w="149" w:type="pct"/>
            <w:shd w:val="clear" w:color="auto" w:fill="auto"/>
          </w:tcPr>
          <w:p w14:paraId="32D562C7" w14:textId="77777777" w:rsidR="00FE19F7" w:rsidRPr="004B63FE" w:rsidRDefault="00FE19F7" w:rsidP="00FB0AA5">
            <w:pPr>
              <w:rPr>
                <w:sz w:val="22"/>
                <w:szCs w:val="22"/>
                <w:lang w:val="en-GB"/>
              </w:rPr>
            </w:pPr>
          </w:p>
        </w:tc>
        <w:tc>
          <w:tcPr>
            <w:tcW w:w="106" w:type="pct"/>
            <w:shd w:val="clear" w:color="auto" w:fill="auto"/>
          </w:tcPr>
          <w:p w14:paraId="32D562C8" w14:textId="77777777" w:rsidR="00FE19F7" w:rsidRPr="004B63FE" w:rsidRDefault="00FE19F7" w:rsidP="00FB0AA5">
            <w:pPr>
              <w:rPr>
                <w:sz w:val="22"/>
                <w:szCs w:val="22"/>
                <w:lang w:val="en-GB"/>
              </w:rPr>
            </w:pPr>
          </w:p>
        </w:tc>
        <w:tc>
          <w:tcPr>
            <w:tcW w:w="111" w:type="pct"/>
            <w:shd w:val="clear" w:color="auto" w:fill="auto"/>
          </w:tcPr>
          <w:p w14:paraId="32D562C9" w14:textId="77777777" w:rsidR="00FE19F7" w:rsidRPr="004B63FE" w:rsidRDefault="00FE19F7" w:rsidP="00FB0AA5">
            <w:pPr>
              <w:rPr>
                <w:sz w:val="22"/>
                <w:szCs w:val="22"/>
                <w:lang w:val="en-GB"/>
              </w:rPr>
            </w:pPr>
          </w:p>
        </w:tc>
        <w:tc>
          <w:tcPr>
            <w:tcW w:w="106" w:type="pct"/>
            <w:shd w:val="clear" w:color="auto" w:fill="auto"/>
          </w:tcPr>
          <w:p w14:paraId="32D562CA" w14:textId="77777777" w:rsidR="00FE19F7" w:rsidRPr="004B63FE" w:rsidRDefault="00FE19F7" w:rsidP="00FB0AA5">
            <w:pPr>
              <w:rPr>
                <w:sz w:val="22"/>
                <w:szCs w:val="22"/>
                <w:lang w:val="en-GB"/>
              </w:rPr>
            </w:pPr>
          </w:p>
        </w:tc>
        <w:tc>
          <w:tcPr>
            <w:tcW w:w="106" w:type="pct"/>
            <w:shd w:val="clear" w:color="auto" w:fill="B2A1C7"/>
          </w:tcPr>
          <w:p w14:paraId="32D562CB" w14:textId="77777777" w:rsidR="00FE19F7" w:rsidRPr="004B63FE" w:rsidRDefault="00FE19F7" w:rsidP="00FB0AA5">
            <w:pPr>
              <w:rPr>
                <w:sz w:val="22"/>
                <w:szCs w:val="22"/>
                <w:lang w:val="en-GB"/>
              </w:rPr>
            </w:pPr>
          </w:p>
        </w:tc>
        <w:tc>
          <w:tcPr>
            <w:tcW w:w="106" w:type="pct"/>
            <w:shd w:val="clear" w:color="auto" w:fill="B2A1C7"/>
          </w:tcPr>
          <w:p w14:paraId="32D562CC" w14:textId="77777777" w:rsidR="00FE19F7" w:rsidRPr="004B63FE" w:rsidRDefault="00FE19F7" w:rsidP="00FB0AA5">
            <w:pPr>
              <w:rPr>
                <w:sz w:val="22"/>
                <w:szCs w:val="22"/>
                <w:lang w:val="en-GB"/>
              </w:rPr>
            </w:pPr>
          </w:p>
        </w:tc>
        <w:tc>
          <w:tcPr>
            <w:tcW w:w="106" w:type="pct"/>
            <w:shd w:val="clear" w:color="auto" w:fill="B2A1C7"/>
          </w:tcPr>
          <w:p w14:paraId="32D562CD" w14:textId="77777777" w:rsidR="00FE19F7" w:rsidRPr="004B63FE" w:rsidRDefault="00FE19F7" w:rsidP="00FB0AA5">
            <w:pPr>
              <w:rPr>
                <w:sz w:val="22"/>
                <w:szCs w:val="22"/>
                <w:lang w:val="en-GB"/>
              </w:rPr>
            </w:pPr>
          </w:p>
        </w:tc>
        <w:tc>
          <w:tcPr>
            <w:tcW w:w="108" w:type="pct"/>
            <w:shd w:val="clear" w:color="auto" w:fill="B2A1C7"/>
          </w:tcPr>
          <w:p w14:paraId="32D562CE" w14:textId="77777777" w:rsidR="00FE19F7" w:rsidRPr="004B63FE" w:rsidRDefault="00FE19F7" w:rsidP="00FB0AA5">
            <w:pPr>
              <w:rPr>
                <w:sz w:val="22"/>
                <w:szCs w:val="22"/>
                <w:lang w:val="en-GB"/>
              </w:rPr>
            </w:pPr>
          </w:p>
        </w:tc>
        <w:tc>
          <w:tcPr>
            <w:tcW w:w="106" w:type="pct"/>
            <w:shd w:val="clear" w:color="auto" w:fill="B2A1C7"/>
          </w:tcPr>
          <w:p w14:paraId="32D562CF" w14:textId="77777777" w:rsidR="00FE19F7" w:rsidRPr="004B63FE" w:rsidRDefault="00FE19F7" w:rsidP="00FB0AA5">
            <w:pPr>
              <w:rPr>
                <w:sz w:val="22"/>
                <w:szCs w:val="22"/>
                <w:lang w:val="en-GB"/>
              </w:rPr>
            </w:pPr>
          </w:p>
        </w:tc>
        <w:tc>
          <w:tcPr>
            <w:tcW w:w="106" w:type="pct"/>
            <w:shd w:val="clear" w:color="auto" w:fill="B2A1C7"/>
          </w:tcPr>
          <w:p w14:paraId="32D562D0" w14:textId="77777777" w:rsidR="00FE19F7" w:rsidRPr="004B63FE" w:rsidRDefault="00FE19F7" w:rsidP="00FB0AA5">
            <w:pPr>
              <w:rPr>
                <w:sz w:val="22"/>
                <w:szCs w:val="22"/>
                <w:lang w:val="en-GB"/>
              </w:rPr>
            </w:pPr>
          </w:p>
        </w:tc>
        <w:tc>
          <w:tcPr>
            <w:tcW w:w="106" w:type="pct"/>
            <w:shd w:val="clear" w:color="auto" w:fill="B2A1C7"/>
          </w:tcPr>
          <w:p w14:paraId="32D562D1" w14:textId="77777777" w:rsidR="00FE19F7" w:rsidRPr="004B63FE" w:rsidRDefault="00FE19F7" w:rsidP="00FB0AA5">
            <w:pPr>
              <w:rPr>
                <w:sz w:val="22"/>
                <w:szCs w:val="22"/>
                <w:lang w:val="en-GB"/>
              </w:rPr>
            </w:pPr>
          </w:p>
        </w:tc>
        <w:tc>
          <w:tcPr>
            <w:tcW w:w="106" w:type="pct"/>
            <w:shd w:val="clear" w:color="auto" w:fill="B2A1C7"/>
          </w:tcPr>
          <w:p w14:paraId="32D562D2" w14:textId="77777777" w:rsidR="00FE19F7" w:rsidRPr="004B63FE" w:rsidRDefault="00FE19F7" w:rsidP="00FB0AA5">
            <w:pPr>
              <w:rPr>
                <w:sz w:val="22"/>
                <w:szCs w:val="22"/>
                <w:lang w:val="en-GB"/>
              </w:rPr>
            </w:pPr>
          </w:p>
        </w:tc>
        <w:tc>
          <w:tcPr>
            <w:tcW w:w="89" w:type="pct"/>
            <w:shd w:val="clear" w:color="auto" w:fill="B2A1C7"/>
          </w:tcPr>
          <w:p w14:paraId="32D562D3" w14:textId="77777777" w:rsidR="00FE19F7" w:rsidRPr="004B63FE" w:rsidRDefault="00FE19F7" w:rsidP="00FB0AA5">
            <w:pPr>
              <w:rPr>
                <w:sz w:val="22"/>
                <w:szCs w:val="22"/>
                <w:lang w:val="en-GB"/>
              </w:rPr>
            </w:pPr>
          </w:p>
        </w:tc>
        <w:tc>
          <w:tcPr>
            <w:tcW w:w="123" w:type="pct"/>
            <w:shd w:val="clear" w:color="auto" w:fill="B2A1C7"/>
          </w:tcPr>
          <w:p w14:paraId="32D562D4" w14:textId="77777777" w:rsidR="00FE19F7" w:rsidRPr="004B63FE" w:rsidRDefault="00FE19F7" w:rsidP="00FB0AA5">
            <w:pPr>
              <w:rPr>
                <w:sz w:val="22"/>
                <w:szCs w:val="22"/>
                <w:lang w:val="en-GB"/>
              </w:rPr>
            </w:pPr>
          </w:p>
        </w:tc>
        <w:tc>
          <w:tcPr>
            <w:tcW w:w="106" w:type="pct"/>
            <w:shd w:val="clear" w:color="auto" w:fill="B2A1C7"/>
          </w:tcPr>
          <w:p w14:paraId="32D562D5" w14:textId="77777777" w:rsidR="00FE19F7" w:rsidRPr="004B63FE" w:rsidRDefault="00FE19F7" w:rsidP="00FB0AA5">
            <w:pPr>
              <w:rPr>
                <w:sz w:val="22"/>
                <w:szCs w:val="22"/>
                <w:lang w:val="en-GB"/>
              </w:rPr>
            </w:pPr>
          </w:p>
        </w:tc>
        <w:tc>
          <w:tcPr>
            <w:tcW w:w="106" w:type="pct"/>
            <w:shd w:val="clear" w:color="auto" w:fill="B2A1C7"/>
          </w:tcPr>
          <w:p w14:paraId="32D562D6" w14:textId="77777777" w:rsidR="00FE19F7" w:rsidRPr="004B63FE" w:rsidRDefault="00FE19F7" w:rsidP="00FB0AA5">
            <w:pPr>
              <w:rPr>
                <w:sz w:val="22"/>
                <w:szCs w:val="22"/>
                <w:lang w:val="en-GB"/>
              </w:rPr>
            </w:pPr>
          </w:p>
        </w:tc>
        <w:tc>
          <w:tcPr>
            <w:tcW w:w="89" w:type="pct"/>
            <w:shd w:val="clear" w:color="auto" w:fill="B2A1C7"/>
          </w:tcPr>
          <w:p w14:paraId="32D562D7" w14:textId="77777777" w:rsidR="00FE19F7" w:rsidRPr="004B63FE" w:rsidRDefault="00FE19F7" w:rsidP="00FB0AA5">
            <w:pPr>
              <w:rPr>
                <w:sz w:val="22"/>
                <w:szCs w:val="22"/>
                <w:lang w:val="en-GB"/>
              </w:rPr>
            </w:pPr>
          </w:p>
        </w:tc>
        <w:tc>
          <w:tcPr>
            <w:tcW w:w="127" w:type="pct"/>
            <w:shd w:val="clear" w:color="auto" w:fill="B2A1C7"/>
          </w:tcPr>
          <w:p w14:paraId="32D562D8" w14:textId="77777777" w:rsidR="00FE19F7" w:rsidRPr="004B63FE" w:rsidRDefault="00FE19F7" w:rsidP="00FB0AA5">
            <w:pPr>
              <w:rPr>
                <w:sz w:val="22"/>
                <w:szCs w:val="22"/>
                <w:lang w:val="en-GB"/>
              </w:rPr>
            </w:pPr>
          </w:p>
        </w:tc>
        <w:tc>
          <w:tcPr>
            <w:tcW w:w="98" w:type="pct"/>
            <w:shd w:val="clear" w:color="auto" w:fill="B2A1C7"/>
          </w:tcPr>
          <w:p w14:paraId="32D562D9" w14:textId="77777777" w:rsidR="00FE19F7" w:rsidRPr="004B63FE" w:rsidRDefault="00FE19F7" w:rsidP="00FB0AA5">
            <w:pPr>
              <w:rPr>
                <w:sz w:val="22"/>
                <w:szCs w:val="22"/>
                <w:lang w:val="en-GB"/>
              </w:rPr>
            </w:pPr>
          </w:p>
        </w:tc>
        <w:tc>
          <w:tcPr>
            <w:tcW w:w="94" w:type="pct"/>
            <w:shd w:val="clear" w:color="auto" w:fill="B2A1C7"/>
          </w:tcPr>
          <w:p w14:paraId="32D562DA" w14:textId="77777777" w:rsidR="00FE19F7" w:rsidRPr="004B63FE" w:rsidRDefault="00FE19F7" w:rsidP="00FB0AA5">
            <w:pPr>
              <w:rPr>
                <w:sz w:val="22"/>
                <w:szCs w:val="22"/>
                <w:lang w:val="en-GB"/>
              </w:rPr>
            </w:pPr>
          </w:p>
        </w:tc>
      </w:tr>
      <w:tr w:rsidR="00ED33D7" w:rsidRPr="004B63FE" w14:paraId="32D562F2" w14:textId="77777777" w:rsidTr="00FB0AA5">
        <w:trPr>
          <w:trHeight w:val="337"/>
        </w:trPr>
        <w:tc>
          <w:tcPr>
            <w:tcW w:w="894" w:type="pct"/>
            <w:vMerge/>
            <w:shd w:val="clear" w:color="auto" w:fill="auto"/>
          </w:tcPr>
          <w:p w14:paraId="32D562DC" w14:textId="77777777" w:rsidR="00FE19F7" w:rsidRPr="004B63FE" w:rsidRDefault="00FE19F7" w:rsidP="00FB0AA5">
            <w:pPr>
              <w:rPr>
                <w:sz w:val="22"/>
                <w:szCs w:val="22"/>
                <w:lang w:val="en-GB"/>
              </w:rPr>
            </w:pPr>
          </w:p>
        </w:tc>
        <w:tc>
          <w:tcPr>
            <w:tcW w:w="1952" w:type="pct"/>
            <w:shd w:val="clear" w:color="auto" w:fill="auto"/>
          </w:tcPr>
          <w:p w14:paraId="32D562DD" w14:textId="21D58F79" w:rsidR="00FE19F7" w:rsidRPr="004B63FE" w:rsidRDefault="00FE19F7" w:rsidP="00FB0AA5">
            <w:pPr>
              <w:rPr>
                <w:sz w:val="22"/>
                <w:szCs w:val="22"/>
                <w:lang w:val="en-GB"/>
              </w:rPr>
            </w:pPr>
            <w:r w:rsidRPr="004B63FE">
              <w:rPr>
                <w:sz w:val="22"/>
                <w:szCs w:val="22"/>
                <w:lang w:val="en-GB"/>
              </w:rPr>
              <w:t xml:space="preserve">3.1.1.3 Design of the Monitoring Program for each pilot, for establishing the Environmental Baseline, with Monitoring System including </w:t>
            </w:r>
            <w:r w:rsidR="009E0C70" w:rsidRPr="004B63FE">
              <w:rPr>
                <w:sz w:val="22"/>
                <w:szCs w:val="22"/>
                <w:lang w:val="en-GB"/>
              </w:rPr>
              <w:t>satellite</w:t>
            </w:r>
            <w:r w:rsidRPr="004B63FE">
              <w:rPr>
                <w:sz w:val="22"/>
                <w:szCs w:val="22"/>
                <w:lang w:val="en-GB"/>
              </w:rPr>
              <w:t xml:space="preserve"> images of the pilot wetlands and implementation of Citizen and State Monitoring with key organizations and institutions involved  </w:t>
            </w:r>
          </w:p>
        </w:tc>
        <w:tc>
          <w:tcPr>
            <w:tcW w:w="149" w:type="pct"/>
            <w:shd w:val="clear" w:color="auto" w:fill="FFFFFF"/>
          </w:tcPr>
          <w:p w14:paraId="32D562DE" w14:textId="77777777" w:rsidR="00FE19F7" w:rsidRPr="004B63FE" w:rsidRDefault="00FE19F7" w:rsidP="00FB0AA5">
            <w:pPr>
              <w:rPr>
                <w:sz w:val="22"/>
                <w:szCs w:val="22"/>
                <w:lang w:val="en-GB"/>
              </w:rPr>
            </w:pPr>
          </w:p>
        </w:tc>
        <w:tc>
          <w:tcPr>
            <w:tcW w:w="106" w:type="pct"/>
            <w:shd w:val="clear" w:color="auto" w:fill="B2A1C7"/>
          </w:tcPr>
          <w:p w14:paraId="32D562DF" w14:textId="77777777" w:rsidR="00FE19F7" w:rsidRPr="004B63FE" w:rsidRDefault="00FE19F7" w:rsidP="00FB0AA5">
            <w:pPr>
              <w:rPr>
                <w:sz w:val="22"/>
                <w:szCs w:val="22"/>
                <w:lang w:val="en-GB"/>
              </w:rPr>
            </w:pPr>
          </w:p>
        </w:tc>
        <w:tc>
          <w:tcPr>
            <w:tcW w:w="111" w:type="pct"/>
            <w:shd w:val="clear" w:color="auto" w:fill="B2A1C7"/>
          </w:tcPr>
          <w:p w14:paraId="32D562E0" w14:textId="77777777" w:rsidR="00FE19F7" w:rsidRPr="004B63FE" w:rsidRDefault="00FE19F7" w:rsidP="00FB0AA5">
            <w:pPr>
              <w:rPr>
                <w:sz w:val="22"/>
                <w:szCs w:val="22"/>
                <w:lang w:val="en-GB"/>
              </w:rPr>
            </w:pPr>
          </w:p>
        </w:tc>
        <w:tc>
          <w:tcPr>
            <w:tcW w:w="106" w:type="pct"/>
            <w:shd w:val="clear" w:color="auto" w:fill="B2A1C7"/>
          </w:tcPr>
          <w:p w14:paraId="32D562E1" w14:textId="77777777" w:rsidR="00FE19F7" w:rsidRPr="004B63FE" w:rsidRDefault="00FE19F7" w:rsidP="00FB0AA5">
            <w:pPr>
              <w:rPr>
                <w:sz w:val="22"/>
                <w:szCs w:val="22"/>
                <w:lang w:val="en-GB"/>
              </w:rPr>
            </w:pPr>
          </w:p>
        </w:tc>
        <w:tc>
          <w:tcPr>
            <w:tcW w:w="106" w:type="pct"/>
            <w:shd w:val="clear" w:color="auto" w:fill="B2A1C7"/>
          </w:tcPr>
          <w:p w14:paraId="32D562E2" w14:textId="77777777" w:rsidR="00FE19F7" w:rsidRPr="004B63FE" w:rsidRDefault="00FE19F7" w:rsidP="00FB0AA5">
            <w:pPr>
              <w:rPr>
                <w:sz w:val="22"/>
                <w:szCs w:val="22"/>
                <w:lang w:val="en-GB"/>
              </w:rPr>
            </w:pPr>
          </w:p>
        </w:tc>
        <w:tc>
          <w:tcPr>
            <w:tcW w:w="106" w:type="pct"/>
            <w:shd w:val="clear" w:color="auto" w:fill="B2A1C7"/>
          </w:tcPr>
          <w:p w14:paraId="32D562E3" w14:textId="77777777" w:rsidR="00FE19F7" w:rsidRPr="004B63FE" w:rsidRDefault="00FE19F7" w:rsidP="00FB0AA5">
            <w:pPr>
              <w:rPr>
                <w:sz w:val="22"/>
                <w:szCs w:val="22"/>
                <w:lang w:val="en-GB"/>
              </w:rPr>
            </w:pPr>
          </w:p>
        </w:tc>
        <w:tc>
          <w:tcPr>
            <w:tcW w:w="106" w:type="pct"/>
            <w:shd w:val="clear" w:color="auto" w:fill="B2A1C7"/>
          </w:tcPr>
          <w:p w14:paraId="32D562E4" w14:textId="77777777" w:rsidR="00FE19F7" w:rsidRPr="004B63FE" w:rsidRDefault="00FE19F7" w:rsidP="00FB0AA5">
            <w:pPr>
              <w:rPr>
                <w:sz w:val="22"/>
                <w:szCs w:val="22"/>
                <w:lang w:val="en-GB"/>
              </w:rPr>
            </w:pPr>
          </w:p>
        </w:tc>
        <w:tc>
          <w:tcPr>
            <w:tcW w:w="108" w:type="pct"/>
            <w:shd w:val="clear" w:color="auto" w:fill="B2A1C7"/>
          </w:tcPr>
          <w:p w14:paraId="32D562E5" w14:textId="77777777" w:rsidR="00FE19F7" w:rsidRPr="004B63FE" w:rsidRDefault="00FE19F7" w:rsidP="00FB0AA5">
            <w:pPr>
              <w:rPr>
                <w:sz w:val="22"/>
                <w:szCs w:val="22"/>
                <w:lang w:val="en-GB"/>
              </w:rPr>
            </w:pPr>
          </w:p>
        </w:tc>
        <w:tc>
          <w:tcPr>
            <w:tcW w:w="106" w:type="pct"/>
            <w:shd w:val="clear" w:color="auto" w:fill="B2A1C7"/>
          </w:tcPr>
          <w:p w14:paraId="32D562E6" w14:textId="77777777" w:rsidR="00FE19F7" w:rsidRPr="004B63FE" w:rsidRDefault="00FE19F7" w:rsidP="00FB0AA5">
            <w:pPr>
              <w:rPr>
                <w:sz w:val="22"/>
                <w:szCs w:val="22"/>
                <w:lang w:val="en-GB"/>
              </w:rPr>
            </w:pPr>
          </w:p>
        </w:tc>
        <w:tc>
          <w:tcPr>
            <w:tcW w:w="106" w:type="pct"/>
            <w:shd w:val="clear" w:color="auto" w:fill="B2A1C7"/>
          </w:tcPr>
          <w:p w14:paraId="32D562E7" w14:textId="77777777" w:rsidR="00FE19F7" w:rsidRPr="004B63FE" w:rsidRDefault="00FE19F7" w:rsidP="00FB0AA5">
            <w:pPr>
              <w:rPr>
                <w:sz w:val="22"/>
                <w:szCs w:val="22"/>
                <w:lang w:val="en-GB"/>
              </w:rPr>
            </w:pPr>
          </w:p>
        </w:tc>
        <w:tc>
          <w:tcPr>
            <w:tcW w:w="106" w:type="pct"/>
            <w:shd w:val="clear" w:color="auto" w:fill="B2A1C7"/>
          </w:tcPr>
          <w:p w14:paraId="32D562E8" w14:textId="77777777" w:rsidR="00FE19F7" w:rsidRPr="004B63FE" w:rsidRDefault="00FE19F7" w:rsidP="00FB0AA5">
            <w:pPr>
              <w:rPr>
                <w:sz w:val="22"/>
                <w:szCs w:val="22"/>
                <w:lang w:val="en-GB"/>
              </w:rPr>
            </w:pPr>
          </w:p>
        </w:tc>
        <w:tc>
          <w:tcPr>
            <w:tcW w:w="106" w:type="pct"/>
            <w:shd w:val="clear" w:color="auto" w:fill="B2A1C7"/>
          </w:tcPr>
          <w:p w14:paraId="32D562E9" w14:textId="77777777" w:rsidR="00FE19F7" w:rsidRPr="004B63FE" w:rsidRDefault="00FE19F7" w:rsidP="00FB0AA5">
            <w:pPr>
              <w:rPr>
                <w:sz w:val="22"/>
                <w:szCs w:val="22"/>
                <w:lang w:val="en-GB"/>
              </w:rPr>
            </w:pPr>
          </w:p>
        </w:tc>
        <w:tc>
          <w:tcPr>
            <w:tcW w:w="89" w:type="pct"/>
            <w:shd w:val="clear" w:color="auto" w:fill="B2A1C7"/>
          </w:tcPr>
          <w:p w14:paraId="32D562EA" w14:textId="77777777" w:rsidR="00FE19F7" w:rsidRPr="004B63FE" w:rsidRDefault="00FE19F7" w:rsidP="00FB0AA5">
            <w:pPr>
              <w:rPr>
                <w:sz w:val="22"/>
                <w:szCs w:val="22"/>
                <w:lang w:val="en-GB"/>
              </w:rPr>
            </w:pPr>
          </w:p>
        </w:tc>
        <w:tc>
          <w:tcPr>
            <w:tcW w:w="123" w:type="pct"/>
            <w:shd w:val="clear" w:color="auto" w:fill="B2A1C7"/>
          </w:tcPr>
          <w:p w14:paraId="32D562EB" w14:textId="77777777" w:rsidR="00FE19F7" w:rsidRPr="004B63FE" w:rsidRDefault="00FE19F7" w:rsidP="00FB0AA5">
            <w:pPr>
              <w:rPr>
                <w:sz w:val="22"/>
                <w:szCs w:val="22"/>
                <w:lang w:val="en-GB"/>
              </w:rPr>
            </w:pPr>
          </w:p>
        </w:tc>
        <w:tc>
          <w:tcPr>
            <w:tcW w:w="106" w:type="pct"/>
            <w:shd w:val="clear" w:color="auto" w:fill="B2A1C7"/>
          </w:tcPr>
          <w:p w14:paraId="32D562EC" w14:textId="77777777" w:rsidR="00FE19F7" w:rsidRPr="004B63FE" w:rsidRDefault="00FE19F7" w:rsidP="00FB0AA5">
            <w:pPr>
              <w:rPr>
                <w:sz w:val="22"/>
                <w:szCs w:val="22"/>
                <w:lang w:val="en-GB"/>
              </w:rPr>
            </w:pPr>
          </w:p>
        </w:tc>
        <w:tc>
          <w:tcPr>
            <w:tcW w:w="106" w:type="pct"/>
            <w:shd w:val="clear" w:color="auto" w:fill="B2A1C7"/>
          </w:tcPr>
          <w:p w14:paraId="32D562ED" w14:textId="77777777" w:rsidR="00FE19F7" w:rsidRPr="004B63FE" w:rsidRDefault="00FE19F7" w:rsidP="00FB0AA5">
            <w:pPr>
              <w:rPr>
                <w:sz w:val="22"/>
                <w:szCs w:val="22"/>
                <w:lang w:val="en-GB"/>
              </w:rPr>
            </w:pPr>
          </w:p>
        </w:tc>
        <w:tc>
          <w:tcPr>
            <w:tcW w:w="89" w:type="pct"/>
            <w:shd w:val="clear" w:color="auto" w:fill="B2A1C7"/>
          </w:tcPr>
          <w:p w14:paraId="32D562EE" w14:textId="77777777" w:rsidR="00FE19F7" w:rsidRPr="004B63FE" w:rsidRDefault="00FE19F7" w:rsidP="00FB0AA5">
            <w:pPr>
              <w:rPr>
                <w:sz w:val="22"/>
                <w:szCs w:val="22"/>
                <w:lang w:val="en-GB"/>
              </w:rPr>
            </w:pPr>
          </w:p>
        </w:tc>
        <w:tc>
          <w:tcPr>
            <w:tcW w:w="127" w:type="pct"/>
            <w:shd w:val="clear" w:color="auto" w:fill="B2A1C7"/>
          </w:tcPr>
          <w:p w14:paraId="32D562EF" w14:textId="77777777" w:rsidR="00FE19F7" w:rsidRPr="004B63FE" w:rsidRDefault="00FE19F7" w:rsidP="00FB0AA5">
            <w:pPr>
              <w:rPr>
                <w:sz w:val="22"/>
                <w:szCs w:val="22"/>
                <w:lang w:val="en-GB"/>
              </w:rPr>
            </w:pPr>
          </w:p>
        </w:tc>
        <w:tc>
          <w:tcPr>
            <w:tcW w:w="98" w:type="pct"/>
            <w:shd w:val="clear" w:color="auto" w:fill="B2A1C7"/>
          </w:tcPr>
          <w:p w14:paraId="32D562F0" w14:textId="77777777" w:rsidR="00FE19F7" w:rsidRPr="004B63FE" w:rsidRDefault="00FE19F7" w:rsidP="00FB0AA5">
            <w:pPr>
              <w:rPr>
                <w:sz w:val="22"/>
                <w:szCs w:val="22"/>
                <w:lang w:val="en-GB"/>
              </w:rPr>
            </w:pPr>
          </w:p>
        </w:tc>
        <w:tc>
          <w:tcPr>
            <w:tcW w:w="94" w:type="pct"/>
            <w:shd w:val="clear" w:color="auto" w:fill="B2A1C7"/>
          </w:tcPr>
          <w:p w14:paraId="32D562F1" w14:textId="77777777" w:rsidR="00FE19F7" w:rsidRPr="004B63FE" w:rsidRDefault="00FE19F7" w:rsidP="00FB0AA5">
            <w:pPr>
              <w:rPr>
                <w:sz w:val="22"/>
                <w:szCs w:val="22"/>
                <w:lang w:val="en-GB"/>
              </w:rPr>
            </w:pPr>
          </w:p>
        </w:tc>
      </w:tr>
      <w:tr w:rsidR="00ED33D7" w:rsidRPr="004B63FE" w14:paraId="32D56309" w14:textId="77777777" w:rsidTr="00FB0AA5">
        <w:trPr>
          <w:trHeight w:val="323"/>
        </w:trPr>
        <w:tc>
          <w:tcPr>
            <w:tcW w:w="894" w:type="pct"/>
            <w:vMerge w:val="restart"/>
            <w:shd w:val="clear" w:color="auto" w:fill="auto"/>
          </w:tcPr>
          <w:p w14:paraId="32D562F3" w14:textId="77777777" w:rsidR="00FE19F7" w:rsidRPr="004B63FE" w:rsidRDefault="00FE19F7" w:rsidP="00FB0AA5">
            <w:pPr>
              <w:tabs>
                <w:tab w:val="left" w:pos="1451"/>
              </w:tabs>
              <w:jc w:val="both"/>
              <w:rPr>
                <w:rFonts w:eastAsia="Calibri"/>
                <w:sz w:val="22"/>
                <w:szCs w:val="22"/>
                <w:lang w:val="en-GB"/>
              </w:rPr>
            </w:pPr>
            <w:r w:rsidRPr="004B63FE">
              <w:rPr>
                <w:sz w:val="22"/>
                <w:szCs w:val="22"/>
                <w:lang w:val="en-GB" w:eastAsia="es-CL"/>
              </w:rPr>
              <w:t>3.1.2</w:t>
            </w:r>
            <w:r w:rsidRPr="004B63FE">
              <w:rPr>
                <w:b/>
                <w:sz w:val="22"/>
                <w:szCs w:val="22"/>
                <w:lang w:val="en-GB" w:eastAsia="es-CL"/>
              </w:rPr>
              <w:t xml:space="preserve"> </w:t>
            </w:r>
            <w:r w:rsidRPr="004B63FE">
              <w:rPr>
                <w:sz w:val="22"/>
                <w:szCs w:val="22"/>
                <w:lang w:val="en-GB"/>
              </w:rPr>
              <w:t>On-the-ground implementation of selected SLM and BD conservation measures from guidelines and protocols for sustainable use of landscapes in pilot ecosystems</w:t>
            </w:r>
          </w:p>
        </w:tc>
        <w:tc>
          <w:tcPr>
            <w:tcW w:w="1952" w:type="pct"/>
            <w:shd w:val="clear" w:color="auto" w:fill="auto"/>
          </w:tcPr>
          <w:p w14:paraId="32D562F4" w14:textId="77777777" w:rsidR="00FE19F7" w:rsidRPr="004B63FE" w:rsidRDefault="00FE19F7" w:rsidP="00FB0AA5">
            <w:pPr>
              <w:rPr>
                <w:sz w:val="22"/>
                <w:szCs w:val="22"/>
                <w:lang w:val="en-GB"/>
              </w:rPr>
            </w:pPr>
            <w:r w:rsidRPr="004B63FE">
              <w:rPr>
                <w:sz w:val="22"/>
                <w:szCs w:val="22"/>
                <w:lang w:val="en-GB"/>
              </w:rPr>
              <w:t xml:space="preserve">3.1.2.1 Implementation of best practice actions/measures and environmental considerations in productive activities in the pilot ecosystems </w:t>
            </w:r>
          </w:p>
        </w:tc>
        <w:tc>
          <w:tcPr>
            <w:tcW w:w="149" w:type="pct"/>
            <w:shd w:val="clear" w:color="auto" w:fill="FFFFFF"/>
          </w:tcPr>
          <w:p w14:paraId="32D562F5" w14:textId="77777777" w:rsidR="00FE19F7" w:rsidRPr="004B63FE" w:rsidRDefault="00FE19F7" w:rsidP="00FB0AA5">
            <w:pPr>
              <w:rPr>
                <w:sz w:val="22"/>
                <w:szCs w:val="22"/>
                <w:lang w:val="en-GB"/>
              </w:rPr>
            </w:pPr>
          </w:p>
        </w:tc>
        <w:tc>
          <w:tcPr>
            <w:tcW w:w="106" w:type="pct"/>
            <w:shd w:val="clear" w:color="auto" w:fill="FFFFFF"/>
          </w:tcPr>
          <w:p w14:paraId="32D562F6" w14:textId="77777777" w:rsidR="00FE19F7" w:rsidRPr="004B63FE" w:rsidRDefault="00FE19F7" w:rsidP="00FB0AA5">
            <w:pPr>
              <w:rPr>
                <w:sz w:val="22"/>
                <w:szCs w:val="22"/>
                <w:lang w:val="en-GB"/>
              </w:rPr>
            </w:pPr>
          </w:p>
        </w:tc>
        <w:tc>
          <w:tcPr>
            <w:tcW w:w="111" w:type="pct"/>
            <w:shd w:val="clear" w:color="auto" w:fill="FFFFFF"/>
          </w:tcPr>
          <w:p w14:paraId="32D562F7" w14:textId="77777777" w:rsidR="00FE19F7" w:rsidRPr="004B63FE" w:rsidRDefault="00FE19F7" w:rsidP="00FB0AA5">
            <w:pPr>
              <w:rPr>
                <w:sz w:val="22"/>
                <w:szCs w:val="22"/>
                <w:lang w:val="en-GB"/>
              </w:rPr>
            </w:pPr>
          </w:p>
        </w:tc>
        <w:tc>
          <w:tcPr>
            <w:tcW w:w="106" w:type="pct"/>
            <w:shd w:val="clear" w:color="auto" w:fill="FFFFFF"/>
          </w:tcPr>
          <w:p w14:paraId="32D562F8" w14:textId="77777777" w:rsidR="00FE19F7" w:rsidRPr="004B63FE" w:rsidRDefault="00FE19F7" w:rsidP="00FB0AA5">
            <w:pPr>
              <w:rPr>
                <w:sz w:val="22"/>
                <w:szCs w:val="22"/>
                <w:lang w:val="en-GB"/>
              </w:rPr>
            </w:pPr>
          </w:p>
        </w:tc>
        <w:tc>
          <w:tcPr>
            <w:tcW w:w="106" w:type="pct"/>
            <w:shd w:val="clear" w:color="auto" w:fill="FFFFFF"/>
          </w:tcPr>
          <w:p w14:paraId="32D562F9" w14:textId="77777777" w:rsidR="00FE19F7" w:rsidRPr="004B63FE" w:rsidRDefault="00FE19F7" w:rsidP="00FB0AA5">
            <w:pPr>
              <w:rPr>
                <w:sz w:val="22"/>
                <w:szCs w:val="22"/>
                <w:lang w:val="en-GB"/>
              </w:rPr>
            </w:pPr>
          </w:p>
        </w:tc>
        <w:tc>
          <w:tcPr>
            <w:tcW w:w="106" w:type="pct"/>
            <w:shd w:val="clear" w:color="auto" w:fill="FFFFFF"/>
          </w:tcPr>
          <w:p w14:paraId="32D562FA" w14:textId="77777777" w:rsidR="00FE19F7" w:rsidRPr="004B63FE" w:rsidRDefault="00FE19F7" w:rsidP="00FB0AA5">
            <w:pPr>
              <w:rPr>
                <w:sz w:val="22"/>
                <w:szCs w:val="22"/>
                <w:lang w:val="en-GB"/>
              </w:rPr>
            </w:pPr>
          </w:p>
        </w:tc>
        <w:tc>
          <w:tcPr>
            <w:tcW w:w="106" w:type="pct"/>
            <w:shd w:val="clear" w:color="auto" w:fill="B2A1C7"/>
          </w:tcPr>
          <w:p w14:paraId="32D562FB" w14:textId="77777777" w:rsidR="00FE19F7" w:rsidRPr="004B63FE" w:rsidRDefault="00FE19F7" w:rsidP="00FB0AA5">
            <w:pPr>
              <w:rPr>
                <w:sz w:val="22"/>
                <w:szCs w:val="22"/>
                <w:lang w:val="en-GB"/>
              </w:rPr>
            </w:pPr>
          </w:p>
        </w:tc>
        <w:tc>
          <w:tcPr>
            <w:tcW w:w="108" w:type="pct"/>
            <w:shd w:val="clear" w:color="auto" w:fill="B2A1C7"/>
          </w:tcPr>
          <w:p w14:paraId="32D562FC" w14:textId="77777777" w:rsidR="00FE19F7" w:rsidRPr="004B63FE" w:rsidRDefault="00FE19F7" w:rsidP="00FB0AA5">
            <w:pPr>
              <w:rPr>
                <w:sz w:val="22"/>
                <w:szCs w:val="22"/>
                <w:lang w:val="en-GB"/>
              </w:rPr>
            </w:pPr>
          </w:p>
        </w:tc>
        <w:tc>
          <w:tcPr>
            <w:tcW w:w="106" w:type="pct"/>
            <w:shd w:val="clear" w:color="auto" w:fill="B2A1C7"/>
          </w:tcPr>
          <w:p w14:paraId="32D562FD" w14:textId="77777777" w:rsidR="00FE19F7" w:rsidRPr="004B63FE" w:rsidRDefault="00FE19F7" w:rsidP="00FB0AA5">
            <w:pPr>
              <w:rPr>
                <w:sz w:val="22"/>
                <w:szCs w:val="22"/>
                <w:lang w:val="en-GB"/>
              </w:rPr>
            </w:pPr>
          </w:p>
        </w:tc>
        <w:tc>
          <w:tcPr>
            <w:tcW w:w="106" w:type="pct"/>
            <w:shd w:val="clear" w:color="auto" w:fill="B2A1C7"/>
          </w:tcPr>
          <w:p w14:paraId="32D562FE" w14:textId="77777777" w:rsidR="00FE19F7" w:rsidRPr="004B63FE" w:rsidRDefault="00FE19F7" w:rsidP="00FB0AA5">
            <w:pPr>
              <w:rPr>
                <w:sz w:val="22"/>
                <w:szCs w:val="22"/>
                <w:lang w:val="en-GB"/>
              </w:rPr>
            </w:pPr>
          </w:p>
        </w:tc>
        <w:tc>
          <w:tcPr>
            <w:tcW w:w="106" w:type="pct"/>
            <w:shd w:val="clear" w:color="auto" w:fill="B2A1C7"/>
          </w:tcPr>
          <w:p w14:paraId="32D562FF" w14:textId="77777777" w:rsidR="00FE19F7" w:rsidRPr="004B63FE" w:rsidRDefault="00FE19F7" w:rsidP="00FB0AA5">
            <w:pPr>
              <w:rPr>
                <w:sz w:val="22"/>
                <w:szCs w:val="22"/>
                <w:lang w:val="en-GB"/>
              </w:rPr>
            </w:pPr>
          </w:p>
        </w:tc>
        <w:tc>
          <w:tcPr>
            <w:tcW w:w="106" w:type="pct"/>
            <w:shd w:val="clear" w:color="auto" w:fill="B2A1C7"/>
          </w:tcPr>
          <w:p w14:paraId="32D56300" w14:textId="77777777" w:rsidR="00FE19F7" w:rsidRPr="004B63FE" w:rsidRDefault="00FE19F7" w:rsidP="00FB0AA5">
            <w:pPr>
              <w:rPr>
                <w:sz w:val="22"/>
                <w:szCs w:val="22"/>
                <w:lang w:val="en-GB"/>
              </w:rPr>
            </w:pPr>
          </w:p>
        </w:tc>
        <w:tc>
          <w:tcPr>
            <w:tcW w:w="89" w:type="pct"/>
            <w:shd w:val="clear" w:color="auto" w:fill="B2A1C7"/>
          </w:tcPr>
          <w:p w14:paraId="32D56301" w14:textId="77777777" w:rsidR="00FE19F7" w:rsidRPr="004B63FE" w:rsidRDefault="00FE19F7" w:rsidP="00FB0AA5">
            <w:pPr>
              <w:rPr>
                <w:sz w:val="22"/>
                <w:szCs w:val="22"/>
                <w:lang w:val="en-GB"/>
              </w:rPr>
            </w:pPr>
          </w:p>
        </w:tc>
        <w:tc>
          <w:tcPr>
            <w:tcW w:w="123" w:type="pct"/>
            <w:shd w:val="clear" w:color="auto" w:fill="B2A1C7"/>
          </w:tcPr>
          <w:p w14:paraId="32D56302" w14:textId="77777777" w:rsidR="00FE19F7" w:rsidRPr="004B63FE" w:rsidRDefault="00FE19F7" w:rsidP="00FB0AA5">
            <w:pPr>
              <w:rPr>
                <w:sz w:val="22"/>
                <w:szCs w:val="22"/>
                <w:lang w:val="en-GB"/>
              </w:rPr>
            </w:pPr>
          </w:p>
        </w:tc>
        <w:tc>
          <w:tcPr>
            <w:tcW w:w="106" w:type="pct"/>
            <w:shd w:val="clear" w:color="auto" w:fill="B2A1C7"/>
          </w:tcPr>
          <w:p w14:paraId="32D56303" w14:textId="77777777" w:rsidR="00FE19F7" w:rsidRPr="004B63FE" w:rsidRDefault="00FE19F7" w:rsidP="00FB0AA5">
            <w:pPr>
              <w:rPr>
                <w:sz w:val="22"/>
                <w:szCs w:val="22"/>
                <w:lang w:val="en-GB"/>
              </w:rPr>
            </w:pPr>
          </w:p>
        </w:tc>
        <w:tc>
          <w:tcPr>
            <w:tcW w:w="106" w:type="pct"/>
            <w:shd w:val="clear" w:color="auto" w:fill="B2A1C7"/>
          </w:tcPr>
          <w:p w14:paraId="32D56304" w14:textId="77777777" w:rsidR="00FE19F7" w:rsidRPr="004B63FE" w:rsidRDefault="00FE19F7" w:rsidP="00FB0AA5">
            <w:pPr>
              <w:rPr>
                <w:sz w:val="22"/>
                <w:szCs w:val="22"/>
                <w:lang w:val="en-GB"/>
              </w:rPr>
            </w:pPr>
          </w:p>
        </w:tc>
        <w:tc>
          <w:tcPr>
            <w:tcW w:w="89" w:type="pct"/>
            <w:shd w:val="clear" w:color="auto" w:fill="B2A1C7"/>
          </w:tcPr>
          <w:p w14:paraId="32D56305" w14:textId="77777777" w:rsidR="00FE19F7" w:rsidRPr="004B63FE" w:rsidRDefault="00FE19F7" w:rsidP="00FB0AA5">
            <w:pPr>
              <w:rPr>
                <w:sz w:val="22"/>
                <w:szCs w:val="22"/>
                <w:lang w:val="en-GB"/>
              </w:rPr>
            </w:pPr>
          </w:p>
        </w:tc>
        <w:tc>
          <w:tcPr>
            <w:tcW w:w="127" w:type="pct"/>
            <w:shd w:val="clear" w:color="auto" w:fill="B2A1C7"/>
          </w:tcPr>
          <w:p w14:paraId="32D56306" w14:textId="77777777" w:rsidR="00FE19F7" w:rsidRPr="004B63FE" w:rsidRDefault="00FE19F7" w:rsidP="00FB0AA5">
            <w:pPr>
              <w:rPr>
                <w:sz w:val="22"/>
                <w:szCs w:val="22"/>
                <w:lang w:val="en-GB"/>
              </w:rPr>
            </w:pPr>
          </w:p>
        </w:tc>
        <w:tc>
          <w:tcPr>
            <w:tcW w:w="98" w:type="pct"/>
            <w:shd w:val="clear" w:color="auto" w:fill="B2A1C7"/>
          </w:tcPr>
          <w:p w14:paraId="32D56307" w14:textId="77777777" w:rsidR="00FE19F7" w:rsidRPr="004B63FE" w:rsidRDefault="00FE19F7" w:rsidP="00FB0AA5">
            <w:pPr>
              <w:rPr>
                <w:sz w:val="22"/>
                <w:szCs w:val="22"/>
                <w:lang w:val="en-GB"/>
              </w:rPr>
            </w:pPr>
          </w:p>
        </w:tc>
        <w:tc>
          <w:tcPr>
            <w:tcW w:w="94" w:type="pct"/>
            <w:shd w:val="clear" w:color="auto" w:fill="B2A1C7"/>
          </w:tcPr>
          <w:p w14:paraId="32D56308" w14:textId="77777777" w:rsidR="00FE19F7" w:rsidRPr="004B63FE" w:rsidRDefault="00FE19F7" w:rsidP="00FB0AA5">
            <w:pPr>
              <w:rPr>
                <w:sz w:val="22"/>
                <w:szCs w:val="22"/>
                <w:lang w:val="en-GB"/>
              </w:rPr>
            </w:pPr>
          </w:p>
        </w:tc>
      </w:tr>
      <w:tr w:rsidR="00ED33D7" w:rsidRPr="004B63FE" w14:paraId="32D56320" w14:textId="77777777" w:rsidTr="00FB0AA5">
        <w:trPr>
          <w:trHeight w:val="323"/>
        </w:trPr>
        <w:tc>
          <w:tcPr>
            <w:tcW w:w="894" w:type="pct"/>
            <w:vMerge/>
            <w:shd w:val="clear" w:color="auto" w:fill="auto"/>
          </w:tcPr>
          <w:p w14:paraId="32D5630A" w14:textId="77777777" w:rsidR="00FE19F7" w:rsidRPr="004B63FE" w:rsidRDefault="00FE19F7" w:rsidP="00FB0AA5">
            <w:pPr>
              <w:rPr>
                <w:sz w:val="22"/>
                <w:szCs w:val="22"/>
                <w:lang w:val="en-GB" w:eastAsia="es-CL"/>
              </w:rPr>
            </w:pPr>
          </w:p>
        </w:tc>
        <w:tc>
          <w:tcPr>
            <w:tcW w:w="1952" w:type="pct"/>
            <w:shd w:val="clear" w:color="auto" w:fill="auto"/>
          </w:tcPr>
          <w:p w14:paraId="32D5630B" w14:textId="77777777" w:rsidR="00FE19F7" w:rsidRPr="004B63FE" w:rsidRDefault="00FE19F7" w:rsidP="00FB0AA5">
            <w:pPr>
              <w:rPr>
                <w:sz w:val="22"/>
                <w:szCs w:val="22"/>
                <w:lang w:val="en-GB"/>
              </w:rPr>
            </w:pPr>
            <w:r w:rsidRPr="004B63FE">
              <w:rPr>
                <w:sz w:val="22"/>
                <w:szCs w:val="22"/>
                <w:lang w:val="en-GB"/>
              </w:rPr>
              <w:t>3.1.2.2 Establishing infrastructure with environmental considerations and best practices in coastal ecosystems (coastal fringe, green areas, footbridges, bird-watching zones, etc), for enhancing wetlands</w:t>
            </w:r>
          </w:p>
        </w:tc>
        <w:tc>
          <w:tcPr>
            <w:tcW w:w="149" w:type="pct"/>
            <w:shd w:val="clear" w:color="auto" w:fill="FFFFFF"/>
          </w:tcPr>
          <w:p w14:paraId="32D5630C" w14:textId="77777777" w:rsidR="00FE19F7" w:rsidRPr="004B63FE" w:rsidRDefault="00FE19F7" w:rsidP="00FB0AA5">
            <w:pPr>
              <w:rPr>
                <w:sz w:val="22"/>
                <w:szCs w:val="22"/>
                <w:lang w:val="en-GB"/>
              </w:rPr>
            </w:pPr>
          </w:p>
        </w:tc>
        <w:tc>
          <w:tcPr>
            <w:tcW w:w="106" w:type="pct"/>
            <w:shd w:val="clear" w:color="auto" w:fill="FFFFFF"/>
          </w:tcPr>
          <w:p w14:paraId="32D5630D" w14:textId="77777777" w:rsidR="00FE19F7" w:rsidRPr="004B63FE" w:rsidRDefault="00FE19F7" w:rsidP="00FB0AA5">
            <w:pPr>
              <w:rPr>
                <w:sz w:val="22"/>
                <w:szCs w:val="22"/>
                <w:lang w:val="en-GB"/>
              </w:rPr>
            </w:pPr>
          </w:p>
        </w:tc>
        <w:tc>
          <w:tcPr>
            <w:tcW w:w="111" w:type="pct"/>
            <w:shd w:val="clear" w:color="auto" w:fill="FFFFFF"/>
          </w:tcPr>
          <w:p w14:paraId="32D5630E" w14:textId="77777777" w:rsidR="00FE19F7" w:rsidRPr="004B63FE" w:rsidRDefault="00FE19F7" w:rsidP="00FB0AA5">
            <w:pPr>
              <w:rPr>
                <w:sz w:val="22"/>
                <w:szCs w:val="22"/>
                <w:lang w:val="en-GB"/>
              </w:rPr>
            </w:pPr>
          </w:p>
        </w:tc>
        <w:tc>
          <w:tcPr>
            <w:tcW w:w="106" w:type="pct"/>
            <w:shd w:val="clear" w:color="auto" w:fill="FFFFFF"/>
          </w:tcPr>
          <w:p w14:paraId="32D5630F" w14:textId="77777777" w:rsidR="00FE19F7" w:rsidRPr="004B63FE" w:rsidRDefault="00FE19F7" w:rsidP="00FB0AA5">
            <w:pPr>
              <w:rPr>
                <w:sz w:val="22"/>
                <w:szCs w:val="22"/>
                <w:lang w:val="en-GB"/>
              </w:rPr>
            </w:pPr>
          </w:p>
        </w:tc>
        <w:tc>
          <w:tcPr>
            <w:tcW w:w="106" w:type="pct"/>
            <w:shd w:val="clear" w:color="auto" w:fill="FFFFFF"/>
          </w:tcPr>
          <w:p w14:paraId="32D56310" w14:textId="77777777" w:rsidR="00FE19F7" w:rsidRPr="004B63FE" w:rsidRDefault="00FE19F7" w:rsidP="00FB0AA5">
            <w:pPr>
              <w:rPr>
                <w:sz w:val="22"/>
                <w:szCs w:val="22"/>
                <w:lang w:val="en-GB"/>
              </w:rPr>
            </w:pPr>
          </w:p>
        </w:tc>
        <w:tc>
          <w:tcPr>
            <w:tcW w:w="106" w:type="pct"/>
            <w:shd w:val="clear" w:color="auto" w:fill="FFFFFF"/>
          </w:tcPr>
          <w:p w14:paraId="32D56311" w14:textId="77777777" w:rsidR="00FE19F7" w:rsidRPr="004B63FE" w:rsidRDefault="00FE19F7" w:rsidP="00FB0AA5">
            <w:pPr>
              <w:rPr>
                <w:sz w:val="22"/>
                <w:szCs w:val="22"/>
                <w:lang w:val="en-GB"/>
              </w:rPr>
            </w:pPr>
          </w:p>
        </w:tc>
        <w:tc>
          <w:tcPr>
            <w:tcW w:w="106" w:type="pct"/>
            <w:shd w:val="clear" w:color="auto" w:fill="B2A1C7"/>
          </w:tcPr>
          <w:p w14:paraId="32D56312" w14:textId="77777777" w:rsidR="00FE19F7" w:rsidRPr="004B63FE" w:rsidRDefault="00FE19F7" w:rsidP="00FB0AA5">
            <w:pPr>
              <w:rPr>
                <w:sz w:val="22"/>
                <w:szCs w:val="22"/>
                <w:lang w:val="en-GB"/>
              </w:rPr>
            </w:pPr>
          </w:p>
        </w:tc>
        <w:tc>
          <w:tcPr>
            <w:tcW w:w="108" w:type="pct"/>
            <w:shd w:val="clear" w:color="auto" w:fill="B2A1C7"/>
          </w:tcPr>
          <w:p w14:paraId="32D56313" w14:textId="77777777" w:rsidR="00FE19F7" w:rsidRPr="004B63FE" w:rsidRDefault="00FE19F7" w:rsidP="00FB0AA5">
            <w:pPr>
              <w:rPr>
                <w:sz w:val="22"/>
                <w:szCs w:val="22"/>
                <w:lang w:val="en-GB"/>
              </w:rPr>
            </w:pPr>
          </w:p>
        </w:tc>
        <w:tc>
          <w:tcPr>
            <w:tcW w:w="106" w:type="pct"/>
            <w:shd w:val="clear" w:color="auto" w:fill="B2A1C7"/>
          </w:tcPr>
          <w:p w14:paraId="32D56314" w14:textId="77777777" w:rsidR="00FE19F7" w:rsidRPr="004B63FE" w:rsidRDefault="00FE19F7" w:rsidP="00FB0AA5">
            <w:pPr>
              <w:rPr>
                <w:sz w:val="22"/>
                <w:szCs w:val="22"/>
                <w:lang w:val="en-GB"/>
              </w:rPr>
            </w:pPr>
          </w:p>
        </w:tc>
        <w:tc>
          <w:tcPr>
            <w:tcW w:w="106" w:type="pct"/>
            <w:shd w:val="clear" w:color="auto" w:fill="B2A1C7"/>
          </w:tcPr>
          <w:p w14:paraId="32D56315" w14:textId="77777777" w:rsidR="00FE19F7" w:rsidRPr="004B63FE" w:rsidRDefault="00FE19F7" w:rsidP="00FB0AA5">
            <w:pPr>
              <w:rPr>
                <w:sz w:val="22"/>
                <w:szCs w:val="22"/>
                <w:lang w:val="en-GB"/>
              </w:rPr>
            </w:pPr>
          </w:p>
        </w:tc>
        <w:tc>
          <w:tcPr>
            <w:tcW w:w="106" w:type="pct"/>
            <w:shd w:val="clear" w:color="auto" w:fill="B2A1C7"/>
          </w:tcPr>
          <w:p w14:paraId="32D56316" w14:textId="77777777" w:rsidR="00FE19F7" w:rsidRPr="004B63FE" w:rsidRDefault="00FE19F7" w:rsidP="00FB0AA5">
            <w:pPr>
              <w:rPr>
                <w:sz w:val="22"/>
                <w:szCs w:val="22"/>
                <w:lang w:val="en-GB"/>
              </w:rPr>
            </w:pPr>
          </w:p>
        </w:tc>
        <w:tc>
          <w:tcPr>
            <w:tcW w:w="106" w:type="pct"/>
            <w:shd w:val="clear" w:color="auto" w:fill="B2A1C7"/>
          </w:tcPr>
          <w:p w14:paraId="32D56317" w14:textId="77777777" w:rsidR="00FE19F7" w:rsidRPr="004B63FE" w:rsidRDefault="00FE19F7" w:rsidP="00FB0AA5">
            <w:pPr>
              <w:rPr>
                <w:sz w:val="22"/>
                <w:szCs w:val="22"/>
                <w:lang w:val="en-GB"/>
              </w:rPr>
            </w:pPr>
          </w:p>
        </w:tc>
        <w:tc>
          <w:tcPr>
            <w:tcW w:w="89" w:type="pct"/>
            <w:shd w:val="clear" w:color="auto" w:fill="B2A1C7"/>
          </w:tcPr>
          <w:p w14:paraId="32D56318" w14:textId="77777777" w:rsidR="00FE19F7" w:rsidRPr="004B63FE" w:rsidRDefault="00FE19F7" w:rsidP="00FB0AA5">
            <w:pPr>
              <w:rPr>
                <w:sz w:val="22"/>
                <w:szCs w:val="22"/>
                <w:lang w:val="en-GB"/>
              </w:rPr>
            </w:pPr>
          </w:p>
        </w:tc>
        <w:tc>
          <w:tcPr>
            <w:tcW w:w="123" w:type="pct"/>
            <w:shd w:val="clear" w:color="auto" w:fill="B2A1C7"/>
          </w:tcPr>
          <w:p w14:paraId="32D56319" w14:textId="77777777" w:rsidR="00FE19F7" w:rsidRPr="004B63FE" w:rsidRDefault="00FE19F7" w:rsidP="00FB0AA5">
            <w:pPr>
              <w:rPr>
                <w:sz w:val="22"/>
                <w:szCs w:val="22"/>
                <w:lang w:val="en-GB"/>
              </w:rPr>
            </w:pPr>
          </w:p>
        </w:tc>
        <w:tc>
          <w:tcPr>
            <w:tcW w:w="106" w:type="pct"/>
            <w:shd w:val="clear" w:color="auto" w:fill="B2A1C7"/>
          </w:tcPr>
          <w:p w14:paraId="32D5631A" w14:textId="77777777" w:rsidR="00FE19F7" w:rsidRPr="004B63FE" w:rsidRDefault="00FE19F7" w:rsidP="00FB0AA5">
            <w:pPr>
              <w:rPr>
                <w:sz w:val="22"/>
                <w:szCs w:val="22"/>
                <w:lang w:val="en-GB"/>
              </w:rPr>
            </w:pPr>
          </w:p>
        </w:tc>
        <w:tc>
          <w:tcPr>
            <w:tcW w:w="106" w:type="pct"/>
            <w:shd w:val="clear" w:color="auto" w:fill="B2A1C7"/>
          </w:tcPr>
          <w:p w14:paraId="32D5631B" w14:textId="77777777" w:rsidR="00FE19F7" w:rsidRPr="004B63FE" w:rsidRDefault="00FE19F7" w:rsidP="00FB0AA5">
            <w:pPr>
              <w:rPr>
                <w:sz w:val="22"/>
                <w:szCs w:val="22"/>
                <w:lang w:val="en-GB"/>
              </w:rPr>
            </w:pPr>
          </w:p>
        </w:tc>
        <w:tc>
          <w:tcPr>
            <w:tcW w:w="89" w:type="pct"/>
            <w:shd w:val="clear" w:color="auto" w:fill="B2A1C7"/>
          </w:tcPr>
          <w:p w14:paraId="32D5631C" w14:textId="77777777" w:rsidR="00FE19F7" w:rsidRPr="004B63FE" w:rsidRDefault="00FE19F7" w:rsidP="00FB0AA5">
            <w:pPr>
              <w:rPr>
                <w:sz w:val="22"/>
                <w:szCs w:val="22"/>
                <w:lang w:val="en-GB"/>
              </w:rPr>
            </w:pPr>
          </w:p>
        </w:tc>
        <w:tc>
          <w:tcPr>
            <w:tcW w:w="127" w:type="pct"/>
            <w:shd w:val="clear" w:color="auto" w:fill="B2A1C7"/>
          </w:tcPr>
          <w:p w14:paraId="32D5631D" w14:textId="77777777" w:rsidR="00FE19F7" w:rsidRPr="004B63FE" w:rsidRDefault="00FE19F7" w:rsidP="00FB0AA5">
            <w:pPr>
              <w:rPr>
                <w:sz w:val="22"/>
                <w:szCs w:val="22"/>
                <w:lang w:val="en-GB"/>
              </w:rPr>
            </w:pPr>
          </w:p>
        </w:tc>
        <w:tc>
          <w:tcPr>
            <w:tcW w:w="98" w:type="pct"/>
            <w:shd w:val="clear" w:color="auto" w:fill="B2A1C7"/>
          </w:tcPr>
          <w:p w14:paraId="32D5631E" w14:textId="77777777" w:rsidR="00FE19F7" w:rsidRPr="004B63FE" w:rsidRDefault="00FE19F7" w:rsidP="00FB0AA5">
            <w:pPr>
              <w:rPr>
                <w:sz w:val="22"/>
                <w:szCs w:val="22"/>
                <w:lang w:val="en-GB"/>
              </w:rPr>
            </w:pPr>
          </w:p>
        </w:tc>
        <w:tc>
          <w:tcPr>
            <w:tcW w:w="94" w:type="pct"/>
            <w:shd w:val="clear" w:color="auto" w:fill="B2A1C7"/>
          </w:tcPr>
          <w:p w14:paraId="32D5631F" w14:textId="77777777" w:rsidR="00FE19F7" w:rsidRPr="004B63FE" w:rsidRDefault="00FE19F7" w:rsidP="00FB0AA5">
            <w:pPr>
              <w:rPr>
                <w:sz w:val="22"/>
                <w:szCs w:val="22"/>
                <w:lang w:val="en-GB"/>
              </w:rPr>
            </w:pPr>
          </w:p>
        </w:tc>
      </w:tr>
      <w:tr w:rsidR="00FE19F7" w:rsidRPr="004B63FE" w14:paraId="32D56323" w14:textId="77777777" w:rsidTr="00FB0AA5">
        <w:trPr>
          <w:trHeight w:val="323"/>
        </w:trPr>
        <w:tc>
          <w:tcPr>
            <w:tcW w:w="5000" w:type="pct"/>
            <w:gridSpan w:val="22"/>
            <w:shd w:val="clear" w:color="auto" w:fill="D9D9D9"/>
          </w:tcPr>
          <w:p w14:paraId="32D56321" w14:textId="3025B3D9" w:rsidR="00FE19F7" w:rsidRPr="004B63FE" w:rsidRDefault="00FE19F7" w:rsidP="00FB0AA5">
            <w:pPr>
              <w:rPr>
                <w:sz w:val="22"/>
                <w:szCs w:val="22"/>
                <w:lang w:val="en-GB"/>
              </w:rPr>
            </w:pPr>
            <w:r w:rsidRPr="004B63FE">
              <w:rPr>
                <w:b/>
                <w:sz w:val="22"/>
                <w:szCs w:val="22"/>
                <w:lang w:val="en-GB" w:eastAsia="es-CL"/>
              </w:rPr>
              <w:t xml:space="preserve">Expected Result 3.2: </w:t>
            </w:r>
            <w:r w:rsidRPr="004B63FE">
              <w:rPr>
                <w:sz w:val="22"/>
                <w:szCs w:val="22"/>
                <w:lang w:val="en-GB"/>
              </w:rPr>
              <w:t xml:space="preserve">The associated institutions at the sub-national level recognize and incorporate into their territorial planning, zoning and practices that includes conservation, recovery and monitoring of BD conservation and </w:t>
            </w:r>
            <w:r w:rsidR="00A86EFB" w:rsidRPr="004B63FE">
              <w:rPr>
                <w:sz w:val="22"/>
                <w:szCs w:val="22"/>
                <w:lang w:val="en-GB"/>
              </w:rPr>
              <w:t>SLM in</w:t>
            </w:r>
            <w:r w:rsidRPr="004B63FE">
              <w:rPr>
                <w:sz w:val="22"/>
                <w:szCs w:val="22"/>
                <w:lang w:val="en-GB"/>
              </w:rPr>
              <w:t xml:space="preserve"> coastal landscapes (adoption of new practices)</w:t>
            </w:r>
          </w:p>
          <w:p w14:paraId="32D56322" w14:textId="77777777" w:rsidR="00FE19F7" w:rsidRPr="004B63FE" w:rsidRDefault="00FE19F7" w:rsidP="00FB0AA5">
            <w:pPr>
              <w:rPr>
                <w:sz w:val="22"/>
                <w:szCs w:val="22"/>
                <w:lang w:val="en-GB"/>
              </w:rPr>
            </w:pPr>
          </w:p>
        </w:tc>
      </w:tr>
      <w:tr w:rsidR="00FE19F7" w:rsidRPr="004B63FE" w14:paraId="32D5633A" w14:textId="77777777" w:rsidTr="00FB0AA5">
        <w:trPr>
          <w:trHeight w:val="323"/>
        </w:trPr>
        <w:tc>
          <w:tcPr>
            <w:tcW w:w="894" w:type="pct"/>
            <w:vMerge w:val="restart"/>
            <w:shd w:val="clear" w:color="auto" w:fill="auto"/>
          </w:tcPr>
          <w:p w14:paraId="32D56324" w14:textId="77777777" w:rsidR="00FE19F7" w:rsidRPr="004B63FE" w:rsidRDefault="00FE19F7" w:rsidP="00FB0AA5">
            <w:pPr>
              <w:rPr>
                <w:sz w:val="22"/>
                <w:szCs w:val="22"/>
                <w:lang w:val="en-GB"/>
              </w:rPr>
            </w:pPr>
            <w:r w:rsidRPr="004B63FE">
              <w:rPr>
                <w:sz w:val="22"/>
                <w:szCs w:val="22"/>
                <w:lang w:val="en-GB" w:eastAsia="es-CL"/>
              </w:rPr>
              <w:t xml:space="preserve">3.2.1 </w:t>
            </w:r>
            <w:r w:rsidRPr="004B63FE">
              <w:rPr>
                <w:sz w:val="22"/>
                <w:szCs w:val="22"/>
                <w:lang w:val="en-GB"/>
              </w:rPr>
              <w:t>Central Government, communities and other district level stakeholders receive training in the development and implementation of integrated land use planning and have knowledge/ experience necessary to continue the application of plans</w:t>
            </w:r>
          </w:p>
        </w:tc>
        <w:tc>
          <w:tcPr>
            <w:tcW w:w="1952" w:type="pct"/>
            <w:shd w:val="clear" w:color="auto" w:fill="auto"/>
          </w:tcPr>
          <w:p w14:paraId="32D56325" w14:textId="77777777" w:rsidR="00FE19F7" w:rsidRPr="004B63FE" w:rsidRDefault="00FE19F7" w:rsidP="00FB0AA5">
            <w:pPr>
              <w:rPr>
                <w:sz w:val="22"/>
                <w:szCs w:val="22"/>
                <w:lang w:val="en-GB"/>
              </w:rPr>
            </w:pPr>
            <w:r w:rsidRPr="004B63FE">
              <w:rPr>
                <w:sz w:val="22"/>
                <w:szCs w:val="22"/>
                <w:lang w:val="en-GB"/>
              </w:rPr>
              <w:t xml:space="preserve">3.2.1.1 Design and Implementation of training in methodologies/tools for management/land-use planning for rural and urban coastal ecosystems </w:t>
            </w:r>
          </w:p>
        </w:tc>
        <w:tc>
          <w:tcPr>
            <w:tcW w:w="149" w:type="pct"/>
            <w:shd w:val="clear" w:color="auto" w:fill="FFFFFF"/>
          </w:tcPr>
          <w:p w14:paraId="32D56326" w14:textId="77777777" w:rsidR="00FE19F7" w:rsidRPr="004B63FE" w:rsidRDefault="00FE19F7" w:rsidP="00FB0AA5">
            <w:pPr>
              <w:rPr>
                <w:sz w:val="22"/>
                <w:szCs w:val="22"/>
                <w:lang w:val="en-GB"/>
              </w:rPr>
            </w:pPr>
          </w:p>
        </w:tc>
        <w:tc>
          <w:tcPr>
            <w:tcW w:w="106" w:type="pct"/>
            <w:shd w:val="clear" w:color="auto" w:fill="FFFFFF"/>
          </w:tcPr>
          <w:p w14:paraId="32D56327" w14:textId="77777777" w:rsidR="00FE19F7" w:rsidRPr="004B63FE" w:rsidRDefault="00FE19F7" w:rsidP="00FB0AA5">
            <w:pPr>
              <w:rPr>
                <w:sz w:val="22"/>
                <w:szCs w:val="22"/>
                <w:lang w:val="en-GB"/>
              </w:rPr>
            </w:pPr>
          </w:p>
        </w:tc>
        <w:tc>
          <w:tcPr>
            <w:tcW w:w="111" w:type="pct"/>
            <w:shd w:val="clear" w:color="auto" w:fill="auto"/>
          </w:tcPr>
          <w:p w14:paraId="32D56328" w14:textId="77777777" w:rsidR="00FE19F7" w:rsidRPr="004B63FE" w:rsidRDefault="00FE19F7" w:rsidP="00FB0AA5">
            <w:pPr>
              <w:rPr>
                <w:sz w:val="22"/>
                <w:szCs w:val="22"/>
                <w:lang w:val="en-GB"/>
              </w:rPr>
            </w:pPr>
          </w:p>
        </w:tc>
        <w:tc>
          <w:tcPr>
            <w:tcW w:w="106" w:type="pct"/>
            <w:shd w:val="clear" w:color="auto" w:fill="B2A1C7"/>
          </w:tcPr>
          <w:p w14:paraId="32D56329" w14:textId="77777777" w:rsidR="00FE19F7" w:rsidRPr="004B63FE" w:rsidRDefault="00FE19F7" w:rsidP="00FB0AA5">
            <w:pPr>
              <w:rPr>
                <w:sz w:val="22"/>
                <w:szCs w:val="22"/>
                <w:lang w:val="en-GB"/>
              </w:rPr>
            </w:pPr>
          </w:p>
        </w:tc>
        <w:tc>
          <w:tcPr>
            <w:tcW w:w="106" w:type="pct"/>
            <w:shd w:val="clear" w:color="auto" w:fill="B2A1C7"/>
          </w:tcPr>
          <w:p w14:paraId="32D5632A" w14:textId="77777777" w:rsidR="00FE19F7" w:rsidRPr="004B63FE" w:rsidRDefault="00FE19F7" w:rsidP="00FB0AA5">
            <w:pPr>
              <w:rPr>
                <w:sz w:val="22"/>
                <w:szCs w:val="22"/>
                <w:lang w:val="en-GB"/>
              </w:rPr>
            </w:pPr>
          </w:p>
        </w:tc>
        <w:tc>
          <w:tcPr>
            <w:tcW w:w="106" w:type="pct"/>
            <w:shd w:val="clear" w:color="auto" w:fill="B2A1C7"/>
          </w:tcPr>
          <w:p w14:paraId="32D5632B" w14:textId="77777777" w:rsidR="00FE19F7" w:rsidRPr="004B63FE" w:rsidRDefault="00FE19F7" w:rsidP="00FB0AA5">
            <w:pPr>
              <w:rPr>
                <w:sz w:val="22"/>
                <w:szCs w:val="22"/>
                <w:lang w:val="en-GB"/>
              </w:rPr>
            </w:pPr>
          </w:p>
        </w:tc>
        <w:tc>
          <w:tcPr>
            <w:tcW w:w="106" w:type="pct"/>
            <w:shd w:val="clear" w:color="auto" w:fill="B2A1C7"/>
          </w:tcPr>
          <w:p w14:paraId="32D5632C" w14:textId="77777777" w:rsidR="00FE19F7" w:rsidRPr="004B63FE" w:rsidRDefault="00FE19F7" w:rsidP="00FB0AA5">
            <w:pPr>
              <w:rPr>
                <w:sz w:val="22"/>
                <w:szCs w:val="22"/>
                <w:lang w:val="en-GB"/>
              </w:rPr>
            </w:pPr>
          </w:p>
        </w:tc>
        <w:tc>
          <w:tcPr>
            <w:tcW w:w="108" w:type="pct"/>
            <w:shd w:val="clear" w:color="auto" w:fill="B2A1C7"/>
          </w:tcPr>
          <w:p w14:paraId="32D5632D" w14:textId="77777777" w:rsidR="00FE19F7" w:rsidRPr="004B63FE" w:rsidRDefault="00FE19F7" w:rsidP="00FB0AA5">
            <w:pPr>
              <w:rPr>
                <w:sz w:val="22"/>
                <w:szCs w:val="22"/>
                <w:lang w:val="en-GB"/>
              </w:rPr>
            </w:pPr>
          </w:p>
        </w:tc>
        <w:tc>
          <w:tcPr>
            <w:tcW w:w="106" w:type="pct"/>
            <w:shd w:val="clear" w:color="auto" w:fill="B2A1C7"/>
          </w:tcPr>
          <w:p w14:paraId="32D5632E" w14:textId="77777777" w:rsidR="00FE19F7" w:rsidRPr="004B63FE" w:rsidRDefault="00FE19F7" w:rsidP="00FB0AA5">
            <w:pPr>
              <w:rPr>
                <w:sz w:val="22"/>
                <w:szCs w:val="22"/>
                <w:lang w:val="en-GB"/>
              </w:rPr>
            </w:pPr>
          </w:p>
        </w:tc>
        <w:tc>
          <w:tcPr>
            <w:tcW w:w="106" w:type="pct"/>
            <w:shd w:val="clear" w:color="auto" w:fill="B2A1C7"/>
          </w:tcPr>
          <w:p w14:paraId="32D5632F" w14:textId="77777777" w:rsidR="00FE19F7" w:rsidRPr="004B63FE" w:rsidRDefault="00FE19F7" w:rsidP="00FB0AA5">
            <w:pPr>
              <w:rPr>
                <w:sz w:val="22"/>
                <w:szCs w:val="22"/>
                <w:lang w:val="en-GB"/>
              </w:rPr>
            </w:pPr>
          </w:p>
        </w:tc>
        <w:tc>
          <w:tcPr>
            <w:tcW w:w="106" w:type="pct"/>
            <w:shd w:val="clear" w:color="auto" w:fill="B2A1C7"/>
          </w:tcPr>
          <w:p w14:paraId="32D56330" w14:textId="77777777" w:rsidR="00FE19F7" w:rsidRPr="004B63FE" w:rsidRDefault="00FE19F7" w:rsidP="00FB0AA5">
            <w:pPr>
              <w:rPr>
                <w:sz w:val="22"/>
                <w:szCs w:val="22"/>
                <w:lang w:val="en-GB"/>
              </w:rPr>
            </w:pPr>
          </w:p>
        </w:tc>
        <w:tc>
          <w:tcPr>
            <w:tcW w:w="106" w:type="pct"/>
            <w:shd w:val="clear" w:color="auto" w:fill="B2A1C7"/>
          </w:tcPr>
          <w:p w14:paraId="32D56331" w14:textId="77777777" w:rsidR="00FE19F7" w:rsidRPr="004B63FE" w:rsidRDefault="00FE19F7" w:rsidP="00FB0AA5">
            <w:pPr>
              <w:rPr>
                <w:sz w:val="22"/>
                <w:szCs w:val="22"/>
                <w:lang w:val="en-GB"/>
              </w:rPr>
            </w:pPr>
          </w:p>
        </w:tc>
        <w:tc>
          <w:tcPr>
            <w:tcW w:w="89" w:type="pct"/>
            <w:shd w:val="clear" w:color="auto" w:fill="B2A1C7"/>
          </w:tcPr>
          <w:p w14:paraId="32D56332" w14:textId="77777777" w:rsidR="00FE19F7" w:rsidRPr="004B63FE" w:rsidRDefault="00FE19F7" w:rsidP="00FB0AA5">
            <w:pPr>
              <w:rPr>
                <w:sz w:val="22"/>
                <w:szCs w:val="22"/>
                <w:lang w:val="en-GB"/>
              </w:rPr>
            </w:pPr>
          </w:p>
        </w:tc>
        <w:tc>
          <w:tcPr>
            <w:tcW w:w="123" w:type="pct"/>
            <w:shd w:val="clear" w:color="auto" w:fill="B2A1C7"/>
          </w:tcPr>
          <w:p w14:paraId="32D56333" w14:textId="77777777" w:rsidR="00FE19F7" w:rsidRPr="004B63FE" w:rsidRDefault="00FE19F7" w:rsidP="00FB0AA5">
            <w:pPr>
              <w:rPr>
                <w:sz w:val="22"/>
                <w:szCs w:val="22"/>
                <w:lang w:val="en-GB"/>
              </w:rPr>
            </w:pPr>
          </w:p>
        </w:tc>
        <w:tc>
          <w:tcPr>
            <w:tcW w:w="106" w:type="pct"/>
            <w:shd w:val="clear" w:color="auto" w:fill="B2A1C7"/>
          </w:tcPr>
          <w:p w14:paraId="32D56334" w14:textId="77777777" w:rsidR="00FE19F7" w:rsidRPr="004B63FE" w:rsidRDefault="00FE19F7" w:rsidP="00FB0AA5">
            <w:pPr>
              <w:rPr>
                <w:sz w:val="22"/>
                <w:szCs w:val="22"/>
                <w:lang w:val="en-GB"/>
              </w:rPr>
            </w:pPr>
          </w:p>
        </w:tc>
        <w:tc>
          <w:tcPr>
            <w:tcW w:w="106" w:type="pct"/>
            <w:shd w:val="clear" w:color="auto" w:fill="B2A1C7"/>
          </w:tcPr>
          <w:p w14:paraId="32D56335" w14:textId="77777777" w:rsidR="00FE19F7" w:rsidRPr="004B63FE" w:rsidRDefault="00FE19F7" w:rsidP="00FB0AA5">
            <w:pPr>
              <w:rPr>
                <w:sz w:val="22"/>
                <w:szCs w:val="22"/>
                <w:lang w:val="en-GB"/>
              </w:rPr>
            </w:pPr>
          </w:p>
        </w:tc>
        <w:tc>
          <w:tcPr>
            <w:tcW w:w="89" w:type="pct"/>
            <w:shd w:val="clear" w:color="auto" w:fill="B2A1C7"/>
          </w:tcPr>
          <w:p w14:paraId="32D56336" w14:textId="77777777" w:rsidR="00FE19F7" w:rsidRPr="004B63FE" w:rsidRDefault="00FE19F7" w:rsidP="00FB0AA5">
            <w:pPr>
              <w:rPr>
                <w:sz w:val="22"/>
                <w:szCs w:val="22"/>
                <w:lang w:val="en-GB"/>
              </w:rPr>
            </w:pPr>
          </w:p>
        </w:tc>
        <w:tc>
          <w:tcPr>
            <w:tcW w:w="127" w:type="pct"/>
            <w:shd w:val="clear" w:color="auto" w:fill="auto"/>
          </w:tcPr>
          <w:p w14:paraId="32D56337" w14:textId="77777777" w:rsidR="00FE19F7" w:rsidRPr="004B63FE" w:rsidRDefault="00FE19F7" w:rsidP="00FB0AA5">
            <w:pPr>
              <w:rPr>
                <w:sz w:val="22"/>
                <w:szCs w:val="22"/>
                <w:lang w:val="en-GB"/>
              </w:rPr>
            </w:pPr>
          </w:p>
        </w:tc>
        <w:tc>
          <w:tcPr>
            <w:tcW w:w="98" w:type="pct"/>
            <w:shd w:val="clear" w:color="auto" w:fill="auto"/>
          </w:tcPr>
          <w:p w14:paraId="32D56338" w14:textId="77777777" w:rsidR="00FE19F7" w:rsidRPr="004B63FE" w:rsidRDefault="00FE19F7" w:rsidP="00FB0AA5">
            <w:pPr>
              <w:rPr>
                <w:sz w:val="22"/>
                <w:szCs w:val="22"/>
                <w:lang w:val="en-GB"/>
              </w:rPr>
            </w:pPr>
          </w:p>
        </w:tc>
        <w:tc>
          <w:tcPr>
            <w:tcW w:w="94" w:type="pct"/>
            <w:shd w:val="clear" w:color="auto" w:fill="auto"/>
          </w:tcPr>
          <w:p w14:paraId="32D56339" w14:textId="77777777" w:rsidR="00FE19F7" w:rsidRPr="004B63FE" w:rsidRDefault="00FE19F7" w:rsidP="00FB0AA5">
            <w:pPr>
              <w:rPr>
                <w:sz w:val="22"/>
                <w:szCs w:val="22"/>
                <w:lang w:val="en-GB"/>
              </w:rPr>
            </w:pPr>
          </w:p>
        </w:tc>
      </w:tr>
      <w:tr w:rsidR="00ED33D7" w:rsidRPr="004B63FE" w14:paraId="32D56351" w14:textId="77777777" w:rsidTr="00FB0AA5">
        <w:trPr>
          <w:trHeight w:val="337"/>
        </w:trPr>
        <w:tc>
          <w:tcPr>
            <w:tcW w:w="894" w:type="pct"/>
            <w:vMerge/>
            <w:shd w:val="clear" w:color="auto" w:fill="auto"/>
          </w:tcPr>
          <w:p w14:paraId="32D5633B" w14:textId="77777777" w:rsidR="00FE19F7" w:rsidRPr="004B63FE" w:rsidRDefault="00FE19F7" w:rsidP="00FB0AA5">
            <w:pPr>
              <w:rPr>
                <w:sz w:val="22"/>
                <w:szCs w:val="22"/>
                <w:lang w:val="en-GB"/>
              </w:rPr>
            </w:pPr>
          </w:p>
        </w:tc>
        <w:tc>
          <w:tcPr>
            <w:tcW w:w="1952" w:type="pct"/>
            <w:shd w:val="clear" w:color="auto" w:fill="auto"/>
          </w:tcPr>
          <w:p w14:paraId="32D5633C" w14:textId="77777777" w:rsidR="00FE19F7" w:rsidRPr="004B63FE" w:rsidRDefault="00FE19F7" w:rsidP="00FB0AA5">
            <w:pPr>
              <w:rPr>
                <w:sz w:val="22"/>
                <w:szCs w:val="22"/>
                <w:lang w:val="en-GB"/>
              </w:rPr>
            </w:pPr>
            <w:r w:rsidRPr="004B63FE">
              <w:rPr>
                <w:sz w:val="22"/>
                <w:szCs w:val="22"/>
                <w:lang w:val="en-GB"/>
              </w:rPr>
              <w:t xml:space="preserve">3.2.1.2 Support for developing management and territorial planning instruments which incorporate BD </w:t>
            </w:r>
            <w:r w:rsidRPr="004B63FE">
              <w:rPr>
                <w:sz w:val="22"/>
                <w:szCs w:val="22"/>
                <w:lang w:val="en-GB" w:eastAsia="es-CL"/>
              </w:rPr>
              <w:t xml:space="preserve">conservation, recovery and monitoring considerations </w:t>
            </w:r>
          </w:p>
        </w:tc>
        <w:tc>
          <w:tcPr>
            <w:tcW w:w="149" w:type="pct"/>
            <w:shd w:val="clear" w:color="auto" w:fill="FFFFFF"/>
          </w:tcPr>
          <w:p w14:paraId="32D5633D" w14:textId="77777777" w:rsidR="00FE19F7" w:rsidRPr="004B63FE" w:rsidRDefault="00FE19F7" w:rsidP="00FB0AA5">
            <w:pPr>
              <w:rPr>
                <w:sz w:val="22"/>
                <w:szCs w:val="22"/>
                <w:lang w:val="en-GB"/>
              </w:rPr>
            </w:pPr>
          </w:p>
        </w:tc>
        <w:tc>
          <w:tcPr>
            <w:tcW w:w="106" w:type="pct"/>
            <w:shd w:val="clear" w:color="auto" w:fill="FFFFFF"/>
          </w:tcPr>
          <w:p w14:paraId="32D5633E" w14:textId="77777777" w:rsidR="00FE19F7" w:rsidRPr="004B63FE" w:rsidRDefault="00FE19F7" w:rsidP="00FB0AA5">
            <w:pPr>
              <w:rPr>
                <w:sz w:val="22"/>
                <w:szCs w:val="22"/>
                <w:lang w:val="en-GB"/>
              </w:rPr>
            </w:pPr>
          </w:p>
        </w:tc>
        <w:tc>
          <w:tcPr>
            <w:tcW w:w="111" w:type="pct"/>
            <w:shd w:val="clear" w:color="auto" w:fill="FFFFFF"/>
          </w:tcPr>
          <w:p w14:paraId="32D5633F" w14:textId="77777777" w:rsidR="00FE19F7" w:rsidRPr="004B63FE" w:rsidRDefault="00FE19F7" w:rsidP="00FB0AA5">
            <w:pPr>
              <w:rPr>
                <w:sz w:val="22"/>
                <w:szCs w:val="22"/>
                <w:lang w:val="en-GB"/>
              </w:rPr>
            </w:pPr>
          </w:p>
        </w:tc>
        <w:tc>
          <w:tcPr>
            <w:tcW w:w="106" w:type="pct"/>
            <w:shd w:val="clear" w:color="auto" w:fill="FFFFFF"/>
          </w:tcPr>
          <w:p w14:paraId="32D56340" w14:textId="77777777" w:rsidR="00FE19F7" w:rsidRPr="004B63FE" w:rsidRDefault="00FE19F7" w:rsidP="00FB0AA5">
            <w:pPr>
              <w:rPr>
                <w:sz w:val="22"/>
                <w:szCs w:val="22"/>
                <w:lang w:val="en-GB"/>
              </w:rPr>
            </w:pPr>
          </w:p>
        </w:tc>
        <w:tc>
          <w:tcPr>
            <w:tcW w:w="106" w:type="pct"/>
            <w:shd w:val="clear" w:color="auto" w:fill="auto"/>
          </w:tcPr>
          <w:p w14:paraId="32D56341" w14:textId="77777777" w:rsidR="00FE19F7" w:rsidRPr="004B63FE" w:rsidRDefault="00FE19F7" w:rsidP="00FB0AA5">
            <w:pPr>
              <w:rPr>
                <w:sz w:val="22"/>
                <w:szCs w:val="22"/>
                <w:lang w:val="en-GB"/>
              </w:rPr>
            </w:pPr>
          </w:p>
        </w:tc>
        <w:tc>
          <w:tcPr>
            <w:tcW w:w="106" w:type="pct"/>
            <w:shd w:val="clear" w:color="auto" w:fill="B2A1C7"/>
          </w:tcPr>
          <w:p w14:paraId="32D56342" w14:textId="77777777" w:rsidR="00FE19F7" w:rsidRPr="004B63FE" w:rsidRDefault="00FE19F7" w:rsidP="00FB0AA5">
            <w:pPr>
              <w:rPr>
                <w:sz w:val="22"/>
                <w:szCs w:val="22"/>
                <w:lang w:val="en-GB"/>
              </w:rPr>
            </w:pPr>
          </w:p>
        </w:tc>
        <w:tc>
          <w:tcPr>
            <w:tcW w:w="106" w:type="pct"/>
            <w:shd w:val="clear" w:color="auto" w:fill="B2A1C7"/>
          </w:tcPr>
          <w:p w14:paraId="32D56343" w14:textId="77777777" w:rsidR="00FE19F7" w:rsidRPr="004B63FE" w:rsidRDefault="00FE19F7" w:rsidP="00FB0AA5">
            <w:pPr>
              <w:rPr>
                <w:sz w:val="22"/>
                <w:szCs w:val="22"/>
                <w:lang w:val="en-GB"/>
              </w:rPr>
            </w:pPr>
          </w:p>
        </w:tc>
        <w:tc>
          <w:tcPr>
            <w:tcW w:w="108" w:type="pct"/>
            <w:shd w:val="clear" w:color="auto" w:fill="B2A1C7"/>
          </w:tcPr>
          <w:p w14:paraId="32D56344" w14:textId="77777777" w:rsidR="00FE19F7" w:rsidRPr="004B63FE" w:rsidRDefault="00FE19F7" w:rsidP="00FB0AA5">
            <w:pPr>
              <w:rPr>
                <w:sz w:val="22"/>
                <w:szCs w:val="22"/>
                <w:lang w:val="en-GB"/>
              </w:rPr>
            </w:pPr>
          </w:p>
        </w:tc>
        <w:tc>
          <w:tcPr>
            <w:tcW w:w="106" w:type="pct"/>
            <w:shd w:val="clear" w:color="auto" w:fill="B2A1C7"/>
          </w:tcPr>
          <w:p w14:paraId="32D56345" w14:textId="77777777" w:rsidR="00FE19F7" w:rsidRPr="004B63FE" w:rsidRDefault="00FE19F7" w:rsidP="00FB0AA5">
            <w:pPr>
              <w:rPr>
                <w:sz w:val="22"/>
                <w:szCs w:val="22"/>
                <w:lang w:val="en-GB"/>
              </w:rPr>
            </w:pPr>
          </w:p>
        </w:tc>
        <w:tc>
          <w:tcPr>
            <w:tcW w:w="106" w:type="pct"/>
            <w:shd w:val="clear" w:color="auto" w:fill="B2A1C7"/>
          </w:tcPr>
          <w:p w14:paraId="32D56346" w14:textId="77777777" w:rsidR="00FE19F7" w:rsidRPr="004B63FE" w:rsidRDefault="00FE19F7" w:rsidP="00FB0AA5">
            <w:pPr>
              <w:rPr>
                <w:sz w:val="22"/>
                <w:szCs w:val="22"/>
                <w:lang w:val="en-GB"/>
              </w:rPr>
            </w:pPr>
          </w:p>
        </w:tc>
        <w:tc>
          <w:tcPr>
            <w:tcW w:w="106" w:type="pct"/>
            <w:shd w:val="clear" w:color="auto" w:fill="B2A1C7"/>
          </w:tcPr>
          <w:p w14:paraId="32D56347" w14:textId="77777777" w:rsidR="00FE19F7" w:rsidRPr="004B63FE" w:rsidRDefault="00FE19F7" w:rsidP="00FB0AA5">
            <w:pPr>
              <w:rPr>
                <w:sz w:val="22"/>
                <w:szCs w:val="22"/>
                <w:lang w:val="en-GB"/>
              </w:rPr>
            </w:pPr>
          </w:p>
        </w:tc>
        <w:tc>
          <w:tcPr>
            <w:tcW w:w="106" w:type="pct"/>
            <w:shd w:val="clear" w:color="auto" w:fill="B2A1C7"/>
          </w:tcPr>
          <w:p w14:paraId="32D56348" w14:textId="77777777" w:rsidR="00FE19F7" w:rsidRPr="004B63FE" w:rsidRDefault="00FE19F7" w:rsidP="00FB0AA5">
            <w:pPr>
              <w:rPr>
                <w:sz w:val="22"/>
                <w:szCs w:val="22"/>
                <w:lang w:val="en-GB"/>
              </w:rPr>
            </w:pPr>
          </w:p>
        </w:tc>
        <w:tc>
          <w:tcPr>
            <w:tcW w:w="89" w:type="pct"/>
            <w:shd w:val="clear" w:color="auto" w:fill="B2A1C7"/>
          </w:tcPr>
          <w:p w14:paraId="32D56349" w14:textId="77777777" w:rsidR="00FE19F7" w:rsidRPr="004B63FE" w:rsidRDefault="00FE19F7" w:rsidP="00FB0AA5">
            <w:pPr>
              <w:rPr>
                <w:sz w:val="22"/>
                <w:szCs w:val="22"/>
                <w:lang w:val="en-GB"/>
              </w:rPr>
            </w:pPr>
          </w:p>
        </w:tc>
        <w:tc>
          <w:tcPr>
            <w:tcW w:w="123" w:type="pct"/>
            <w:shd w:val="clear" w:color="auto" w:fill="B2A1C7"/>
          </w:tcPr>
          <w:p w14:paraId="32D5634A" w14:textId="77777777" w:rsidR="00FE19F7" w:rsidRPr="004B63FE" w:rsidRDefault="00FE19F7" w:rsidP="00FB0AA5">
            <w:pPr>
              <w:rPr>
                <w:sz w:val="22"/>
                <w:szCs w:val="22"/>
                <w:lang w:val="en-GB"/>
              </w:rPr>
            </w:pPr>
          </w:p>
        </w:tc>
        <w:tc>
          <w:tcPr>
            <w:tcW w:w="106" w:type="pct"/>
            <w:shd w:val="clear" w:color="auto" w:fill="B2A1C7"/>
          </w:tcPr>
          <w:p w14:paraId="32D5634B" w14:textId="77777777" w:rsidR="00FE19F7" w:rsidRPr="004B63FE" w:rsidRDefault="00FE19F7" w:rsidP="00FB0AA5">
            <w:pPr>
              <w:rPr>
                <w:sz w:val="22"/>
                <w:szCs w:val="22"/>
                <w:lang w:val="en-GB"/>
              </w:rPr>
            </w:pPr>
          </w:p>
        </w:tc>
        <w:tc>
          <w:tcPr>
            <w:tcW w:w="106" w:type="pct"/>
            <w:shd w:val="clear" w:color="auto" w:fill="B2A1C7"/>
          </w:tcPr>
          <w:p w14:paraId="32D5634C" w14:textId="77777777" w:rsidR="00FE19F7" w:rsidRPr="004B63FE" w:rsidRDefault="00FE19F7" w:rsidP="00FB0AA5">
            <w:pPr>
              <w:rPr>
                <w:sz w:val="22"/>
                <w:szCs w:val="22"/>
                <w:lang w:val="en-GB"/>
              </w:rPr>
            </w:pPr>
          </w:p>
        </w:tc>
        <w:tc>
          <w:tcPr>
            <w:tcW w:w="89" w:type="pct"/>
            <w:shd w:val="clear" w:color="auto" w:fill="B2A1C7"/>
          </w:tcPr>
          <w:p w14:paraId="32D5634D" w14:textId="77777777" w:rsidR="00FE19F7" w:rsidRPr="004B63FE" w:rsidRDefault="00FE19F7" w:rsidP="00FB0AA5">
            <w:pPr>
              <w:rPr>
                <w:sz w:val="22"/>
                <w:szCs w:val="22"/>
                <w:lang w:val="en-GB"/>
              </w:rPr>
            </w:pPr>
          </w:p>
        </w:tc>
        <w:tc>
          <w:tcPr>
            <w:tcW w:w="127" w:type="pct"/>
            <w:shd w:val="clear" w:color="auto" w:fill="B2A1C7"/>
          </w:tcPr>
          <w:p w14:paraId="32D5634E" w14:textId="77777777" w:rsidR="00FE19F7" w:rsidRPr="004B63FE" w:rsidRDefault="00FE19F7" w:rsidP="00FB0AA5">
            <w:pPr>
              <w:rPr>
                <w:sz w:val="22"/>
                <w:szCs w:val="22"/>
                <w:lang w:val="en-GB"/>
              </w:rPr>
            </w:pPr>
          </w:p>
        </w:tc>
        <w:tc>
          <w:tcPr>
            <w:tcW w:w="98" w:type="pct"/>
            <w:shd w:val="clear" w:color="auto" w:fill="B2A1C7"/>
          </w:tcPr>
          <w:p w14:paraId="32D5634F" w14:textId="77777777" w:rsidR="00FE19F7" w:rsidRPr="004B63FE" w:rsidRDefault="00FE19F7" w:rsidP="00FB0AA5">
            <w:pPr>
              <w:rPr>
                <w:sz w:val="22"/>
                <w:szCs w:val="22"/>
                <w:lang w:val="en-GB"/>
              </w:rPr>
            </w:pPr>
          </w:p>
        </w:tc>
        <w:tc>
          <w:tcPr>
            <w:tcW w:w="94" w:type="pct"/>
            <w:shd w:val="clear" w:color="auto" w:fill="B2A1C7"/>
          </w:tcPr>
          <w:p w14:paraId="32D56350" w14:textId="77777777" w:rsidR="00FE19F7" w:rsidRPr="004B63FE" w:rsidRDefault="00FE19F7" w:rsidP="00FB0AA5">
            <w:pPr>
              <w:rPr>
                <w:sz w:val="22"/>
                <w:szCs w:val="22"/>
                <w:lang w:val="en-GB"/>
              </w:rPr>
            </w:pPr>
          </w:p>
        </w:tc>
      </w:tr>
      <w:tr w:rsidR="00FE19F7" w:rsidRPr="004B63FE" w14:paraId="32D56354" w14:textId="77777777" w:rsidTr="00FB0AA5">
        <w:trPr>
          <w:trHeight w:val="323"/>
        </w:trPr>
        <w:tc>
          <w:tcPr>
            <w:tcW w:w="5000" w:type="pct"/>
            <w:gridSpan w:val="22"/>
            <w:shd w:val="clear" w:color="auto" w:fill="D9D9D9"/>
          </w:tcPr>
          <w:p w14:paraId="32D56352" w14:textId="77777777" w:rsidR="00FE19F7" w:rsidRPr="004B63FE" w:rsidRDefault="00FE19F7" w:rsidP="00FB0AA5">
            <w:pPr>
              <w:rPr>
                <w:iCs/>
                <w:sz w:val="22"/>
                <w:szCs w:val="22"/>
                <w:lang w:val="en-GB"/>
              </w:rPr>
            </w:pPr>
            <w:r w:rsidRPr="004B63FE">
              <w:rPr>
                <w:b/>
                <w:sz w:val="22"/>
                <w:szCs w:val="22"/>
                <w:lang w:val="en-GB" w:eastAsia="es-CL"/>
              </w:rPr>
              <w:t>Expected Result 3.3</w:t>
            </w:r>
            <w:r w:rsidRPr="004B63FE">
              <w:rPr>
                <w:b/>
                <w:sz w:val="22"/>
                <w:szCs w:val="22"/>
                <w:shd w:val="clear" w:color="auto" w:fill="D9D9D9"/>
                <w:lang w:val="en-GB" w:eastAsia="es-CL"/>
              </w:rPr>
              <w:t xml:space="preserve">: </w:t>
            </w:r>
            <w:r w:rsidRPr="004B63FE">
              <w:rPr>
                <w:iCs/>
                <w:sz w:val="22"/>
                <w:szCs w:val="22"/>
                <w:lang w:val="en-GB"/>
              </w:rPr>
              <w:t xml:space="preserve">Livelihood of coastal landscape smallholders are more resilient, diversified and strengthened </w:t>
            </w:r>
          </w:p>
          <w:p w14:paraId="32D56353" w14:textId="77777777" w:rsidR="00FE19F7" w:rsidRPr="004B63FE" w:rsidRDefault="00FE19F7" w:rsidP="00FB0AA5">
            <w:pPr>
              <w:rPr>
                <w:b/>
                <w:sz w:val="22"/>
                <w:szCs w:val="22"/>
                <w:lang w:val="en-GB"/>
              </w:rPr>
            </w:pPr>
          </w:p>
        </w:tc>
      </w:tr>
      <w:tr w:rsidR="00FE19F7" w:rsidRPr="004B63FE" w14:paraId="32D5636C" w14:textId="77777777" w:rsidTr="00FB0AA5">
        <w:trPr>
          <w:trHeight w:val="323"/>
        </w:trPr>
        <w:tc>
          <w:tcPr>
            <w:tcW w:w="894" w:type="pct"/>
            <w:vMerge w:val="restart"/>
            <w:shd w:val="clear" w:color="auto" w:fill="auto"/>
          </w:tcPr>
          <w:p w14:paraId="32D56355" w14:textId="64ACDC4B" w:rsidR="00FE19F7" w:rsidRPr="004B63FE" w:rsidRDefault="00FE19F7" w:rsidP="00FB0AA5">
            <w:pPr>
              <w:rPr>
                <w:b/>
                <w:sz w:val="22"/>
                <w:szCs w:val="22"/>
                <w:lang w:val="en-GB" w:eastAsia="es-CL"/>
              </w:rPr>
            </w:pPr>
            <w:r w:rsidRPr="004B63FE">
              <w:rPr>
                <w:sz w:val="22"/>
                <w:szCs w:val="22"/>
                <w:lang w:val="en-GB" w:eastAsia="es-CL"/>
              </w:rPr>
              <w:t xml:space="preserve">3.3.1 </w:t>
            </w:r>
            <w:r w:rsidRPr="004B63FE">
              <w:rPr>
                <w:sz w:val="22"/>
                <w:szCs w:val="22"/>
                <w:lang w:val="en-GB"/>
              </w:rPr>
              <w:t xml:space="preserve">The diversification of rural livelihoods in coastal landscape communities and value chain development of a selection of sustainable managed products and services from </w:t>
            </w:r>
            <w:r w:rsidR="00A86EFB" w:rsidRPr="004B63FE">
              <w:rPr>
                <w:sz w:val="22"/>
                <w:szCs w:val="22"/>
                <w:lang w:val="en-GB"/>
              </w:rPr>
              <w:t>coastal landscapes</w:t>
            </w:r>
            <w:r w:rsidRPr="004B63FE">
              <w:rPr>
                <w:sz w:val="22"/>
                <w:szCs w:val="22"/>
                <w:lang w:val="en-GB"/>
              </w:rPr>
              <w:t xml:space="preserve"> is supported  </w:t>
            </w:r>
          </w:p>
          <w:p w14:paraId="32D56356" w14:textId="77777777" w:rsidR="00FE19F7" w:rsidRPr="004B63FE" w:rsidRDefault="00FE19F7" w:rsidP="00FB0AA5">
            <w:pPr>
              <w:rPr>
                <w:b/>
                <w:sz w:val="22"/>
                <w:szCs w:val="22"/>
                <w:lang w:val="en-GB"/>
              </w:rPr>
            </w:pPr>
          </w:p>
        </w:tc>
        <w:tc>
          <w:tcPr>
            <w:tcW w:w="1952" w:type="pct"/>
            <w:shd w:val="clear" w:color="auto" w:fill="auto"/>
          </w:tcPr>
          <w:p w14:paraId="32D56357" w14:textId="126C1B8D" w:rsidR="00FE19F7" w:rsidRPr="004B63FE" w:rsidRDefault="00FE19F7" w:rsidP="00FB0AA5">
            <w:pPr>
              <w:rPr>
                <w:sz w:val="22"/>
                <w:szCs w:val="22"/>
                <w:lang w:val="en-GB"/>
              </w:rPr>
            </w:pPr>
            <w:r w:rsidRPr="004B63FE">
              <w:rPr>
                <w:sz w:val="22"/>
                <w:szCs w:val="22"/>
                <w:lang w:val="en-GB"/>
              </w:rPr>
              <w:t xml:space="preserve">3.3.1.1 Diagnosis of the local communities’ need for projects and value chains, in order to </w:t>
            </w:r>
            <w:r w:rsidR="004B63FE" w:rsidRPr="004B63FE">
              <w:rPr>
                <w:sz w:val="22"/>
                <w:szCs w:val="22"/>
                <w:lang w:val="en-GB"/>
              </w:rPr>
              <w:t>ensure</w:t>
            </w:r>
            <w:r w:rsidRPr="004B63FE">
              <w:rPr>
                <w:sz w:val="22"/>
                <w:szCs w:val="22"/>
                <w:lang w:val="en-GB"/>
              </w:rPr>
              <w:t xml:space="preserve"> sustainable development associated with the local wetlands  </w:t>
            </w:r>
          </w:p>
        </w:tc>
        <w:tc>
          <w:tcPr>
            <w:tcW w:w="149" w:type="pct"/>
            <w:shd w:val="clear" w:color="auto" w:fill="FFFFFF"/>
          </w:tcPr>
          <w:p w14:paraId="32D56358" w14:textId="77777777" w:rsidR="00FE19F7" w:rsidRPr="004B63FE" w:rsidRDefault="00FE19F7" w:rsidP="00FB0AA5">
            <w:pPr>
              <w:rPr>
                <w:sz w:val="22"/>
                <w:szCs w:val="22"/>
                <w:lang w:val="en-GB"/>
              </w:rPr>
            </w:pPr>
          </w:p>
        </w:tc>
        <w:tc>
          <w:tcPr>
            <w:tcW w:w="106" w:type="pct"/>
            <w:shd w:val="clear" w:color="auto" w:fill="FFFFFF"/>
          </w:tcPr>
          <w:p w14:paraId="32D56359" w14:textId="77777777" w:rsidR="00FE19F7" w:rsidRPr="004B63FE" w:rsidRDefault="00FE19F7" w:rsidP="00FB0AA5">
            <w:pPr>
              <w:rPr>
                <w:sz w:val="22"/>
                <w:szCs w:val="22"/>
                <w:lang w:val="en-GB"/>
              </w:rPr>
            </w:pPr>
          </w:p>
        </w:tc>
        <w:tc>
          <w:tcPr>
            <w:tcW w:w="111" w:type="pct"/>
            <w:shd w:val="clear" w:color="auto" w:fill="auto"/>
          </w:tcPr>
          <w:p w14:paraId="32D5635A" w14:textId="77777777" w:rsidR="00FE19F7" w:rsidRPr="004B63FE" w:rsidRDefault="00FE19F7" w:rsidP="00FB0AA5">
            <w:pPr>
              <w:rPr>
                <w:sz w:val="22"/>
                <w:szCs w:val="22"/>
                <w:lang w:val="en-GB"/>
              </w:rPr>
            </w:pPr>
          </w:p>
        </w:tc>
        <w:tc>
          <w:tcPr>
            <w:tcW w:w="106" w:type="pct"/>
            <w:shd w:val="clear" w:color="auto" w:fill="auto"/>
          </w:tcPr>
          <w:p w14:paraId="32D5635B" w14:textId="77777777" w:rsidR="00FE19F7" w:rsidRPr="004B63FE" w:rsidRDefault="00FE19F7" w:rsidP="00FB0AA5">
            <w:pPr>
              <w:rPr>
                <w:sz w:val="22"/>
                <w:szCs w:val="22"/>
                <w:lang w:val="en-GB"/>
              </w:rPr>
            </w:pPr>
          </w:p>
        </w:tc>
        <w:tc>
          <w:tcPr>
            <w:tcW w:w="106" w:type="pct"/>
            <w:shd w:val="clear" w:color="auto" w:fill="B2A1C7"/>
          </w:tcPr>
          <w:p w14:paraId="32D5635C" w14:textId="77777777" w:rsidR="00FE19F7" w:rsidRPr="004B63FE" w:rsidRDefault="00FE19F7" w:rsidP="00FB0AA5">
            <w:pPr>
              <w:rPr>
                <w:sz w:val="22"/>
                <w:szCs w:val="22"/>
                <w:lang w:val="en-GB"/>
              </w:rPr>
            </w:pPr>
          </w:p>
        </w:tc>
        <w:tc>
          <w:tcPr>
            <w:tcW w:w="106" w:type="pct"/>
            <w:shd w:val="clear" w:color="auto" w:fill="B2A1C7"/>
          </w:tcPr>
          <w:p w14:paraId="32D5635D" w14:textId="77777777" w:rsidR="00FE19F7" w:rsidRPr="004B63FE" w:rsidRDefault="00FE19F7" w:rsidP="00FB0AA5">
            <w:pPr>
              <w:rPr>
                <w:sz w:val="22"/>
                <w:szCs w:val="22"/>
                <w:lang w:val="en-GB"/>
              </w:rPr>
            </w:pPr>
          </w:p>
        </w:tc>
        <w:tc>
          <w:tcPr>
            <w:tcW w:w="106" w:type="pct"/>
            <w:shd w:val="clear" w:color="auto" w:fill="B2A1C7"/>
          </w:tcPr>
          <w:p w14:paraId="32D5635E" w14:textId="77777777" w:rsidR="00FE19F7" w:rsidRPr="004B63FE" w:rsidRDefault="00FE19F7" w:rsidP="00FB0AA5">
            <w:pPr>
              <w:rPr>
                <w:sz w:val="22"/>
                <w:szCs w:val="22"/>
                <w:lang w:val="en-GB"/>
              </w:rPr>
            </w:pPr>
          </w:p>
        </w:tc>
        <w:tc>
          <w:tcPr>
            <w:tcW w:w="108" w:type="pct"/>
            <w:shd w:val="clear" w:color="auto" w:fill="B2A1C7"/>
          </w:tcPr>
          <w:p w14:paraId="32D5635F" w14:textId="77777777" w:rsidR="00FE19F7" w:rsidRPr="004B63FE" w:rsidRDefault="00FE19F7" w:rsidP="00FB0AA5">
            <w:pPr>
              <w:rPr>
                <w:sz w:val="22"/>
                <w:szCs w:val="22"/>
                <w:lang w:val="en-GB"/>
              </w:rPr>
            </w:pPr>
          </w:p>
        </w:tc>
        <w:tc>
          <w:tcPr>
            <w:tcW w:w="106" w:type="pct"/>
            <w:shd w:val="clear" w:color="auto" w:fill="FFFFFF"/>
          </w:tcPr>
          <w:p w14:paraId="32D56360" w14:textId="77777777" w:rsidR="00FE19F7" w:rsidRPr="004B63FE" w:rsidRDefault="00FE19F7" w:rsidP="00FB0AA5">
            <w:pPr>
              <w:rPr>
                <w:sz w:val="22"/>
                <w:szCs w:val="22"/>
                <w:lang w:val="en-GB"/>
              </w:rPr>
            </w:pPr>
          </w:p>
        </w:tc>
        <w:tc>
          <w:tcPr>
            <w:tcW w:w="106" w:type="pct"/>
            <w:shd w:val="clear" w:color="auto" w:fill="FFFFFF"/>
          </w:tcPr>
          <w:p w14:paraId="32D56361" w14:textId="77777777" w:rsidR="00FE19F7" w:rsidRPr="004B63FE" w:rsidRDefault="00FE19F7" w:rsidP="00FB0AA5">
            <w:pPr>
              <w:rPr>
                <w:sz w:val="22"/>
                <w:szCs w:val="22"/>
                <w:lang w:val="en-GB"/>
              </w:rPr>
            </w:pPr>
          </w:p>
        </w:tc>
        <w:tc>
          <w:tcPr>
            <w:tcW w:w="106" w:type="pct"/>
            <w:shd w:val="clear" w:color="auto" w:fill="FFFFFF"/>
          </w:tcPr>
          <w:p w14:paraId="32D56362" w14:textId="77777777" w:rsidR="00FE19F7" w:rsidRPr="004B63FE" w:rsidRDefault="00FE19F7" w:rsidP="00FB0AA5">
            <w:pPr>
              <w:rPr>
                <w:sz w:val="22"/>
                <w:szCs w:val="22"/>
                <w:lang w:val="en-GB"/>
              </w:rPr>
            </w:pPr>
          </w:p>
        </w:tc>
        <w:tc>
          <w:tcPr>
            <w:tcW w:w="106" w:type="pct"/>
            <w:shd w:val="clear" w:color="auto" w:fill="FFFFFF"/>
          </w:tcPr>
          <w:p w14:paraId="32D56363" w14:textId="77777777" w:rsidR="00FE19F7" w:rsidRPr="004B63FE" w:rsidRDefault="00FE19F7" w:rsidP="00FB0AA5">
            <w:pPr>
              <w:rPr>
                <w:sz w:val="22"/>
                <w:szCs w:val="22"/>
                <w:lang w:val="en-GB"/>
              </w:rPr>
            </w:pPr>
          </w:p>
        </w:tc>
        <w:tc>
          <w:tcPr>
            <w:tcW w:w="89" w:type="pct"/>
            <w:shd w:val="clear" w:color="auto" w:fill="FFFFFF"/>
          </w:tcPr>
          <w:p w14:paraId="32D56364" w14:textId="77777777" w:rsidR="00FE19F7" w:rsidRPr="004B63FE" w:rsidRDefault="00FE19F7" w:rsidP="00FB0AA5">
            <w:pPr>
              <w:rPr>
                <w:sz w:val="22"/>
                <w:szCs w:val="22"/>
                <w:lang w:val="en-GB"/>
              </w:rPr>
            </w:pPr>
          </w:p>
        </w:tc>
        <w:tc>
          <w:tcPr>
            <w:tcW w:w="123" w:type="pct"/>
            <w:shd w:val="clear" w:color="auto" w:fill="FFFFFF"/>
          </w:tcPr>
          <w:p w14:paraId="32D56365" w14:textId="77777777" w:rsidR="00FE19F7" w:rsidRPr="004B63FE" w:rsidRDefault="00FE19F7" w:rsidP="00FB0AA5">
            <w:pPr>
              <w:rPr>
                <w:sz w:val="22"/>
                <w:szCs w:val="22"/>
                <w:lang w:val="en-GB"/>
              </w:rPr>
            </w:pPr>
          </w:p>
        </w:tc>
        <w:tc>
          <w:tcPr>
            <w:tcW w:w="106" w:type="pct"/>
            <w:shd w:val="clear" w:color="auto" w:fill="FFFFFF"/>
          </w:tcPr>
          <w:p w14:paraId="32D56366" w14:textId="77777777" w:rsidR="00FE19F7" w:rsidRPr="004B63FE" w:rsidRDefault="00FE19F7" w:rsidP="00FB0AA5">
            <w:pPr>
              <w:rPr>
                <w:sz w:val="22"/>
                <w:szCs w:val="22"/>
                <w:lang w:val="en-GB"/>
              </w:rPr>
            </w:pPr>
          </w:p>
        </w:tc>
        <w:tc>
          <w:tcPr>
            <w:tcW w:w="106" w:type="pct"/>
            <w:shd w:val="clear" w:color="auto" w:fill="FFFFFF"/>
          </w:tcPr>
          <w:p w14:paraId="32D56367" w14:textId="77777777" w:rsidR="00FE19F7" w:rsidRPr="004B63FE" w:rsidRDefault="00FE19F7" w:rsidP="00FB0AA5">
            <w:pPr>
              <w:rPr>
                <w:sz w:val="22"/>
                <w:szCs w:val="22"/>
                <w:lang w:val="en-GB"/>
              </w:rPr>
            </w:pPr>
          </w:p>
        </w:tc>
        <w:tc>
          <w:tcPr>
            <w:tcW w:w="89" w:type="pct"/>
            <w:shd w:val="clear" w:color="auto" w:fill="FFFFFF"/>
          </w:tcPr>
          <w:p w14:paraId="32D56368" w14:textId="77777777" w:rsidR="00FE19F7" w:rsidRPr="004B63FE" w:rsidRDefault="00FE19F7" w:rsidP="00FB0AA5">
            <w:pPr>
              <w:rPr>
                <w:sz w:val="22"/>
                <w:szCs w:val="22"/>
                <w:lang w:val="en-GB"/>
              </w:rPr>
            </w:pPr>
          </w:p>
        </w:tc>
        <w:tc>
          <w:tcPr>
            <w:tcW w:w="127" w:type="pct"/>
            <w:shd w:val="clear" w:color="auto" w:fill="FFFFFF"/>
          </w:tcPr>
          <w:p w14:paraId="32D56369" w14:textId="77777777" w:rsidR="00FE19F7" w:rsidRPr="004B63FE" w:rsidRDefault="00FE19F7" w:rsidP="00FB0AA5">
            <w:pPr>
              <w:rPr>
                <w:sz w:val="22"/>
                <w:szCs w:val="22"/>
                <w:lang w:val="en-GB"/>
              </w:rPr>
            </w:pPr>
          </w:p>
        </w:tc>
        <w:tc>
          <w:tcPr>
            <w:tcW w:w="98" w:type="pct"/>
            <w:shd w:val="clear" w:color="auto" w:fill="FFFFFF"/>
          </w:tcPr>
          <w:p w14:paraId="32D5636A" w14:textId="77777777" w:rsidR="00FE19F7" w:rsidRPr="004B63FE" w:rsidRDefault="00FE19F7" w:rsidP="00FB0AA5">
            <w:pPr>
              <w:rPr>
                <w:sz w:val="22"/>
                <w:szCs w:val="22"/>
                <w:lang w:val="en-GB"/>
              </w:rPr>
            </w:pPr>
          </w:p>
        </w:tc>
        <w:tc>
          <w:tcPr>
            <w:tcW w:w="94" w:type="pct"/>
            <w:shd w:val="clear" w:color="auto" w:fill="FFFFFF"/>
          </w:tcPr>
          <w:p w14:paraId="32D5636B" w14:textId="77777777" w:rsidR="00FE19F7" w:rsidRPr="004B63FE" w:rsidRDefault="00FE19F7" w:rsidP="00FB0AA5">
            <w:pPr>
              <w:rPr>
                <w:sz w:val="22"/>
                <w:szCs w:val="22"/>
                <w:lang w:val="en-GB"/>
              </w:rPr>
            </w:pPr>
          </w:p>
        </w:tc>
      </w:tr>
      <w:tr w:rsidR="00ED33D7" w:rsidRPr="004B63FE" w14:paraId="32D56383" w14:textId="77777777" w:rsidTr="00FB0AA5">
        <w:trPr>
          <w:trHeight w:val="323"/>
        </w:trPr>
        <w:tc>
          <w:tcPr>
            <w:tcW w:w="894" w:type="pct"/>
            <w:vMerge/>
            <w:shd w:val="clear" w:color="auto" w:fill="auto"/>
          </w:tcPr>
          <w:p w14:paraId="32D5636D" w14:textId="77777777" w:rsidR="00FE19F7" w:rsidRPr="004B63FE" w:rsidRDefault="00FE19F7" w:rsidP="00FB0AA5">
            <w:pPr>
              <w:rPr>
                <w:sz w:val="22"/>
                <w:szCs w:val="22"/>
                <w:lang w:val="en-GB"/>
              </w:rPr>
            </w:pPr>
          </w:p>
        </w:tc>
        <w:tc>
          <w:tcPr>
            <w:tcW w:w="1952" w:type="pct"/>
            <w:shd w:val="clear" w:color="auto" w:fill="auto"/>
          </w:tcPr>
          <w:p w14:paraId="32D5636E" w14:textId="2C5992B0" w:rsidR="00FE19F7" w:rsidRPr="004B63FE" w:rsidRDefault="00FE19F7" w:rsidP="00FB0AA5">
            <w:pPr>
              <w:rPr>
                <w:sz w:val="22"/>
                <w:szCs w:val="22"/>
                <w:lang w:val="en-GB"/>
              </w:rPr>
            </w:pPr>
            <w:r w:rsidRPr="004B63FE">
              <w:rPr>
                <w:sz w:val="22"/>
                <w:szCs w:val="22"/>
                <w:lang w:val="en-GB"/>
              </w:rPr>
              <w:t xml:space="preserve">3.3.1.2 Support </w:t>
            </w:r>
            <w:r w:rsidR="00A86EFB" w:rsidRPr="004B63FE">
              <w:rPr>
                <w:sz w:val="22"/>
                <w:szCs w:val="22"/>
                <w:lang w:val="en-GB"/>
              </w:rPr>
              <w:t>for implementation</w:t>
            </w:r>
            <w:r w:rsidRPr="004B63FE">
              <w:rPr>
                <w:sz w:val="22"/>
                <w:szCs w:val="22"/>
                <w:lang w:val="en-GB"/>
              </w:rPr>
              <w:t xml:space="preserve"> of sustainable economic activities associated with the wetlands, incorporating value chains, market studies, and strengthening of human </w:t>
            </w:r>
            <w:r w:rsidR="00067326" w:rsidRPr="004B63FE">
              <w:rPr>
                <w:sz w:val="22"/>
                <w:szCs w:val="22"/>
                <w:lang w:val="en-GB"/>
              </w:rPr>
              <w:t>capital (</w:t>
            </w:r>
            <w:r w:rsidRPr="004B63FE">
              <w:rPr>
                <w:sz w:val="22"/>
                <w:szCs w:val="22"/>
                <w:lang w:val="en-GB"/>
              </w:rPr>
              <w:t xml:space="preserve">bird watching, nurseries, tourist routes) </w:t>
            </w:r>
          </w:p>
        </w:tc>
        <w:tc>
          <w:tcPr>
            <w:tcW w:w="149" w:type="pct"/>
            <w:shd w:val="clear" w:color="auto" w:fill="FFFFFF"/>
          </w:tcPr>
          <w:p w14:paraId="32D5636F" w14:textId="77777777" w:rsidR="00FE19F7" w:rsidRPr="004B63FE" w:rsidRDefault="00FE19F7" w:rsidP="00FB0AA5">
            <w:pPr>
              <w:rPr>
                <w:sz w:val="22"/>
                <w:szCs w:val="22"/>
                <w:lang w:val="en-GB"/>
              </w:rPr>
            </w:pPr>
          </w:p>
        </w:tc>
        <w:tc>
          <w:tcPr>
            <w:tcW w:w="106" w:type="pct"/>
            <w:shd w:val="clear" w:color="auto" w:fill="FFFFFF"/>
          </w:tcPr>
          <w:p w14:paraId="32D56370" w14:textId="77777777" w:rsidR="00FE19F7" w:rsidRPr="004B63FE" w:rsidRDefault="00FE19F7" w:rsidP="00FB0AA5">
            <w:pPr>
              <w:rPr>
                <w:sz w:val="22"/>
                <w:szCs w:val="22"/>
                <w:lang w:val="en-GB"/>
              </w:rPr>
            </w:pPr>
          </w:p>
        </w:tc>
        <w:tc>
          <w:tcPr>
            <w:tcW w:w="111" w:type="pct"/>
            <w:shd w:val="clear" w:color="auto" w:fill="FFFFFF"/>
          </w:tcPr>
          <w:p w14:paraId="32D56371" w14:textId="77777777" w:rsidR="00FE19F7" w:rsidRPr="004B63FE" w:rsidRDefault="00FE19F7" w:rsidP="00FB0AA5">
            <w:pPr>
              <w:rPr>
                <w:sz w:val="22"/>
                <w:szCs w:val="22"/>
                <w:lang w:val="en-GB"/>
              </w:rPr>
            </w:pPr>
          </w:p>
        </w:tc>
        <w:tc>
          <w:tcPr>
            <w:tcW w:w="106" w:type="pct"/>
            <w:shd w:val="clear" w:color="auto" w:fill="auto"/>
          </w:tcPr>
          <w:p w14:paraId="32D56372" w14:textId="77777777" w:rsidR="00FE19F7" w:rsidRPr="004B63FE" w:rsidRDefault="00FE19F7" w:rsidP="00FB0AA5">
            <w:pPr>
              <w:rPr>
                <w:sz w:val="22"/>
                <w:szCs w:val="22"/>
                <w:lang w:val="en-GB"/>
              </w:rPr>
            </w:pPr>
          </w:p>
        </w:tc>
        <w:tc>
          <w:tcPr>
            <w:tcW w:w="106" w:type="pct"/>
            <w:shd w:val="clear" w:color="auto" w:fill="FFFFFF"/>
          </w:tcPr>
          <w:p w14:paraId="32D56373" w14:textId="77777777" w:rsidR="00FE19F7" w:rsidRPr="004B63FE" w:rsidRDefault="00FE19F7" w:rsidP="00FB0AA5">
            <w:pPr>
              <w:rPr>
                <w:sz w:val="22"/>
                <w:szCs w:val="22"/>
                <w:lang w:val="en-GB"/>
              </w:rPr>
            </w:pPr>
          </w:p>
        </w:tc>
        <w:tc>
          <w:tcPr>
            <w:tcW w:w="106" w:type="pct"/>
            <w:shd w:val="clear" w:color="auto" w:fill="FFFFFF"/>
          </w:tcPr>
          <w:p w14:paraId="32D56374" w14:textId="77777777" w:rsidR="00FE19F7" w:rsidRPr="004B63FE" w:rsidRDefault="00FE19F7" w:rsidP="00FB0AA5">
            <w:pPr>
              <w:rPr>
                <w:sz w:val="22"/>
                <w:szCs w:val="22"/>
                <w:lang w:val="en-GB"/>
              </w:rPr>
            </w:pPr>
          </w:p>
        </w:tc>
        <w:tc>
          <w:tcPr>
            <w:tcW w:w="106" w:type="pct"/>
            <w:shd w:val="clear" w:color="auto" w:fill="B2A1C7"/>
          </w:tcPr>
          <w:p w14:paraId="32D56375" w14:textId="77777777" w:rsidR="00FE19F7" w:rsidRPr="004B63FE" w:rsidRDefault="00FE19F7" w:rsidP="00FB0AA5">
            <w:pPr>
              <w:rPr>
                <w:sz w:val="22"/>
                <w:szCs w:val="22"/>
                <w:lang w:val="en-GB"/>
              </w:rPr>
            </w:pPr>
          </w:p>
        </w:tc>
        <w:tc>
          <w:tcPr>
            <w:tcW w:w="108" w:type="pct"/>
            <w:shd w:val="clear" w:color="auto" w:fill="B2A1C7"/>
          </w:tcPr>
          <w:p w14:paraId="32D56376" w14:textId="77777777" w:rsidR="00FE19F7" w:rsidRPr="004B63FE" w:rsidRDefault="00FE19F7" w:rsidP="00FB0AA5">
            <w:pPr>
              <w:rPr>
                <w:sz w:val="22"/>
                <w:szCs w:val="22"/>
                <w:lang w:val="en-GB"/>
              </w:rPr>
            </w:pPr>
          </w:p>
        </w:tc>
        <w:tc>
          <w:tcPr>
            <w:tcW w:w="106" w:type="pct"/>
            <w:shd w:val="clear" w:color="auto" w:fill="B2A1C7"/>
          </w:tcPr>
          <w:p w14:paraId="32D56377" w14:textId="77777777" w:rsidR="00FE19F7" w:rsidRPr="004B63FE" w:rsidRDefault="00FE19F7" w:rsidP="00FB0AA5">
            <w:pPr>
              <w:rPr>
                <w:sz w:val="22"/>
                <w:szCs w:val="22"/>
                <w:lang w:val="en-GB"/>
              </w:rPr>
            </w:pPr>
          </w:p>
        </w:tc>
        <w:tc>
          <w:tcPr>
            <w:tcW w:w="106" w:type="pct"/>
            <w:shd w:val="clear" w:color="auto" w:fill="B2A1C7"/>
          </w:tcPr>
          <w:p w14:paraId="32D56378" w14:textId="77777777" w:rsidR="00FE19F7" w:rsidRPr="004B63FE" w:rsidRDefault="00FE19F7" w:rsidP="00FB0AA5">
            <w:pPr>
              <w:rPr>
                <w:sz w:val="22"/>
                <w:szCs w:val="22"/>
                <w:lang w:val="en-GB"/>
              </w:rPr>
            </w:pPr>
          </w:p>
        </w:tc>
        <w:tc>
          <w:tcPr>
            <w:tcW w:w="106" w:type="pct"/>
            <w:shd w:val="clear" w:color="auto" w:fill="B2A1C7"/>
          </w:tcPr>
          <w:p w14:paraId="32D56379" w14:textId="77777777" w:rsidR="00FE19F7" w:rsidRPr="004B63FE" w:rsidRDefault="00FE19F7" w:rsidP="00FB0AA5">
            <w:pPr>
              <w:rPr>
                <w:sz w:val="22"/>
                <w:szCs w:val="22"/>
                <w:lang w:val="en-GB"/>
              </w:rPr>
            </w:pPr>
          </w:p>
        </w:tc>
        <w:tc>
          <w:tcPr>
            <w:tcW w:w="106" w:type="pct"/>
            <w:shd w:val="clear" w:color="auto" w:fill="B2A1C7"/>
          </w:tcPr>
          <w:p w14:paraId="32D5637A" w14:textId="77777777" w:rsidR="00FE19F7" w:rsidRPr="004B63FE" w:rsidRDefault="00FE19F7" w:rsidP="00FB0AA5">
            <w:pPr>
              <w:rPr>
                <w:sz w:val="22"/>
                <w:szCs w:val="22"/>
                <w:lang w:val="en-GB"/>
              </w:rPr>
            </w:pPr>
          </w:p>
        </w:tc>
        <w:tc>
          <w:tcPr>
            <w:tcW w:w="89" w:type="pct"/>
            <w:shd w:val="clear" w:color="auto" w:fill="B2A1C7"/>
          </w:tcPr>
          <w:p w14:paraId="32D5637B" w14:textId="77777777" w:rsidR="00FE19F7" w:rsidRPr="004B63FE" w:rsidRDefault="00FE19F7" w:rsidP="00FB0AA5">
            <w:pPr>
              <w:rPr>
                <w:sz w:val="22"/>
                <w:szCs w:val="22"/>
                <w:lang w:val="en-GB"/>
              </w:rPr>
            </w:pPr>
          </w:p>
        </w:tc>
        <w:tc>
          <w:tcPr>
            <w:tcW w:w="123" w:type="pct"/>
            <w:shd w:val="clear" w:color="auto" w:fill="B2A1C7"/>
          </w:tcPr>
          <w:p w14:paraId="32D5637C" w14:textId="77777777" w:rsidR="00FE19F7" w:rsidRPr="004B63FE" w:rsidRDefault="00FE19F7" w:rsidP="00FB0AA5">
            <w:pPr>
              <w:rPr>
                <w:sz w:val="22"/>
                <w:szCs w:val="22"/>
                <w:lang w:val="en-GB"/>
              </w:rPr>
            </w:pPr>
          </w:p>
        </w:tc>
        <w:tc>
          <w:tcPr>
            <w:tcW w:w="106" w:type="pct"/>
            <w:shd w:val="clear" w:color="auto" w:fill="B2A1C7"/>
          </w:tcPr>
          <w:p w14:paraId="32D5637D" w14:textId="77777777" w:rsidR="00FE19F7" w:rsidRPr="004B63FE" w:rsidRDefault="00FE19F7" w:rsidP="00FB0AA5">
            <w:pPr>
              <w:rPr>
                <w:sz w:val="22"/>
                <w:szCs w:val="22"/>
                <w:lang w:val="en-GB"/>
              </w:rPr>
            </w:pPr>
          </w:p>
        </w:tc>
        <w:tc>
          <w:tcPr>
            <w:tcW w:w="106" w:type="pct"/>
            <w:shd w:val="clear" w:color="auto" w:fill="B2A1C7"/>
          </w:tcPr>
          <w:p w14:paraId="32D5637E" w14:textId="77777777" w:rsidR="00FE19F7" w:rsidRPr="004B63FE" w:rsidRDefault="00FE19F7" w:rsidP="00FB0AA5">
            <w:pPr>
              <w:rPr>
                <w:sz w:val="22"/>
                <w:szCs w:val="22"/>
                <w:lang w:val="en-GB"/>
              </w:rPr>
            </w:pPr>
          </w:p>
        </w:tc>
        <w:tc>
          <w:tcPr>
            <w:tcW w:w="89" w:type="pct"/>
            <w:shd w:val="clear" w:color="auto" w:fill="B2A1C7"/>
          </w:tcPr>
          <w:p w14:paraId="32D5637F" w14:textId="77777777" w:rsidR="00FE19F7" w:rsidRPr="004B63FE" w:rsidRDefault="00FE19F7" w:rsidP="00FB0AA5">
            <w:pPr>
              <w:rPr>
                <w:sz w:val="22"/>
                <w:szCs w:val="22"/>
                <w:lang w:val="en-GB"/>
              </w:rPr>
            </w:pPr>
          </w:p>
        </w:tc>
        <w:tc>
          <w:tcPr>
            <w:tcW w:w="127" w:type="pct"/>
            <w:shd w:val="clear" w:color="auto" w:fill="B2A1C7"/>
          </w:tcPr>
          <w:p w14:paraId="32D56380" w14:textId="77777777" w:rsidR="00FE19F7" w:rsidRPr="004B63FE" w:rsidRDefault="00FE19F7" w:rsidP="00FB0AA5">
            <w:pPr>
              <w:rPr>
                <w:sz w:val="22"/>
                <w:szCs w:val="22"/>
                <w:lang w:val="en-GB"/>
              </w:rPr>
            </w:pPr>
          </w:p>
        </w:tc>
        <w:tc>
          <w:tcPr>
            <w:tcW w:w="98" w:type="pct"/>
            <w:shd w:val="clear" w:color="auto" w:fill="B2A1C7"/>
          </w:tcPr>
          <w:p w14:paraId="32D56381" w14:textId="77777777" w:rsidR="00FE19F7" w:rsidRPr="004B63FE" w:rsidRDefault="00FE19F7" w:rsidP="00FB0AA5">
            <w:pPr>
              <w:rPr>
                <w:sz w:val="22"/>
                <w:szCs w:val="22"/>
                <w:lang w:val="en-GB"/>
              </w:rPr>
            </w:pPr>
          </w:p>
        </w:tc>
        <w:tc>
          <w:tcPr>
            <w:tcW w:w="94" w:type="pct"/>
            <w:shd w:val="clear" w:color="auto" w:fill="B2A1C7"/>
          </w:tcPr>
          <w:p w14:paraId="32D56382" w14:textId="77777777" w:rsidR="00FE19F7" w:rsidRPr="004B63FE" w:rsidRDefault="00FE19F7" w:rsidP="00FB0AA5">
            <w:pPr>
              <w:rPr>
                <w:sz w:val="22"/>
                <w:szCs w:val="22"/>
                <w:lang w:val="en-GB"/>
              </w:rPr>
            </w:pPr>
          </w:p>
        </w:tc>
      </w:tr>
      <w:tr w:rsidR="00ED33D7" w:rsidRPr="004B63FE" w14:paraId="32D5639A" w14:textId="77777777" w:rsidTr="00FB0AA5">
        <w:trPr>
          <w:trHeight w:val="323"/>
        </w:trPr>
        <w:tc>
          <w:tcPr>
            <w:tcW w:w="894" w:type="pct"/>
            <w:vMerge/>
            <w:shd w:val="clear" w:color="auto" w:fill="auto"/>
          </w:tcPr>
          <w:p w14:paraId="32D56384" w14:textId="77777777" w:rsidR="00FE19F7" w:rsidRPr="004B63FE" w:rsidRDefault="00FE19F7" w:rsidP="00FB0AA5">
            <w:pPr>
              <w:rPr>
                <w:sz w:val="22"/>
                <w:szCs w:val="22"/>
                <w:lang w:val="en-GB"/>
              </w:rPr>
            </w:pPr>
          </w:p>
        </w:tc>
        <w:tc>
          <w:tcPr>
            <w:tcW w:w="1952" w:type="pct"/>
            <w:shd w:val="clear" w:color="auto" w:fill="auto"/>
          </w:tcPr>
          <w:p w14:paraId="32D56385" w14:textId="77777777" w:rsidR="00FE19F7" w:rsidRPr="004B63FE" w:rsidRDefault="00FE19F7" w:rsidP="00FB0AA5">
            <w:pPr>
              <w:rPr>
                <w:sz w:val="22"/>
                <w:szCs w:val="22"/>
                <w:lang w:val="en-GB"/>
              </w:rPr>
            </w:pPr>
            <w:r w:rsidRPr="004B63FE">
              <w:rPr>
                <w:sz w:val="22"/>
                <w:szCs w:val="22"/>
                <w:lang w:val="en-GB"/>
              </w:rPr>
              <w:t xml:space="preserve">3.3.1.3 </w:t>
            </w:r>
            <w:r w:rsidRPr="004B63FE">
              <w:rPr>
                <w:rFonts w:eastAsia="Calibri"/>
                <w:sz w:val="22"/>
                <w:szCs w:val="22"/>
                <w:lang w:val="en-GB"/>
              </w:rPr>
              <w:t>Design of environmental certification of areas (wetlands and coastal landscapes) or sustainable activities</w:t>
            </w:r>
            <w:r w:rsidRPr="004B63FE">
              <w:rPr>
                <w:sz w:val="22"/>
                <w:szCs w:val="22"/>
                <w:lang w:val="en-GB"/>
              </w:rPr>
              <w:t xml:space="preserve"> associated with wetlands and coastal landscapes with specific green seals </w:t>
            </w:r>
          </w:p>
        </w:tc>
        <w:tc>
          <w:tcPr>
            <w:tcW w:w="149" w:type="pct"/>
            <w:shd w:val="clear" w:color="auto" w:fill="FFFFFF"/>
          </w:tcPr>
          <w:p w14:paraId="32D56386" w14:textId="77777777" w:rsidR="00FE19F7" w:rsidRPr="004B63FE" w:rsidRDefault="00FE19F7" w:rsidP="00FB0AA5">
            <w:pPr>
              <w:rPr>
                <w:sz w:val="22"/>
                <w:szCs w:val="22"/>
                <w:lang w:val="en-GB"/>
              </w:rPr>
            </w:pPr>
          </w:p>
        </w:tc>
        <w:tc>
          <w:tcPr>
            <w:tcW w:w="106" w:type="pct"/>
            <w:shd w:val="clear" w:color="auto" w:fill="FFFFFF"/>
          </w:tcPr>
          <w:p w14:paraId="32D56387" w14:textId="77777777" w:rsidR="00FE19F7" w:rsidRPr="004B63FE" w:rsidRDefault="00FE19F7" w:rsidP="00FB0AA5">
            <w:pPr>
              <w:rPr>
                <w:sz w:val="22"/>
                <w:szCs w:val="22"/>
                <w:lang w:val="en-GB"/>
              </w:rPr>
            </w:pPr>
          </w:p>
        </w:tc>
        <w:tc>
          <w:tcPr>
            <w:tcW w:w="111" w:type="pct"/>
            <w:shd w:val="clear" w:color="auto" w:fill="FFFFFF"/>
          </w:tcPr>
          <w:p w14:paraId="32D56388" w14:textId="77777777" w:rsidR="00FE19F7" w:rsidRPr="004B63FE" w:rsidRDefault="00FE19F7" w:rsidP="00FB0AA5">
            <w:pPr>
              <w:rPr>
                <w:sz w:val="22"/>
                <w:szCs w:val="22"/>
                <w:lang w:val="en-GB"/>
              </w:rPr>
            </w:pPr>
          </w:p>
        </w:tc>
        <w:tc>
          <w:tcPr>
            <w:tcW w:w="106" w:type="pct"/>
            <w:shd w:val="clear" w:color="auto" w:fill="FFFFFF"/>
          </w:tcPr>
          <w:p w14:paraId="32D56389" w14:textId="77777777" w:rsidR="00FE19F7" w:rsidRPr="004B63FE" w:rsidRDefault="00FE19F7" w:rsidP="00FB0AA5">
            <w:pPr>
              <w:rPr>
                <w:sz w:val="22"/>
                <w:szCs w:val="22"/>
                <w:lang w:val="en-GB"/>
              </w:rPr>
            </w:pPr>
          </w:p>
        </w:tc>
        <w:tc>
          <w:tcPr>
            <w:tcW w:w="106" w:type="pct"/>
            <w:shd w:val="clear" w:color="auto" w:fill="FFFFFF"/>
          </w:tcPr>
          <w:p w14:paraId="32D5638A" w14:textId="77777777" w:rsidR="00FE19F7" w:rsidRPr="004B63FE" w:rsidRDefault="00FE19F7" w:rsidP="00FB0AA5">
            <w:pPr>
              <w:rPr>
                <w:sz w:val="22"/>
                <w:szCs w:val="22"/>
                <w:lang w:val="en-GB"/>
              </w:rPr>
            </w:pPr>
          </w:p>
        </w:tc>
        <w:tc>
          <w:tcPr>
            <w:tcW w:w="106" w:type="pct"/>
            <w:shd w:val="clear" w:color="auto" w:fill="FFFFFF"/>
          </w:tcPr>
          <w:p w14:paraId="32D5638B" w14:textId="77777777" w:rsidR="00FE19F7" w:rsidRPr="004B63FE" w:rsidRDefault="00FE19F7" w:rsidP="00FB0AA5">
            <w:pPr>
              <w:rPr>
                <w:sz w:val="22"/>
                <w:szCs w:val="22"/>
                <w:lang w:val="en-GB"/>
              </w:rPr>
            </w:pPr>
          </w:p>
        </w:tc>
        <w:tc>
          <w:tcPr>
            <w:tcW w:w="106" w:type="pct"/>
            <w:shd w:val="clear" w:color="auto" w:fill="FFFFFF"/>
          </w:tcPr>
          <w:p w14:paraId="32D5638C" w14:textId="77777777" w:rsidR="00FE19F7" w:rsidRPr="004B63FE" w:rsidRDefault="00FE19F7" w:rsidP="00FB0AA5">
            <w:pPr>
              <w:rPr>
                <w:sz w:val="22"/>
                <w:szCs w:val="22"/>
                <w:lang w:val="en-GB"/>
              </w:rPr>
            </w:pPr>
          </w:p>
        </w:tc>
        <w:tc>
          <w:tcPr>
            <w:tcW w:w="108" w:type="pct"/>
            <w:shd w:val="clear" w:color="auto" w:fill="FFFFFF"/>
          </w:tcPr>
          <w:p w14:paraId="32D5638D" w14:textId="77777777" w:rsidR="00FE19F7" w:rsidRPr="004B63FE" w:rsidRDefault="00FE19F7" w:rsidP="00FB0AA5">
            <w:pPr>
              <w:rPr>
                <w:sz w:val="22"/>
                <w:szCs w:val="22"/>
                <w:lang w:val="en-GB"/>
              </w:rPr>
            </w:pPr>
          </w:p>
        </w:tc>
        <w:tc>
          <w:tcPr>
            <w:tcW w:w="106" w:type="pct"/>
            <w:shd w:val="clear" w:color="auto" w:fill="FFFFFF"/>
          </w:tcPr>
          <w:p w14:paraId="32D5638E" w14:textId="77777777" w:rsidR="00FE19F7" w:rsidRPr="004B63FE" w:rsidRDefault="00FE19F7" w:rsidP="00FB0AA5">
            <w:pPr>
              <w:rPr>
                <w:sz w:val="22"/>
                <w:szCs w:val="22"/>
                <w:lang w:val="en-GB"/>
              </w:rPr>
            </w:pPr>
          </w:p>
        </w:tc>
        <w:tc>
          <w:tcPr>
            <w:tcW w:w="106" w:type="pct"/>
            <w:shd w:val="clear" w:color="auto" w:fill="FFFFFF"/>
          </w:tcPr>
          <w:p w14:paraId="32D5638F" w14:textId="77777777" w:rsidR="00FE19F7" w:rsidRPr="004B63FE" w:rsidRDefault="00FE19F7" w:rsidP="00FB0AA5">
            <w:pPr>
              <w:rPr>
                <w:sz w:val="22"/>
                <w:szCs w:val="22"/>
                <w:lang w:val="en-GB"/>
              </w:rPr>
            </w:pPr>
          </w:p>
        </w:tc>
        <w:tc>
          <w:tcPr>
            <w:tcW w:w="106" w:type="pct"/>
            <w:shd w:val="clear" w:color="auto" w:fill="FFFFFF"/>
          </w:tcPr>
          <w:p w14:paraId="32D56390" w14:textId="77777777" w:rsidR="00FE19F7" w:rsidRPr="004B63FE" w:rsidRDefault="00FE19F7" w:rsidP="00FB0AA5">
            <w:pPr>
              <w:rPr>
                <w:sz w:val="22"/>
                <w:szCs w:val="22"/>
                <w:lang w:val="en-GB"/>
              </w:rPr>
            </w:pPr>
          </w:p>
        </w:tc>
        <w:tc>
          <w:tcPr>
            <w:tcW w:w="106" w:type="pct"/>
            <w:shd w:val="clear" w:color="auto" w:fill="FFFFFF"/>
          </w:tcPr>
          <w:p w14:paraId="32D56391" w14:textId="77777777" w:rsidR="00FE19F7" w:rsidRPr="004B63FE" w:rsidRDefault="00FE19F7" w:rsidP="00FB0AA5">
            <w:pPr>
              <w:rPr>
                <w:sz w:val="22"/>
                <w:szCs w:val="22"/>
                <w:lang w:val="en-GB"/>
              </w:rPr>
            </w:pPr>
          </w:p>
        </w:tc>
        <w:tc>
          <w:tcPr>
            <w:tcW w:w="89" w:type="pct"/>
            <w:shd w:val="clear" w:color="auto" w:fill="B2A1C7"/>
          </w:tcPr>
          <w:p w14:paraId="32D56392" w14:textId="77777777" w:rsidR="00FE19F7" w:rsidRPr="004B63FE" w:rsidRDefault="00FE19F7" w:rsidP="00FB0AA5">
            <w:pPr>
              <w:rPr>
                <w:sz w:val="22"/>
                <w:szCs w:val="22"/>
                <w:lang w:val="en-GB"/>
              </w:rPr>
            </w:pPr>
          </w:p>
        </w:tc>
        <w:tc>
          <w:tcPr>
            <w:tcW w:w="123" w:type="pct"/>
            <w:shd w:val="clear" w:color="auto" w:fill="B2A1C7"/>
          </w:tcPr>
          <w:p w14:paraId="32D56393" w14:textId="77777777" w:rsidR="00FE19F7" w:rsidRPr="004B63FE" w:rsidRDefault="00FE19F7" w:rsidP="00FB0AA5">
            <w:pPr>
              <w:rPr>
                <w:sz w:val="22"/>
                <w:szCs w:val="22"/>
                <w:lang w:val="en-GB"/>
              </w:rPr>
            </w:pPr>
          </w:p>
        </w:tc>
        <w:tc>
          <w:tcPr>
            <w:tcW w:w="106" w:type="pct"/>
            <w:shd w:val="clear" w:color="auto" w:fill="B2A1C7"/>
          </w:tcPr>
          <w:p w14:paraId="32D56394" w14:textId="77777777" w:rsidR="00FE19F7" w:rsidRPr="004B63FE" w:rsidRDefault="00FE19F7" w:rsidP="00FB0AA5">
            <w:pPr>
              <w:rPr>
                <w:sz w:val="22"/>
                <w:szCs w:val="22"/>
                <w:lang w:val="en-GB"/>
              </w:rPr>
            </w:pPr>
          </w:p>
        </w:tc>
        <w:tc>
          <w:tcPr>
            <w:tcW w:w="106" w:type="pct"/>
            <w:shd w:val="clear" w:color="auto" w:fill="B2A1C7"/>
          </w:tcPr>
          <w:p w14:paraId="32D56395" w14:textId="77777777" w:rsidR="00FE19F7" w:rsidRPr="004B63FE" w:rsidRDefault="00FE19F7" w:rsidP="00FB0AA5">
            <w:pPr>
              <w:rPr>
                <w:sz w:val="22"/>
                <w:szCs w:val="22"/>
                <w:lang w:val="en-GB"/>
              </w:rPr>
            </w:pPr>
          </w:p>
        </w:tc>
        <w:tc>
          <w:tcPr>
            <w:tcW w:w="89" w:type="pct"/>
            <w:shd w:val="clear" w:color="auto" w:fill="B2A1C7"/>
          </w:tcPr>
          <w:p w14:paraId="32D56396" w14:textId="77777777" w:rsidR="00FE19F7" w:rsidRPr="004B63FE" w:rsidRDefault="00FE19F7" w:rsidP="00FB0AA5">
            <w:pPr>
              <w:rPr>
                <w:sz w:val="22"/>
                <w:szCs w:val="22"/>
                <w:lang w:val="en-GB"/>
              </w:rPr>
            </w:pPr>
          </w:p>
        </w:tc>
        <w:tc>
          <w:tcPr>
            <w:tcW w:w="127" w:type="pct"/>
            <w:shd w:val="clear" w:color="auto" w:fill="B2A1C7"/>
          </w:tcPr>
          <w:p w14:paraId="32D56397" w14:textId="77777777" w:rsidR="00FE19F7" w:rsidRPr="004B63FE" w:rsidRDefault="00FE19F7" w:rsidP="00FB0AA5">
            <w:pPr>
              <w:rPr>
                <w:sz w:val="22"/>
                <w:szCs w:val="22"/>
                <w:lang w:val="en-GB"/>
              </w:rPr>
            </w:pPr>
          </w:p>
        </w:tc>
        <w:tc>
          <w:tcPr>
            <w:tcW w:w="98" w:type="pct"/>
            <w:shd w:val="clear" w:color="auto" w:fill="B2A1C7"/>
          </w:tcPr>
          <w:p w14:paraId="32D56398" w14:textId="77777777" w:rsidR="00FE19F7" w:rsidRPr="004B63FE" w:rsidRDefault="00FE19F7" w:rsidP="00FB0AA5">
            <w:pPr>
              <w:rPr>
                <w:sz w:val="22"/>
                <w:szCs w:val="22"/>
                <w:lang w:val="en-GB"/>
              </w:rPr>
            </w:pPr>
          </w:p>
        </w:tc>
        <w:tc>
          <w:tcPr>
            <w:tcW w:w="94" w:type="pct"/>
            <w:shd w:val="clear" w:color="auto" w:fill="B2A1C7"/>
          </w:tcPr>
          <w:p w14:paraId="32D56399" w14:textId="77777777" w:rsidR="00FE19F7" w:rsidRPr="004B63FE" w:rsidRDefault="00FE19F7" w:rsidP="00FB0AA5">
            <w:pPr>
              <w:rPr>
                <w:sz w:val="22"/>
                <w:szCs w:val="22"/>
                <w:lang w:val="en-GB"/>
              </w:rPr>
            </w:pPr>
          </w:p>
        </w:tc>
      </w:tr>
    </w:tbl>
    <w:p w14:paraId="32D5639B" w14:textId="77777777" w:rsidR="00FE19F7" w:rsidRPr="004B63FE" w:rsidRDefault="00FE19F7" w:rsidP="00FE19F7">
      <w:pPr>
        <w:rPr>
          <w:sz w:val="22"/>
          <w:szCs w:val="22"/>
          <w:lang w:val="en-GB"/>
        </w:rPr>
      </w:pPr>
    </w:p>
    <w:p w14:paraId="32D5639C" w14:textId="77777777" w:rsidR="00FE19F7" w:rsidRPr="004B63FE" w:rsidRDefault="00FE19F7">
      <w:pPr>
        <w:rPr>
          <w:sz w:val="22"/>
          <w:szCs w:val="22"/>
          <w:lang w:val="en-GB"/>
        </w:rPr>
      </w:pPr>
      <w:r w:rsidRPr="004B63FE">
        <w:rPr>
          <w:sz w:val="22"/>
          <w:szCs w:val="22"/>
          <w:lang w:val="en-GB"/>
        </w:rPr>
        <w:br w:type="page"/>
      </w:r>
    </w:p>
    <w:p w14:paraId="32D5639D" w14:textId="77777777" w:rsidR="00FE19F7" w:rsidRPr="004B63FE" w:rsidRDefault="00FE19F7" w:rsidP="00FE19F7">
      <w:pPr>
        <w:spacing w:after="120"/>
        <w:outlineLvl w:val="1"/>
        <w:rPr>
          <w:b/>
          <w:sz w:val="22"/>
          <w:szCs w:val="22"/>
          <w:lang w:val="en-GB"/>
        </w:rPr>
      </w:pPr>
      <w:bookmarkStart w:id="121" w:name="_Toc433572"/>
      <w:bookmarkStart w:id="122" w:name="_Toc7188821"/>
      <w:bookmarkStart w:id="123" w:name="_Toc15473305"/>
      <w:r w:rsidRPr="004B63FE">
        <w:rPr>
          <w:b/>
          <w:sz w:val="22"/>
          <w:szCs w:val="22"/>
          <w:lang w:val="en-GB"/>
        </w:rPr>
        <w:t>Appendix 6:</w:t>
      </w:r>
      <w:r w:rsidRPr="004B63FE">
        <w:rPr>
          <w:b/>
          <w:sz w:val="22"/>
          <w:szCs w:val="22"/>
          <w:lang w:val="en-GB"/>
        </w:rPr>
        <w:tab/>
        <w:t>Key deliverables and benchmarks</w:t>
      </w:r>
      <w:bookmarkEnd w:id="121"/>
      <w:bookmarkEnd w:id="122"/>
      <w:bookmarkEnd w:id="123"/>
    </w:p>
    <w:p w14:paraId="32D5639E" w14:textId="77777777" w:rsidR="00FE19F7" w:rsidRPr="004B63FE" w:rsidRDefault="00FE19F7" w:rsidP="00FE19F7">
      <w:pPr>
        <w:spacing w:after="120"/>
        <w:outlineLvl w:val="1"/>
        <w:rPr>
          <w:b/>
          <w:sz w:val="22"/>
          <w:szCs w:val="22"/>
          <w:lang w:val="en-GB"/>
        </w:rPr>
      </w:pPr>
    </w:p>
    <w:p w14:paraId="32D5639F" w14:textId="77777777" w:rsidR="00FE19F7" w:rsidRPr="004B63FE" w:rsidRDefault="00FE19F7" w:rsidP="00227EB5">
      <w:pPr>
        <w:rPr>
          <w:b/>
          <w:sz w:val="22"/>
          <w:szCs w:val="22"/>
          <w:lang w:val="en-GB"/>
        </w:rPr>
      </w:pPr>
      <w:r w:rsidRPr="004B63FE">
        <w:rPr>
          <w:b/>
          <w:sz w:val="22"/>
          <w:szCs w:val="22"/>
          <w:lang w:val="en-GB"/>
        </w:rPr>
        <w:t>*Pilot I: Elqui; Pilot II: Mantagua; Pilot III: Cahuil; Pilot IV: Rocuant-Andalien; Pilot V: Queule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1"/>
        <w:gridCol w:w="3747"/>
        <w:gridCol w:w="3484"/>
        <w:gridCol w:w="3508"/>
      </w:tblGrid>
      <w:tr w:rsidR="00FE19F7" w:rsidRPr="004B63FE" w14:paraId="32D563A1" w14:textId="77777777" w:rsidTr="00FB0AA5">
        <w:tc>
          <w:tcPr>
            <w:tcW w:w="13176" w:type="dxa"/>
            <w:gridSpan w:val="4"/>
            <w:shd w:val="clear" w:color="auto" w:fill="C2D69B"/>
          </w:tcPr>
          <w:p w14:paraId="32D563A0" w14:textId="77777777" w:rsidR="00FE19F7" w:rsidRPr="004B63FE" w:rsidRDefault="00FE19F7" w:rsidP="00FB0AA5">
            <w:pPr>
              <w:rPr>
                <w:sz w:val="22"/>
                <w:szCs w:val="22"/>
                <w:lang w:val="en-GB"/>
              </w:rPr>
            </w:pPr>
            <w:r w:rsidRPr="004B63FE">
              <w:rPr>
                <w:b/>
                <w:sz w:val="22"/>
                <w:szCs w:val="22"/>
                <w:lang w:val="en-GB"/>
              </w:rPr>
              <w:t>Component 1. Information management and outreach for mainstreaming sustainable coastal landscape management</w:t>
            </w:r>
          </w:p>
        </w:tc>
      </w:tr>
      <w:tr w:rsidR="00FE19F7" w:rsidRPr="004B63FE" w14:paraId="32D563A3" w14:textId="77777777" w:rsidTr="00FB0AA5">
        <w:tc>
          <w:tcPr>
            <w:tcW w:w="13176" w:type="dxa"/>
            <w:gridSpan w:val="4"/>
            <w:shd w:val="clear" w:color="auto" w:fill="D9D9D9"/>
          </w:tcPr>
          <w:p w14:paraId="32D563A2" w14:textId="02B1FDCC" w:rsidR="00FE19F7" w:rsidRPr="004B63FE" w:rsidRDefault="00FE19F7" w:rsidP="00FE19F7">
            <w:pPr>
              <w:rPr>
                <w:sz w:val="22"/>
                <w:szCs w:val="22"/>
                <w:lang w:val="en-GB"/>
              </w:rPr>
            </w:pPr>
            <w:r w:rsidRPr="004B63FE">
              <w:rPr>
                <w:b/>
                <w:sz w:val="22"/>
                <w:szCs w:val="22"/>
                <w:lang w:val="en-GB"/>
              </w:rPr>
              <w:t xml:space="preserve">Expected Outcome 1.1:  </w:t>
            </w:r>
            <w:r w:rsidRPr="004B63FE">
              <w:rPr>
                <w:sz w:val="22"/>
                <w:szCs w:val="22"/>
                <w:lang w:val="en-GB"/>
              </w:rPr>
              <w:t xml:space="preserve">Decision makers and relevant stakeholders are aware and appreciate the importance of BD conservation and LD problems in coastal landscapes through more and better access to information regarding globally relevant biodiversity and the ecosystem and socio-economic services they </w:t>
            </w:r>
            <w:r w:rsidR="003F2067" w:rsidRPr="004B63FE">
              <w:rPr>
                <w:sz w:val="22"/>
                <w:szCs w:val="22"/>
                <w:lang w:val="en-GB"/>
              </w:rPr>
              <w:t>provide (</w:t>
            </w:r>
            <w:r w:rsidRPr="004B63FE">
              <w:rPr>
                <w:sz w:val="22"/>
                <w:szCs w:val="22"/>
                <w:lang w:val="en-GB"/>
              </w:rPr>
              <w:t>change attitude on issues)</w:t>
            </w:r>
          </w:p>
        </w:tc>
      </w:tr>
      <w:tr w:rsidR="00FE19F7" w:rsidRPr="004B63FE" w14:paraId="32D563A8" w14:textId="77777777" w:rsidTr="00FE19F7">
        <w:tc>
          <w:tcPr>
            <w:tcW w:w="2235" w:type="dxa"/>
            <w:shd w:val="clear" w:color="auto" w:fill="C2D69B"/>
          </w:tcPr>
          <w:p w14:paraId="32D563A4" w14:textId="77777777" w:rsidR="00FE19F7" w:rsidRPr="004B63FE" w:rsidRDefault="00FE19F7" w:rsidP="00FB0AA5">
            <w:pPr>
              <w:rPr>
                <w:b/>
                <w:sz w:val="22"/>
                <w:szCs w:val="22"/>
                <w:lang w:val="en-GB"/>
              </w:rPr>
            </w:pPr>
            <w:r w:rsidRPr="004B63FE">
              <w:rPr>
                <w:b/>
                <w:sz w:val="22"/>
                <w:szCs w:val="22"/>
                <w:lang w:val="en-GB"/>
              </w:rPr>
              <w:t>Outputs</w:t>
            </w:r>
          </w:p>
        </w:tc>
        <w:tc>
          <w:tcPr>
            <w:tcW w:w="3827" w:type="dxa"/>
            <w:shd w:val="clear" w:color="auto" w:fill="C2D69B"/>
          </w:tcPr>
          <w:p w14:paraId="32D563A5" w14:textId="77777777" w:rsidR="00FE19F7" w:rsidRPr="004B63FE" w:rsidRDefault="00FE19F7" w:rsidP="00FB0AA5">
            <w:pPr>
              <w:rPr>
                <w:b/>
                <w:sz w:val="22"/>
                <w:szCs w:val="22"/>
                <w:lang w:val="en-GB"/>
              </w:rPr>
            </w:pPr>
            <w:r w:rsidRPr="004B63FE">
              <w:rPr>
                <w:b/>
                <w:sz w:val="22"/>
                <w:szCs w:val="22"/>
                <w:lang w:val="en-GB"/>
              </w:rPr>
              <w:t>Activities</w:t>
            </w:r>
          </w:p>
        </w:tc>
        <w:tc>
          <w:tcPr>
            <w:tcW w:w="3544" w:type="dxa"/>
            <w:shd w:val="clear" w:color="auto" w:fill="C2D69B"/>
          </w:tcPr>
          <w:p w14:paraId="32D563A6" w14:textId="77777777" w:rsidR="00FE19F7" w:rsidRPr="004B63FE" w:rsidRDefault="00FE19F7" w:rsidP="00FB0AA5">
            <w:pPr>
              <w:rPr>
                <w:b/>
                <w:sz w:val="22"/>
                <w:szCs w:val="22"/>
                <w:lang w:val="en-GB"/>
              </w:rPr>
            </w:pPr>
            <w:r w:rsidRPr="004B63FE">
              <w:rPr>
                <w:b/>
                <w:sz w:val="22"/>
                <w:szCs w:val="22"/>
                <w:lang w:val="en-GB"/>
              </w:rPr>
              <w:t>Deliverables</w:t>
            </w:r>
          </w:p>
        </w:tc>
        <w:tc>
          <w:tcPr>
            <w:tcW w:w="3570" w:type="dxa"/>
            <w:shd w:val="clear" w:color="auto" w:fill="C2D69B"/>
          </w:tcPr>
          <w:p w14:paraId="32D563A7" w14:textId="77777777" w:rsidR="00FE19F7" w:rsidRPr="004B63FE" w:rsidRDefault="00FE19F7" w:rsidP="00FB0AA5">
            <w:pPr>
              <w:rPr>
                <w:b/>
                <w:sz w:val="22"/>
                <w:szCs w:val="22"/>
                <w:lang w:val="en-GB"/>
              </w:rPr>
            </w:pPr>
            <w:r w:rsidRPr="004B63FE">
              <w:rPr>
                <w:b/>
                <w:sz w:val="22"/>
                <w:szCs w:val="22"/>
                <w:lang w:val="en-GB"/>
              </w:rPr>
              <w:t>Benchmark</w:t>
            </w:r>
          </w:p>
        </w:tc>
      </w:tr>
      <w:tr w:rsidR="00FE19F7" w:rsidRPr="004B63FE" w14:paraId="32D563B0" w14:textId="77777777" w:rsidTr="00FE19F7">
        <w:tc>
          <w:tcPr>
            <w:tcW w:w="2235" w:type="dxa"/>
            <w:vMerge w:val="restart"/>
            <w:shd w:val="clear" w:color="auto" w:fill="auto"/>
          </w:tcPr>
          <w:p w14:paraId="32D563A9" w14:textId="77777777" w:rsidR="00FE19F7" w:rsidRPr="004B63FE" w:rsidRDefault="00FE19F7" w:rsidP="00FB0AA5">
            <w:pPr>
              <w:rPr>
                <w:sz w:val="22"/>
                <w:szCs w:val="22"/>
                <w:lang w:val="en-GB"/>
              </w:rPr>
            </w:pPr>
            <w:r w:rsidRPr="004B63FE">
              <w:rPr>
                <w:sz w:val="22"/>
                <w:szCs w:val="22"/>
                <w:lang w:val="en-GB" w:eastAsia="es-CL"/>
              </w:rPr>
              <w:t xml:space="preserve">1.1.1 </w:t>
            </w:r>
            <w:r w:rsidRPr="004B63FE">
              <w:rPr>
                <w:sz w:val="22"/>
                <w:szCs w:val="22"/>
                <w:lang w:val="en-GB"/>
              </w:rPr>
              <w:t>Quantified ecological and socioeconomic assessment of Coastal landscapes including wetlands and adjacent watershed territories, with biodiversity inventory; Ecosystem Services Evaluation Report; definition of wetlands extension and buffer zones, Proposals for studies and programs on value added for watershed hydrological system</w:t>
            </w:r>
          </w:p>
        </w:tc>
        <w:tc>
          <w:tcPr>
            <w:tcW w:w="3827" w:type="dxa"/>
            <w:shd w:val="clear" w:color="auto" w:fill="auto"/>
          </w:tcPr>
          <w:p w14:paraId="32D563AA" w14:textId="22795786" w:rsidR="00FE19F7" w:rsidRPr="004B63FE" w:rsidRDefault="00FE19F7" w:rsidP="00FB0AA5">
            <w:pPr>
              <w:rPr>
                <w:sz w:val="22"/>
                <w:szCs w:val="22"/>
                <w:lang w:val="en-GB"/>
              </w:rPr>
            </w:pPr>
            <w:r w:rsidRPr="004B63FE">
              <w:rPr>
                <w:sz w:val="22"/>
                <w:szCs w:val="22"/>
                <w:lang w:val="en-GB"/>
              </w:rPr>
              <w:t xml:space="preserve">1.1.1.1 Identification and assessment </w:t>
            </w:r>
            <w:r w:rsidR="006062B4" w:rsidRPr="004B63FE">
              <w:rPr>
                <w:sz w:val="22"/>
                <w:szCs w:val="22"/>
                <w:lang w:val="en-GB"/>
              </w:rPr>
              <w:t xml:space="preserve">of </w:t>
            </w:r>
            <w:r w:rsidR="003F2067" w:rsidRPr="004B63FE">
              <w:rPr>
                <w:sz w:val="22"/>
                <w:szCs w:val="22"/>
                <w:lang w:val="en-GB"/>
              </w:rPr>
              <w:t>EESS</w:t>
            </w:r>
            <w:r w:rsidR="003F2067" w:rsidRPr="004B63FE">
              <w:rPr>
                <w:sz w:val="22"/>
                <w:szCs w:val="22"/>
                <w:lang w:val="en-GB" w:eastAsia="es-CL"/>
              </w:rPr>
              <w:t xml:space="preserve"> for</w:t>
            </w:r>
            <w:r w:rsidRPr="004B63FE">
              <w:rPr>
                <w:sz w:val="22"/>
                <w:szCs w:val="22"/>
                <w:lang w:val="en-GB" w:eastAsia="es-CL"/>
              </w:rPr>
              <w:t xml:space="preserve"> wetlands enhancement </w:t>
            </w:r>
          </w:p>
        </w:tc>
        <w:tc>
          <w:tcPr>
            <w:tcW w:w="3544" w:type="dxa"/>
            <w:shd w:val="clear" w:color="auto" w:fill="auto"/>
          </w:tcPr>
          <w:p w14:paraId="32D563AB" w14:textId="77777777" w:rsidR="00FE19F7" w:rsidRPr="004B63FE" w:rsidRDefault="00FE19F7" w:rsidP="00FB0AA5">
            <w:pPr>
              <w:rPr>
                <w:sz w:val="22"/>
                <w:szCs w:val="22"/>
                <w:lang w:val="en-GB"/>
              </w:rPr>
            </w:pPr>
            <w:r w:rsidRPr="004B63FE">
              <w:rPr>
                <w:sz w:val="22"/>
                <w:szCs w:val="22"/>
                <w:lang w:val="en-GB" w:eastAsia="es-CL"/>
              </w:rPr>
              <w:t>PY3: Report about EESS results and methodologies for pilots I and IV</w:t>
            </w:r>
          </w:p>
        </w:tc>
        <w:tc>
          <w:tcPr>
            <w:tcW w:w="3570" w:type="dxa"/>
            <w:shd w:val="clear" w:color="auto" w:fill="auto"/>
          </w:tcPr>
          <w:p w14:paraId="32D563AC" w14:textId="77777777" w:rsidR="00FE19F7" w:rsidRPr="004B63FE" w:rsidRDefault="00FE19F7" w:rsidP="00FB0AA5">
            <w:pPr>
              <w:rPr>
                <w:sz w:val="22"/>
                <w:szCs w:val="22"/>
                <w:lang w:val="en-GB"/>
              </w:rPr>
            </w:pPr>
            <w:r w:rsidRPr="004B63FE">
              <w:rPr>
                <w:sz w:val="22"/>
                <w:szCs w:val="22"/>
                <w:lang w:val="en-GB"/>
              </w:rPr>
              <w:t xml:space="preserve">PY1: Baseline data collected pilot I </w:t>
            </w:r>
          </w:p>
          <w:p w14:paraId="32D563AD" w14:textId="77777777" w:rsidR="00FE19F7" w:rsidRPr="004B63FE" w:rsidRDefault="00FE19F7" w:rsidP="00FB0AA5">
            <w:pPr>
              <w:rPr>
                <w:sz w:val="22"/>
                <w:szCs w:val="22"/>
                <w:lang w:val="en-GB"/>
              </w:rPr>
            </w:pPr>
            <w:r w:rsidRPr="004B63FE">
              <w:rPr>
                <w:sz w:val="22"/>
                <w:szCs w:val="22"/>
                <w:lang w:val="en-GB"/>
              </w:rPr>
              <w:t>PY2: Final results for pilot I</w:t>
            </w:r>
          </w:p>
          <w:p w14:paraId="32D563AE" w14:textId="77777777" w:rsidR="00FE19F7" w:rsidRPr="004B63FE" w:rsidRDefault="00FE19F7" w:rsidP="00FB0AA5">
            <w:pPr>
              <w:rPr>
                <w:sz w:val="22"/>
                <w:szCs w:val="22"/>
                <w:lang w:val="en-GB"/>
              </w:rPr>
            </w:pPr>
            <w:r w:rsidRPr="004B63FE">
              <w:rPr>
                <w:sz w:val="22"/>
                <w:szCs w:val="22"/>
                <w:lang w:val="en-GB"/>
              </w:rPr>
              <w:t>PY2: Baseline data collected pilot IV</w:t>
            </w:r>
          </w:p>
          <w:p w14:paraId="32D563AF" w14:textId="77777777" w:rsidR="00FE19F7" w:rsidRPr="004B63FE" w:rsidRDefault="00FE19F7" w:rsidP="00FB0AA5">
            <w:pPr>
              <w:rPr>
                <w:sz w:val="22"/>
                <w:szCs w:val="22"/>
                <w:lang w:val="en-GB"/>
              </w:rPr>
            </w:pPr>
            <w:r w:rsidRPr="004B63FE">
              <w:rPr>
                <w:sz w:val="22"/>
                <w:szCs w:val="22"/>
                <w:lang w:val="en-GB"/>
              </w:rPr>
              <w:t>PY3: Final results for pilot IV</w:t>
            </w:r>
          </w:p>
        </w:tc>
      </w:tr>
      <w:tr w:rsidR="00FE19F7" w:rsidRPr="004B63FE" w14:paraId="32D563B7" w14:textId="77777777" w:rsidTr="00FE19F7">
        <w:tc>
          <w:tcPr>
            <w:tcW w:w="2235" w:type="dxa"/>
            <w:vMerge/>
            <w:shd w:val="clear" w:color="auto" w:fill="auto"/>
          </w:tcPr>
          <w:p w14:paraId="32D563B1" w14:textId="77777777" w:rsidR="00FE19F7" w:rsidRPr="004B63FE" w:rsidRDefault="00FE19F7" w:rsidP="00FB0AA5">
            <w:pPr>
              <w:rPr>
                <w:sz w:val="22"/>
                <w:szCs w:val="22"/>
                <w:lang w:val="en-GB"/>
              </w:rPr>
            </w:pPr>
          </w:p>
        </w:tc>
        <w:tc>
          <w:tcPr>
            <w:tcW w:w="3827" w:type="dxa"/>
            <w:shd w:val="clear" w:color="auto" w:fill="auto"/>
          </w:tcPr>
          <w:p w14:paraId="32D563B2" w14:textId="77777777" w:rsidR="00FE19F7" w:rsidRPr="004B63FE" w:rsidRDefault="00FE19F7" w:rsidP="00FB0AA5">
            <w:pPr>
              <w:rPr>
                <w:sz w:val="22"/>
                <w:szCs w:val="22"/>
                <w:lang w:val="en-GB"/>
              </w:rPr>
            </w:pPr>
            <w:r w:rsidRPr="004B63FE">
              <w:rPr>
                <w:sz w:val="22"/>
                <w:szCs w:val="22"/>
                <w:lang w:val="en-GB"/>
              </w:rPr>
              <w:t xml:space="preserve">1.1.1.2 Define wetlands limits, saline intrusion, buffer zone and hydric balance, for improving management and inspection  </w:t>
            </w:r>
          </w:p>
        </w:tc>
        <w:tc>
          <w:tcPr>
            <w:tcW w:w="3544" w:type="dxa"/>
            <w:shd w:val="clear" w:color="auto" w:fill="auto"/>
          </w:tcPr>
          <w:p w14:paraId="32D563B3"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PY2: Documents and cartography available and published on the</w:t>
            </w:r>
          </w:p>
          <w:p w14:paraId="32D563B4" w14:textId="77777777" w:rsidR="00FE19F7" w:rsidRPr="004B63FE" w:rsidRDefault="00FE19F7" w:rsidP="00FB0AA5">
            <w:pPr>
              <w:autoSpaceDE w:val="0"/>
              <w:autoSpaceDN w:val="0"/>
              <w:adjustRightInd w:val="0"/>
              <w:rPr>
                <w:sz w:val="22"/>
                <w:szCs w:val="22"/>
                <w:lang w:val="en-GB"/>
              </w:rPr>
            </w:pPr>
            <w:r w:rsidRPr="004B63FE">
              <w:rPr>
                <w:sz w:val="22"/>
                <w:szCs w:val="22"/>
                <w:lang w:val="en-GB" w:eastAsia="es-CL"/>
              </w:rPr>
              <w:t>Project web site and EM platform</w:t>
            </w:r>
          </w:p>
        </w:tc>
        <w:tc>
          <w:tcPr>
            <w:tcW w:w="3570" w:type="dxa"/>
            <w:shd w:val="clear" w:color="auto" w:fill="auto"/>
          </w:tcPr>
          <w:p w14:paraId="32D563B5"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PY1-PY2: GIS, environment and cartographic data for the whole Project area for the 5 pilots</w:t>
            </w:r>
          </w:p>
          <w:p w14:paraId="32D563B6" w14:textId="77777777" w:rsidR="00FE19F7" w:rsidRPr="004B63FE" w:rsidRDefault="00FE19F7" w:rsidP="00FB0AA5">
            <w:pPr>
              <w:rPr>
                <w:sz w:val="22"/>
                <w:szCs w:val="22"/>
                <w:lang w:val="en-GB"/>
              </w:rPr>
            </w:pPr>
          </w:p>
        </w:tc>
      </w:tr>
      <w:tr w:rsidR="00FE19F7" w:rsidRPr="004B63FE" w14:paraId="32D563BC" w14:textId="77777777" w:rsidTr="00FE19F7">
        <w:tc>
          <w:tcPr>
            <w:tcW w:w="2235" w:type="dxa"/>
            <w:vMerge/>
            <w:shd w:val="clear" w:color="auto" w:fill="auto"/>
          </w:tcPr>
          <w:p w14:paraId="32D563B8" w14:textId="77777777" w:rsidR="00FE19F7" w:rsidRPr="004B63FE" w:rsidRDefault="00FE19F7" w:rsidP="00FB0AA5">
            <w:pPr>
              <w:rPr>
                <w:sz w:val="22"/>
                <w:szCs w:val="22"/>
                <w:lang w:val="en-GB"/>
              </w:rPr>
            </w:pPr>
          </w:p>
        </w:tc>
        <w:tc>
          <w:tcPr>
            <w:tcW w:w="3827" w:type="dxa"/>
            <w:shd w:val="clear" w:color="auto" w:fill="auto"/>
          </w:tcPr>
          <w:p w14:paraId="32D563B9" w14:textId="5C51A050" w:rsidR="00FE19F7" w:rsidRPr="004B63FE" w:rsidRDefault="00FE19F7" w:rsidP="00FB0AA5">
            <w:pPr>
              <w:rPr>
                <w:sz w:val="22"/>
                <w:szCs w:val="22"/>
                <w:lang w:val="en-GB"/>
              </w:rPr>
            </w:pPr>
            <w:r w:rsidRPr="004B63FE">
              <w:rPr>
                <w:sz w:val="22"/>
                <w:szCs w:val="22"/>
                <w:lang w:val="en-GB"/>
              </w:rPr>
              <w:t xml:space="preserve">1.1.1.3 Diagnosis of </w:t>
            </w:r>
            <w:r w:rsidR="00AB32D3" w:rsidRPr="004B63FE">
              <w:rPr>
                <w:sz w:val="22"/>
                <w:szCs w:val="22"/>
                <w:lang w:val="en-GB"/>
              </w:rPr>
              <w:t>pollution</w:t>
            </w:r>
            <w:r w:rsidRPr="004B63FE">
              <w:rPr>
                <w:sz w:val="22"/>
                <w:szCs w:val="22"/>
                <w:lang w:val="en-GB"/>
              </w:rPr>
              <w:t xml:space="preserve"> sources and impacts at the watershed level, for improving management and inspection</w:t>
            </w:r>
          </w:p>
        </w:tc>
        <w:tc>
          <w:tcPr>
            <w:tcW w:w="3544" w:type="dxa"/>
            <w:shd w:val="clear" w:color="auto" w:fill="auto"/>
          </w:tcPr>
          <w:p w14:paraId="32D563BA" w14:textId="77777777" w:rsidR="00FE19F7" w:rsidRPr="004B63FE" w:rsidRDefault="00FE19F7" w:rsidP="00FB0AA5">
            <w:pPr>
              <w:rPr>
                <w:sz w:val="22"/>
                <w:szCs w:val="22"/>
                <w:lang w:val="en-GB"/>
              </w:rPr>
            </w:pPr>
            <w:r w:rsidRPr="004B63FE">
              <w:rPr>
                <w:sz w:val="22"/>
                <w:szCs w:val="22"/>
                <w:lang w:val="en-GB"/>
              </w:rPr>
              <w:t>PY2: Document and data available and published on Project web site and EM Platform</w:t>
            </w:r>
          </w:p>
        </w:tc>
        <w:tc>
          <w:tcPr>
            <w:tcW w:w="3570" w:type="dxa"/>
            <w:shd w:val="clear" w:color="auto" w:fill="auto"/>
          </w:tcPr>
          <w:p w14:paraId="32D563BB" w14:textId="77777777" w:rsidR="00FE19F7" w:rsidRPr="004B63FE" w:rsidRDefault="00FE19F7" w:rsidP="00FB0AA5">
            <w:pPr>
              <w:rPr>
                <w:sz w:val="22"/>
                <w:szCs w:val="22"/>
                <w:lang w:val="en-GB"/>
              </w:rPr>
            </w:pPr>
            <w:r w:rsidRPr="004B63FE">
              <w:rPr>
                <w:sz w:val="22"/>
                <w:szCs w:val="22"/>
                <w:lang w:val="en-GB"/>
              </w:rPr>
              <w:t>PY2: Diagnosis carried out for pilots I and II</w:t>
            </w:r>
          </w:p>
        </w:tc>
      </w:tr>
      <w:tr w:rsidR="00FE19F7" w:rsidRPr="004B63FE" w14:paraId="32D563C1" w14:textId="77777777" w:rsidTr="00FE19F7">
        <w:tc>
          <w:tcPr>
            <w:tcW w:w="2235" w:type="dxa"/>
            <w:vMerge/>
            <w:shd w:val="clear" w:color="auto" w:fill="auto"/>
          </w:tcPr>
          <w:p w14:paraId="32D563BD" w14:textId="77777777" w:rsidR="00FE19F7" w:rsidRPr="004B63FE" w:rsidRDefault="00FE19F7" w:rsidP="00FB0AA5">
            <w:pPr>
              <w:rPr>
                <w:sz w:val="22"/>
                <w:szCs w:val="22"/>
                <w:lang w:val="en-GB"/>
              </w:rPr>
            </w:pPr>
          </w:p>
        </w:tc>
        <w:tc>
          <w:tcPr>
            <w:tcW w:w="3827" w:type="dxa"/>
            <w:shd w:val="clear" w:color="auto" w:fill="auto"/>
          </w:tcPr>
          <w:p w14:paraId="32D563BE" w14:textId="77777777" w:rsidR="00FE19F7" w:rsidRPr="004B63FE" w:rsidRDefault="00FE19F7" w:rsidP="00FB0AA5">
            <w:pPr>
              <w:rPr>
                <w:sz w:val="22"/>
                <w:szCs w:val="22"/>
                <w:lang w:val="en-GB"/>
              </w:rPr>
            </w:pPr>
            <w:r w:rsidRPr="004B63FE">
              <w:rPr>
                <w:rFonts w:eastAsia="Calibri"/>
                <w:sz w:val="22"/>
                <w:szCs w:val="22"/>
                <w:lang w:val="en-GB"/>
              </w:rPr>
              <w:t xml:space="preserve">1.1.1.4 Hydrodynamic study of terminal bar movement and estuary, for purpose of evaluating the potential effect of the construction of coastal waterworks for maintaining the bar open, on the trophic status of the wetlands </w:t>
            </w:r>
          </w:p>
        </w:tc>
        <w:tc>
          <w:tcPr>
            <w:tcW w:w="3544" w:type="dxa"/>
            <w:shd w:val="clear" w:color="auto" w:fill="auto"/>
          </w:tcPr>
          <w:p w14:paraId="32D563BF" w14:textId="77777777" w:rsidR="00FE19F7" w:rsidRPr="004B63FE" w:rsidRDefault="00FE19F7" w:rsidP="00FB0AA5">
            <w:pPr>
              <w:rPr>
                <w:sz w:val="22"/>
                <w:szCs w:val="22"/>
                <w:lang w:val="en-GB"/>
              </w:rPr>
            </w:pPr>
            <w:r w:rsidRPr="004B63FE">
              <w:rPr>
                <w:sz w:val="22"/>
                <w:szCs w:val="22"/>
                <w:lang w:val="en-GB"/>
              </w:rPr>
              <w:t>PY2: Document and data available and published on Project web site and EM Platform</w:t>
            </w:r>
          </w:p>
        </w:tc>
        <w:tc>
          <w:tcPr>
            <w:tcW w:w="3570" w:type="dxa"/>
            <w:shd w:val="clear" w:color="auto" w:fill="auto"/>
          </w:tcPr>
          <w:p w14:paraId="32D563C0" w14:textId="77777777" w:rsidR="00FE19F7" w:rsidRPr="004B63FE" w:rsidRDefault="00FE19F7" w:rsidP="00FB0AA5">
            <w:pPr>
              <w:rPr>
                <w:sz w:val="22"/>
                <w:szCs w:val="22"/>
                <w:lang w:val="en-GB"/>
              </w:rPr>
            </w:pPr>
            <w:r w:rsidRPr="004B63FE">
              <w:rPr>
                <w:sz w:val="22"/>
                <w:szCs w:val="22"/>
                <w:lang w:val="en-GB"/>
              </w:rPr>
              <w:t>PY1-PY2: Study drawn up for pilots I and III</w:t>
            </w:r>
          </w:p>
        </w:tc>
      </w:tr>
      <w:tr w:rsidR="00FE19F7" w:rsidRPr="004B63FE" w14:paraId="32D563C6" w14:textId="77777777" w:rsidTr="00FE19F7">
        <w:tc>
          <w:tcPr>
            <w:tcW w:w="2235" w:type="dxa"/>
            <w:vMerge/>
            <w:shd w:val="clear" w:color="auto" w:fill="auto"/>
          </w:tcPr>
          <w:p w14:paraId="32D563C2" w14:textId="77777777" w:rsidR="00FE19F7" w:rsidRPr="004B63FE" w:rsidRDefault="00FE19F7" w:rsidP="00FB0AA5">
            <w:pPr>
              <w:rPr>
                <w:sz w:val="22"/>
                <w:szCs w:val="22"/>
                <w:lang w:val="en-GB"/>
              </w:rPr>
            </w:pPr>
          </w:p>
        </w:tc>
        <w:tc>
          <w:tcPr>
            <w:tcW w:w="3827" w:type="dxa"/>
            <w:shd w:val="clear" w:color="auto" w:fill="auto"/>
          </w:tcPr>
          <w:p w14:paraId="32D563C3" w14:textId="062D39A9" w:rsidR="00FE19F7" w:rsidRPr="004B63FE" w:rsidRDefault="00FE19F7" w:rsidP="00FB0AA5">
            <w:pPr>
              <w:rPr>
                <w:sz w:val="22"/>
                <w:szCs w:val="22"/>
                <w:lang w:val="en-GB"/>
              </w:rPr>
            </w:pPr>
            <w:r w:rsidRPr="004B63FE">
              <w:rPr>
                <w:sz w:val="22"/>
                <w:szCs w:val="22"/>
                <w:lang w:val="en-GB"/>
              </w:rPr>
              <w:t xml:space="preserve">1.1.1.5 Characterization and enhancement </w:t>
            </w:r>
            <w:r w:rsidR="006062B4" w:rsidRPr="004B63FE">
              <w:rPr>
                <w:sz w:val="22"/>
                <w:szCs w:val="22"/>
                <w:lang w:val="en-GB"/>
              </w:rPr>
              <w:t>of the</w:t>
            </w:r>
            <w:r w:rsidRPr="004B63FE">
              <w:rPr>
                <w:sz w:val="22"/>
                <w:szCs w:val="22"/>
                <w:lang w:val="en-GB"/>
              </w:rPr>
              <w:t xml:space="preserve"> hydric system of one pilot region, with strategic study for reassessment of the wetlands network </w:t>
            </w:r>
          </w:p>
        </w:tc>
        <w:tc>
          <w:tcPr>
            <w:tcW w:w="3544" w:type="dxa"/>
            <w:shd w:val="clear" w:color="auto" w:fill="auto"/>
          </w:tcPr>
          <w:p w14:paraId="32D563C4" w14:textId="77777777" w:rsidR="00FE19F7" w:rsidRPr="004B63FE" w:rsidRDefault="00FE19F7" w:rsidP="00FB0AA5">
            <w:pPr>
              <w:rPr>
                <w:sz w:val="22"/>
                <w:szCs w:val="22"/>
                <w:lang w:val="en-GB"/>
              </w:rPr>
            </w:pPr>
            <w:r w:rsidRPr="004B63FE">
              <w:rPr>
                <w:sz w:val="22"/>
                <w:szCs w:val="22"/>
                <w:lang w:val="en-GB"/>
              </w:rPr>
              <w:t>PY2: Document and data available and published on Project web site and EM Platform</w:t>
            </w:r>
          </w:p>
        </w:tc>
        <w:tc>
          <w:tcPr>
            <w:tcW w:w="3570" w:type="dxa"/>
            <w:shd w:val="clear" w:color="auto" w:fill="auto"/>
          </w:tcPr>
          <w:p w14:paraId="32D563C5" w14:textId="77777777" w:rsidR="00FE19F7" w:rsidRPr="004B63FE" w:rsidRDefault="00FE19F7" w:rsidP="00FB0AA5">
            <w:pPr>
              <w:rPr>
                <w:sz w:val="22"/>
                <w:szCs w:val="22"/>
                <w:lang w:val="en-GB"/>
              </w:rPr>
            </w:pPr>
            <w:r w:rsidRPr="004B63FE">
              <w:rPr>
                <w:sz w:val="22"/>
                <w:szCs w:val="22"/>
                <w:lang w:val="en-GB"/>
              </w:rPr>
              <w:t>PY1 and PY2: Study drawn up for pilot IV</w:t>
            </w:r>
          </w:p>
        </w:tc>
      </w:tr>
      <w:tr w:rsidR="00FE19F7" w:rsidRPr="004B63FE" w14:paraId="32D563CE" w14:textId="77777777" w:rsidTr="00FE19F7">
        <w:tc>
          <w:tcPr>
            <w:tcW w:w="2235" w:type="dxa"/>
            <w:vMerge w:val="restart"/>
            <w:shd w:val="clear" w:color="auto" w:fill="auto"/>
          </w:tcPr>
          <w:p w14:paraId="32D563C7" w14:textId="77777777" w:rsidR="00FE19F7" w:rsidRPr="004B63FE" w:rsidRDefault="00FE19F7" w:rsidP="00FB0AA5">
            <w:pPr>
              <w:rPr>
                <w:sz w:val="22"/>
                <w:szCs w:val="22"/>
                <w:lang w:val="en-GB"/>
              </w:rPr>
            </w:pPr>
            <w:r w:rsidRPr="004B63FE">
              <w:rPr>
                <w:sz w:val="22"/>
                <w:szCs w:val="22"/>
                <w:lang w:val="en-GB"/>
              </w:rPr>
              <w:t>1.1.2 EM Wetlands Platform containing processed and integrated information including inventory, monitoring system, ecological and socioeconomical data, and maps regarding priority zones as a decision-making aid for conservation of private or State coastal landscape areas</w:t>
            </w:r>
          </w:p>
        </w:tc>
        <w:tc>
          <w:tcPr>
            <w:tcW w:w="3827" w:type="dxa"/>
            <w:shd w:val="clear" w:color="auto" w:fill="auto"/>
          </w:tcPr>
          <w:p w14:paraId="32D563C8" w14:textId="77777777" w:rsidR="00FE19F7" w:rsidRPr="004B63FE" w:rsidRDefault="00FE19F7" w:rsidP="00FB0AA5">
            <w:pPr>
              <w:rPr>
                <w:sz w:val="22"/>
                <w:szCs w:val="22"/>
                <w:lang w:val="en-GB"/>
              </w:rPr>
            </w:pPr>
            <w:r w:rsidRPr="004B63FE">
              <w:rPr>
                <w:rFonts w:eastAsia="Calibri"/>
                <w:sz w:val="22"/>
                <w:szCs w:val="22"/>
                <w:lang w:val="en-GB"/>
              </w:rPr>
              <w:t xml:space="preserve">1.1.2.1 Program for technological and human resources improvement, for improving the wetlands platform toward developing an on-line system that makes it possible to integrate information into a single search and reporting system </w:t>
            </w:r>
          </w:p>
        </w:tc>
        <w:tc>
          <w:tcPr>
            <w:tcW w:w="3544" w:type="dxa"/>
            <w:shd w:val="clear" w:color="auto" w:fill="auto"/>
          </w:tcPr>
          <w:p w14:paraId="32D563C9" w14:textId="77777777" w:rsidR="00FE19F7" w:rsidRPr="004B63FE" w:rsidRDefault="00FE19F7" w:rsidP="00FB0AA5">
            <w:pPr>
              <w:rPr>
                <w:sz w:val="22"/>
                <w:szCs w:val="22"/>
                <w:lang w:val="en-GB"/>
              </w:rPr>
            </w:pPr>
            <w:r w:rsidRPr="004B63FE">
              <w:rPr>
                <w:sz w:val="22"/>
                <w:szCs w:val="22"/>
                <w:lang w:val="en-GB"/>
              </w:rPr>
              <w:t xml:space="preserve">PY2: Platform operational </w:t>
            </w:r>
          </w:p>
          <w:p w14:paraId="32D563CA" w14:textId="77777777" w:rsidR="00FE19F7" w:rsidRPr="004B63FE" w:rsidRDefault="00FE19F7" w:rsidP="00FB0AA5">
            <w:pPr>
              <w:rPr>
                <w:sz w:val="22"/>
                <w:szCs w:val="22"/>
                <w:lang w:val="en-GB"/>
              </w:rPr>
            </w:pPr>
          </w:p>
        </w:tc>
        <w:tc>
          <w:tcPr>
            <w:tcW w:w="3570" w:type="dxa"/>
            <w:shd w:val="clear" w:color="auto" w:fill="auto"/>
          </w:tcPr>
          <w:p w14:paraId="32D563CB" w14:textId="4902FB96" w:rsidR="00FE19F7" w:rsidRPr="004B63FE" w:rsidRDefault="00FE19F7" w:rsidP="00FB0AA5">
            <w:pPr>
              <w:rPr>
                <w:sz w:val="22"/>
                <w:szCs w:val="22"/>
                <w:lang w:val="en-GB"/>
              </w:rPr>
            </w:pPr>
            <w:r w:rsidRPr="004B63FE">
              <w:rPr>
                <w:sz w:val="22"/>
                <w:szCs w:val="22"/>
                <w:lang w:val="en-GB"/>
              </w:rPr>
              <w:t>PY1: Platform ar</w:t>
            </w:r>
            <w:r w:rsidR="00AB32D3" w:rsidRPr="004B63FE">
              <w:rPr>
                <w:sz w:val="22"/>
                <w:szCs w:val="22"/>
                <w:lang w:val="en-GB"/>
              </w:rPr>
              <w:t>ch</w:t>
            </w:r>
            <w:r w:rsidRPr="004B63FE">
              <w:rPr>
                <w:sz w:val="22"/>
                <w:szCs w:val="22"/>
                <w:lang w:val="en-GB"/>
              </w:rPr>
              <w:t>itecture drawn up</w:t>
            </w:r>
          </w:p>
          <w:p w14:paraId="32D563CC" w14:textId="77777777" w:rsidR="00FE19F7" w:rsidRPr="004B63FE" w:rsidRDefault="00FE19F7" w:rsidP="00FB0AA5">
            <w:pPr>
              <w:rPr>
                <w:sz w:val="22"/>
                <w:szCs w:val="22"/>
                <w:lang w:val="en-GB"/>
              </w:rPr>
            </w:pPr>
            <w:r w:rsidRPr="004B63FE">
              <w:rPr>
                <w:sz w:val="22"/>
                <w:szCs w:val="22"/>
                <w:lang w:val="en-GB"/>
              </w:rPr>
              <w:t xml:space="preserve">PY2: Training of EM personnel </w:t>
            </w:r>
          </w:p>
          <w:p w14:paraId="32D563CD" w14:textId="77777777" w:rsidR="00FE19F7" w:rsidRPr="004B63FE" w:rsidRDefault="00FE19F7" w:rsidP="00FB0AA5">
            <w:pPr>
              <w:rPr>
                <w:sz w:val="22"/>
                <w:szCs w:val="22"/>
                <w:lang w:val="en-GB"/>
              </w:rPr>
            </w:pPr>
          </w:p>
        </w:tc>
      </w:tr>
      <w:tr w:rsidR="00FE19F7" w:rsidRPr="004B63FE" w14:paraId="32D563D8" w14:textId="77777777" w:rsidTr="00FE19F7">
        <w:tc>
          <w:tcPr>
            <w:tcW w:w="2235" w:type="dxa"/>
            <w:vMerge/>
            <w:shd w:val="clear" w:color="auto" w:fill="auto"/>
          </w:tcPr>
          <w:p w14:paraId="32D563CF" w14:textId="77777777" w:rsidR="00FE19F7" w:rsidRPr="004B63FE" w:rsidRDefault="00FE19F7" w:rsidP="00FB0AA5">
            <w:pPr>
              <w:rPr>
                <w:sz w:val="22"/>
                <w:szCs w:val="22"/>
                <w:lang w:val="en-GB"/>
              </w:rPr>
            </w:pPr>
          </w:p>
        </w:tc>
        <w:tc>
          <w:tcPr>
            <w:tcW w:w="3827" w:type="dxa"/>
            <w:shd w:val="clear" w:color="auto" w:fill="auto"/>
          </w:tcPr>
          <w:p w14:paraId="32D563D0" w14:textId="77777777" w:rsidR="00FE19F7" w:rsidRPr="004B63FE" w:rsidRDefault="00FE19F7" w:rsidP="00FB0AA5">
            <w:pPr>
              <w:rPr>
                <w:sz w:val="22"/>
                <w:szCs w:val="22"/>
                <w:lang w:val="en-GB"/>
              </w:rPr>
            </w:pPr>
            <w:r w:rsidRPr="004B63FE">
              <w:rPr>
                <w:rFonts w:eastAsia="Calibri"/>
                <w:sz w:val="22"/>
                <w:szCs w:val="22"/>
                <w:lang w:val="en-GB"/>
              </w:rPr>
              <w:t xml:space="preserve">1.1.2.2 Integrate EM monitoring data, as well as data from other platforms that are monitoring wetlands, in order to make available a centralized information system </w:t>
            </w:r>
          </w:p>
        </w:tc>
        <w:tc>
          <w:tcPr>
            <w:tcW w:w="3544" w:type="dxa"/>
            <w:shd w:val="clear" w:color="auto" w:fill="auto"/>
          </w:tcPr>
          <w:p w14:paraId="32D563D1" w14:textId="77777777" w:rsidR="00FE19F7" w:rsidRPr="004B63FE" w:rsidRDefault="00FE19F7" w:rsidP="00FB0AA5">
            <w:pPr>
              <w:rPr>
                <w:sz w:val="22"/>
                <w:szCs w:val="22"/>
                <w:lang w:val="en-GB"/>
              </w:rPr>
            </w:pPr>
            <w:r w:rsidRPr="004B63FE">
              <w:rPr>
                <w:sz w:val="22"/>
                <w:szCs w:val="22"/>
                <w:lang w:val="en-GB"/>
              </w:rPr>
              <w:t xml:space="preserve">PY3: Platform with citizen monitoring operational </w:t>
            </w:r>
          </w:p>
          <w:p w14:paraId="32D563D2" w14:textId="5E00C822" w:rsidR="00FE19F7" w:rsidRPr="004B63FE" w:rsidRDefault="00FE19F7" w:rsidP="00FB0AA5">
            <w:pPr>
              <w:rPr>
                <w:sz w:val="22"/>
                <w:szCs w:val="22"/>
                <w:lang w:val="en-GB"/>
              </w:rPr>
            </w:pPr>
            <w:r w:rsidRPr="004B63FE">
              <w:rPr>
                <w:sz w:val="22"/>
                <w:szCs w:val="22"/>
                <w:lang w:val="en-GB"/>
              </w:rPr>
              <w:t xml:space="preserve">PY4: Platform with data from studies, baselines, associated services and </w:t>
            </w:r>
            <w:r w:rsidR="006062B4" w:rsidRPr="004B63FE">
              <w:rPr>
                <w:sz w:val="22"/>
                <w:szCs w:val="22"/>
                <w:lang w:val="en-GB"/>
              </w:rPr>
              <w:t>applications functioning</w:t>
            </w:r>
          </w:p>
          <w:p w14:paraId="32D563D3" w14:textId="77777777" w:rsidR="00FE19F7" w:rsidRPr="004B63FE" w:rsidRDefault="00FE19F7" w:rsidP="00FB0AA5">
            <w:pPr>
              <w:rPr>
                <w:sz w:val="22"/>
                <w:szCs w:val="22"/>
                <w:lang w:val="en-GB"/>
              </w:rPr>
            </w:pPr>
          </w:p>
        </w:tc>
        <w:tc>
          <w:tcPr>
            <w:tcW w:w="3570" w:type="dxa"/>
            <w:shd w:val="clear" w:color="auto" w:fill="auto"/>
          </w:tcPr>
          <w:p w14:paraId="32D563D4" w14:textId="77777777" w:rsidR="00FE19F7" w:rsidRPr="004B63FE" w:rsidRDefault="00FE19F7" w:rsidP="00FB0AA5">
            <w:pPr>
              <w:rPr>
                <w:sz w:val="22"/>
                <w:szCs w:val="22"/>
                <w:lang w:val="en-GB"/>
              </w:rPr>
            </w:pPr>
            <w:r w:rsidRPr="004B63FE">
              <w:rPr>
                <w:sz w:val="22"/>
                <w:szCs w:val="22"/>
                <w:lang w:val="en-GB"/>
              </w:rPr>
              <w:t xml:space="preserve">PY2: Apps drawn up for citizen monitoring and in the pilots </w:t>
            </w:r>
          </w:p>
          <w:p w14:paraId="32D563D5" w14:textId="77777777" w:rsidR="00FE19F7" w:rsidRPr="004B63FE" w:rsidRDefault="00FE19F7" w:rsidP="00FB0AA5">
            <w:pPr>
              <w:rPr>
                <w:sz w:val="22"/>
                <w:szCs w:val="22"/>
                <w:lang w:val="en-GB"/>
              </w:rPr>
            </w:pPr>
            <w:r w:rsidRPr="004B63FE">
              <w:rPr>
                <w:sz w:val="22"/>
                <w:szCs w:val="22"/>
                <w:lang w:val="en-GB"/>
              </w:rPr>
              <w:t>PY2-PY3: Data integration onto the platform</w:t>
            </w:r>
          </w:p>
          <w:p w14:paraId="32D563D6"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rPr>
              <w:t xml:space="preserve">PY3: Interoperability of the platform with data from other associated services and stakeholders </w:t>
            </w:r>
          </w:p>
          <w:p w14:paraId="32D563D7" w14:textId="77777777" w:rsidR="00FE19F7" w:rsidRPr="004B63FE" w:rsidRDefault="00FE19F7" w:rsidP="00FB0AA5">
            <w:pPr>
              <w:rPr>
                <w:sz w:val="22"/>
                <w:szCs w:val="22"/>
                <w:lang w:val="en-GB"/>
              </w:rPr>
            </w:pPr>
          </w:p>
        </w:tc>
      </w:tr>
      <w:tr w:rsidR="00FE19F7" w:rsidRPr="004B63FE" w14:paraId="32D563E5" w14:textId="77777777" w:rsidTr="00FE19F7">
        <w:tc>
          <w:tcPr>
            <w:tcW w:w="2235" w:type="dxa"/>
            <w:vMerge w:val="restart"/>
            <w:shd w:val="clear" w:color="auto" w:fill="auto"/>
          </w:tcPr>
          <w:p w14:paraId="32D563D9" w14:textId="77777777" w:rsidR="00FE19F7" w:rsidRPr="004B63FE" w:rsidRDefault="00FE19F7" w:rsidP="00FB0AA5">
            <w:pPr>
              <w:rPr>
                <w:sz w:val="22"/>
                <w:szCs w:val="22"/>
                <w:lang w:val="en-GB"/>
              </w:rPr>
            </w:pPr>
            <w:r w:rsidRPr="004B63FE">
              <w:rPr>
                <w:sz w:val="22"/>
                <w:szCs w:val="22"/>
                <w:lang w:val="en-GB"/>
              </w:rPr>
              <w:t>1.1.3 Outreach and dissemination strategy for mainstreamed BD conservation and SLM in coastal landscapes based on the systematization of Project tools, methodologies, outcomes and findings</w:t>
            </w:r>
          </w:p>
        </w:tc>
        <w:tc>
          <w:tcPr>
            <w:tcW w:w="3827" w:type="dxa"/>
            <w:shd w:val="clear" w:color="auto" w:fill="auto"/>
          </w:tcPr>
          <w:p w14:paraId="32D563DA" w14:textId="77777777" w:rsidR="00FE19F7" w:rsidRPr="004B63FE" w:rsidRDefault="00FE19F7" w:rsidP="00FB0AA5">
            <w:pPr>
              <w:rPr>
                <w:sz w:val="22"/>
                <w:szCs w:val="22"/>
                <w:lang w:val="en-GB"/>
              </w:rPr>
            </w:pPr>
            <w:r w:rsidRPr="004B63FE">
              <w:rPr>
                <w:sz w:val="22"/>
                <w:szCs w:val="22"/>
                <w:lang w:val="en-GB"/>
              </w:rPr>
              <w:t xml:space="preserve">1.1.3.1 Design and implementation of a communications and dissemination program for emphasizing the value of wetlands, designed for different target groups (decision-makers, citizens, private stakeholders)  </w:t>
            </w:r>
          </w:p>
          <w:p w14:paraId="32D563DB" w14:textId="77777777" w:rsidR="00FE19F7" w:rsidRPr="004B63FE" w:rsidRDefault="00FE19F7" w:rsidP="00FB0AA5">
            <w:pPr>
              <w:rPr>
                <w:sz w:val="22"/>
                <w:szCs w:val="22"/>
                <w:lang w:val="en-GB"/>
              </w:rPr>
            </w:pPr>
            <w:r w:rsidRPr="004B63FE">
              <w:rPr>
                <w:sz w:val="22"/>
                <w:szCs w:val="22"/>
                <w:lang w:val="en-GB"/>
              </w:rPr>
              <w:t xml:space="preserve"> </w:t>
            </w:r>
          </w:p>
        </w:tc>
        <w:tc>
          <w:tcPr>
            <w:tcW w:w="3544" w:type="dxa"/>
            <w:shd w:val="clear" w:color="auto" w:fill="auto"/>
          </w:tcPr>
          <w:p w14:paraId="32D563DC" w14:textId="77777777" w:rsidR="00FE19F7" w:rsidRPr="004B63FE" w:rsidRDefault="00FE19F7" w:rsidP="00FB0AA5">
            <w:pPr>
              <w:rPr>
                <w:sz w:val="22"/>
                <w:szCs w:val="22"/>
                <w:lang w:val="en-GB"/>
              </w:rPr>
            </w:pPr>
            <w:r w:rsidRPr="004B63FE">
              <w:rPr>
                <w:sz w:val="22"/>
                <w:szCs w:val="22"/>
                <w:lang w:val="en-GB"/>
              </w:rPr>
              <w:t xml:space="preserve">PY1: Web page and social media operational, trimester newsletters. </w:t>
            </w:r>
          </w:p>
          <w:p w14:paraId="32D563DD" w14:textId="77777777" w:rsidR="00FE19F7" w:rsidRPr="004B63FE" w:rsidRDefault="00FE19F7" w:rsidP="00FB0AA5">
            <w:pPr>
              <w:rPr>
                <w:sz w:val="22"/>
                <w:szCs w:val="22"/>
                <w:lang w:val="en-GB"/>
              </w:rPr>
            </w:pPr>
            <w:r w:rsidRPr="004B63FE">
              <w:rPr>
                <w:sz w:val="22"/>
                <w:szCs w:val="22"/>
                <w:lang w:val="en-GB"/>
              </w:rPr>
              <w:t xml:space="preserve">PY3: Manual for out-of-doors classes </w:t>
            </w:r>
          </w:p>
          <w:p w14:paraId="32D563DE" w14:textId="77777777" w:rsidR="00FE19F7" w:rsidRPr="004B63FE" w:rsidRDefault="00FE19F7" w:rsidP="00FB0AA5">
            <w:pPr>
              <w:rPr>
                <w:sz w:val="22"/>
                <w:szCs w:val="22"/>
                <w:lang w:val="en-GB"/>
              </w:rPr>
            </w:pPr>
            <w:r w:rsidRPr="004B63FE">
              <w:rPr>
                <w:sz w:val="22"/>
                <w:szCs w:val="22"/>
                <w:lang w:val="en-GB"/>
              </w:rPr>
              <w:t>PY5: Systematization of activities with schools</w:t>
            </w:r>
          </w:p>
          <w:p w14:paraId="32D563DF" w14:textId="77777777" w:rsidR="00FE19F7" w:rsidRPr="004B63FE" w:rsidRDefault="00FE19F7" w:rsidP="00FB0AA5">
            <w:pPr>
              <w:rPr>
                <w:sz w:val="22"/>
                <w:szCs w:val="22"/>
                <w:lang w:val="en-GB"/>
              </w:rPr>
            </w:pPr>
            <w:r w:rsidRPr="004B63FE">
              <w:rPr>
                <w:sz w:val="22"/>
                <w:szCs w:val="22"/>
                <w:lang w:val="en-GB"/>
              </w:rPr>
              <w:t xml:space="preserve">PY5: Systematization of activities and stakeholders associated with wetlands clean-up </w:t>
            </w:r>
          </w:p>
          <w:p w14:paraId="32D563E0" w14:textId="44045394" w:rsidR="00FE19F7" w:rsidRPr="004B63FE" w:rsidRDefault="00FE19F7" w:rsidP="00FB0AA5">
            <w:pPr>
              <w:rPr>
                <w:sz w:val="22"/>
                <w:szCs w:val="22"/>
                <w:lang w:val="en-GB"/>
              </w:rPr>
            </w:pPr>
            <w:r w:rsidRPr="004B63FE">
              <w:rPr>
                <w:sz w:val="22"/>
                <w:szCs w:val="22"/>
                <w:lang w:val="en-GB"/>
              </w:rPr>
              <w:t xml:space="preserve">PY5: Report </w:t>
            </w:r>
            <w:r w:rsidR="006062B4" w:rsidRPr="004B63FE">
              <w:rPr>
                <w:sz w:val="22"/>
                <w:szCs w:val="22"/>
                <w:lang w:val="en-GB"/>
              </w:rPr>
              <w:t>with systematization</w:t>
            </w:r>
            <w:r w:rsidRPr="004B63FE">
              <w:rPr>
                <w:sz w:val="22"/>
                <w:szCs w:val="22"/>
                <w:lang w:val="en-GB"/>
              </w:rPr>
              <w:t xml:space="preserve"> of experience sharing, talks and workshops, with lessons learned and recommendations for the future </w:t>
            </w:r>
          </w:p>
        </w:tc>
        <w:tc>
          <w:tcPr>
            <w:tcW w:w="3570" w:type="dxa"/>
            <w:shd w:val="clear" w:color="auto" w:fill="auto"/>
          </w:tcPr>
          <w:p w14:paraId="32D563E1" w14:textId="77777777" w:rsidR="00FE19F7" w:rsidRPr="004B63FE" w:rsidRDefault="00FE19F7" w:rsidP="00FB0AA5">
            <w:pPr>
              <w:rPr>
                <w:sz w:val="22"/>
                <w:szCs w:val="22"/>
                <w:lang w:val="en-GB"/>
              </w:rPr>
            </w:pPr>
            <w:r w:rsidRPr="004B63FE">
              <w:rPr>
                <w:sz w:val="22"/>
                <w:szCs w:val="22"/>
                <w:lang w:val="en-GB"/>
              </w:rPr>
              <w:t xml:space="preserve">PY1: Design communications program, launching web page and social media </w:t>
            </w:r>
          </w:p>
          <w:p w14:paraId="32D563E2" w14:textId="50BDCCB1" w:rsidR="00FE19F7" w:rsidRPr="004B63FE" w:rsidRDefault="00FE19F7" w:rsidP="00FB0AA5">
            <w:pPr>
              <w:rPr>
                <w:sz w:val="22"/>
                <w:szCs w:val="22"/>
                <w:lang w:val="en-GB"/>
              </w:rPr>
            </w:pPr>
            <w:r w:rsidRPr="004B63FE">
              <w:rPr>
                <w:sz w:val="22"/>
                <w:szCs w:val="22"/>
                <w:lang w:val="en-GB"/>
              </w:rPr>
              <w:t>PY2-PY5: participative school activities associated with the coastal ecosystem PY2-PY</w:t>
            </w:r>
            <w:r w:rsidR="006062B4" w:rsidRPr="004B63FE">
              <w:rPr>
                <w:sz w:val="22"/>
                <w:szCs w:val="22"/>
                <w:lang w:val="en-GB"/>
              </w:rPr>
              <w:t>5: Clean</w:t>
            </w:r>
            <w:r w:rsidRPr="004B63FE">
              <w:rPr>
                <w:sz w:val="22"/>
                <w:szCs w:val="22"/>
                <w:lang w:val="en-GB"/>
              </w:rPr>
              <w:t xml:space="preserve">-up activities “your wetlands” and “plastic-free wetlands” </w:t>
            </w:r>
          </w:p>
          <w:p w14:paraId="32D563E3" w14:textId="7689D926" w:rsidR="00FE19F7" w:rsidRPr="004B63FE" w:rsidRDefault="00FE19F7" w:rsidP="00FB0AA5">
            <w:pPr>
              <w:rPr>
                <w:sz w:val="22"/>
                <w:szCs w:val="22"/>
                <w:lang w:val="en-GB"/>
              </w:rPr>
            </w:pPr>
            <w:r w:rsidRPr="004B63FE">
              <w:rPr>
                <w:sz w:val="22"/>
                <w:szCs w:val="22"/>
                <w:lang w:val="en-GB"/>
              </w:rPr>
              <w:t>PY2-PY5: Cycle of talks on wetlands beyond species conservation and talks with influential stakeholders PY4-PY</w:t>
            </w:r>
            <w:r w:rsidR="006062B4" w:rsidRPr="004B63FE">
              <w:rPr>
                <w:sz w:val="22"/>
                <w:szCs w:val="22"/>
                <w:lang w:val="en-GB"/>
              </w:rPr>
              <w:t>5: Experience</w:t>
            </w:r>
            <w:r w:rsidRPr="004B63FE">
              <w:rPr>
                <w:sz w:val="22"/>
                <w:szCs w:val="22"/>
                <w:lang w:val="en-GB"/>
              </w:rPr>
              <w:t xml:space="preserve"> sharing workshops between the pilots</w:t>
            </w:r>
          </w:p>
          <w:p w14:paraId="32D563E4" w14:textId="77777777" w:rsidR="00FE19F7" w:rsidRPr="004B63FE" w:rsidRDefault="00FE19F7" w:rsidP="00FB0AA5">
            <w:pPr>
              <w:rPr>
                <w:sz w:val="22"/>
                <w:szCs w:val="22"/>
                <w:lang w:val="en-GB"/>
              </w:rPr>
            </w:pPr>
          </w:p>
        </w:tc>
      </w:tr>
      <w:tr w:rsidR="00FE19F7" w:rsidRPr="004B63FE" w14:paraId="32D563EC" w14:textId="77777777" w:rsidTr="00FE19F7">
        <w:tc>
          <w:tcPr>
            <w:tcW w:w="2235" w:type="dxa"/>
            <w:vMerge/>
            <w:shd w:val="clear" w:color="auto" w:fill="auto"/>
          </w:tcPr>
          <w:p w14:paraId="32D563E6" w14:textId="77777777" w:rsidR="00FE19F7" w:rsidRPr="004B63FE" w:rsidRDefault="00FE19F7" w:rsidP="00FB0AA5">
            <w:pPr>
              <w:rPr>
                <w:sz w:val="22"/>
                <w:szCs w:val="22"/>
                <w:lang w:val="en-GB"/>
              </w:rPr>
            </w:pPr>
          </w:p>
        </w:tc>
        <w:tc>
          <w:tcPr>
            <w:tcW w:w="3827" w:type="dxa"/>
            <w:shd w:val="clear" w:color="auto" w:fill="auto"/>
          </w:tcPr>
          <w:p w14:paraId="32D563E7" w14:textId="77777777" w:rsidR="00FE19F7" w:rsidRPr="004B63FE" w:rsidRDefault="00FE19F7" w:rsidP="00FB0AA5">
            <w:pPr>
              <w:rPr>
                <w:sz w:val="22"/>
                <w:szCs w:val="22"/>
                <w:lang w:val="en-GB"/>
              </w:rPr>
            </w:pPr>
            <w:r w:rsidRPr="004B63FE">
              <w:rPr>
                <w:sz w:val="22"/>
                <w:szCs w:val="22"/>
                <w:lang w:val="en-GB"/>
              </w:rPr>
              <w:t>1.1.3.2 Two e-learning courses (for PA and BD administrators on coastal ecosystems)</w:t>
            </w:r>
          </w:p>
        </w:tc>
        <w:tc>
          <w:tcPr>
            <w:tcW w:w="3544" w:type="dxa"/>
            <w:shd w:val="clear" w:color="auto" w:fill="auto"/>
          </w:tcPr>
          <w:p w14:paraId="32D563E8" w14:textId="77777777" w:rsidR="00FE19F7" w:rsidRPr="004B63FE" w:rsidRDefault="00FE19F7" w:rsidP="00FB0AA5">
            <w:pPr>
              <w:rPr>
                <w:sz w:val="22"/>
                <w:szCs w:val="22"/>
                <w:lang w:val="en-GB"/>
              </w:rPr>
            </w:pPr>
            <w:r w:rsidRPr="004B63FE">
              <w:rPr>
                <w:sz w:val="22"/>
                <w:szCs w:val="22"/>
                <w:lang w:val="en-GB"/>
              </w:rPr>
              <w:t xml:space="preserve">PY2: Self-teaching course on the importance of the biodiversity of wetlands and their watersheds, available on the EM’s Environmental Education platform </w:t>
            </w:r>
          </w:p>
          <w:p w14:paraId="32D563E9" w14:textId="77777777" w:rsidR="00FE19F7" w:rsidRPr="004B63FE" w:rsidRDefault="00FE19F7" w:rsidP="00FB0AA5">
            <w:pPr>
              <w:rPr>
                <w:sz w:val="22"/>
                <w:szCs w:val="22"/>
                <w:lang w:val="en-GB"/>
              </w:rPr>
            </w:pPr>
            <w:r w:rsidRPr="004B63FE">
              <w:rPr>
                <w:sz w:val="22"/>
                <w:szCs w:val="22"/>
                <w:lang w:val="en-GB"/>
              </w:rPr>
              <w:t xml:space="preserve">PY4: Self-teaching course on administration and sustainable management of coastal ecosystems, available on the EM’s Environmental Education platform </w:t>
            </w:r>
          </w:p>
        </w:tc>
        <w:tc>
          <w:tcPr>
            <w:tcW w:w="3570" w:type="dxa"/>
            <w:shd w:val="clear" w:color="auto" w:fill="auto"/>
          </w:tcPr>
          <w:p w14:paraId="32D563EA" w14:textId="769FDEDE" w:rsidR="00FE19F7" w:rsidRPr="004B63FE" w:rsidRDefault="00FE19F7" w:rsidP="00FB0AA5">
            <w:pPr>
              <w:rPr>
                <w:sz w:val="22"/>
                <w:szCs w:val="22"/>
                <w:lang w:val="en-GB"/>
              </w:rPr>
            </w:pPr>
            <w:r w:rsidRPr="004B63FE">
              <w:rPr>
                <w:sz w:val="22"/>
                <w:szCs w:val="22"/>
                <w:lang w:val="en-GB"/>
              </w:rPr>
              <w:t xml:space="preserve">PY2: Design </w:t>
            </w:r>
            <w:r w:rsidR="006062B4" w:rsidRPr="004B63FE">
              <w:rPr>
                <w:sz w:val="22"/>
                <w:szCs w:val="22"/>
                <w:lang w:val="en-GB"/>
              </w:rPr>
              <w:t>and implementation</w:t>
            </w:r>
            <w:r w:rsidRPr="004B63FE">
              <w:rPr>
                <w:sz w:val="22"/>
                <w:szCs w:val="22"/>
                <w:lang w:val="en-GB"/>
              </w:rPr>
              <w:t xml:space="preserve"> of self-teaching course on the importance of the biodiversity of wetlands and their watersheds</w:t>
            </w:r>
          </w:p>
          <w:p w14:paraId="32D563EB" w14:textId="21D38929" w:rsidR="00FE19F7" w:rsidRPr="004B63FE" w:rsidRDefault="00FE19F7" w:rsidP="00FB0AA5">
            <w:pPr>
              <w:rPr>
                <w:sz w:val="22"/>
                <w:szCs w:val="22"/>
                <w:lang w:val="en-GB"/>
              </w:rPr>
            </w:pPr>
            <w:r w:rsidRPr="004B63FE">
              <w:rPr>
                <w:sz w:val="22"/>
                <w:szCs w:val="22"/>
                <w:lang w:val="en-GB"/>
              </w:rPr>
              <w:t xml:space="preserve">PY4: Design and </w:t>
            </w:r>
            <w:r w:rsidR="006062B4" w:rsidRPr="004B63FE">
              <w:rPr>
                <w:sz w:val="22"/>
                <w:szCs w:val="22"/>
                <w:lang w:val="en-GB"/>
              </w:rPr>
              <w:t>implementation of</w:t>
            </w:r>
            <w:r w:rsidRPr="004B63FE">
              <w:rPr>
                <w:sz w:val="22"/>
                <w:szCs w:val="22"/>
                <w:lang w:val="en-GB"/>
              </w:rPr>
              <w:t xml:space="preserve"> self-teaching course on administration and sustainable management of coastal ecosystems  </w:t>
            </w:r>
          </w:p>
        </w:tc>
      </w:tr>
      <w:tr w:rsidR="00FE19F7" w:rsidRPr="004B63FE" w14:paraId="32D563F5" w14:textId="77777777" w:rsidTr="00FE19F7">
        <w:tc>
          <w:tcPr>
            <w:tcW w:w="2235" w:type="dxa"/>
            <w:vMerge/>
            <w:shd w:val="clear" w:color="auto" w:fill="auto"/>
          </w:tcPr>
          <w:p w14:paraId="32D563ED" w14:textId="77777777" w:rsidR="00FE19F7" w:rsidRPr="004B63FE" w:rsidRDefault="00FE19F7" w:rsidP="00FB0AA5">
            <w:pPr>
              <w:rPr>
                <w:sz w:val="22"/>
                <w:szCs w:val="22"/>
                <w:lang w:val="en-GB"/>
              </w:rPr>
            </w:pPr>
          </w:p>
        </w:tc>
        <w:tc>
          <w:tcPr>
            <w:tcW w:w="3827" w:type="dxa"/>
            <w:shd w:val="clear" w:color="auto" w:fill="auto"/>
          </w:tcPr>
          <w:p w14:paraId="32D563EE" w14:textId="77777777" w:rsidR="00FE19F7" w:rsidRPr="004B63FE" w:rsidRDefault="00FE19F7" w:rsidP="00FB0AA5">
            <w:pPr>
              <w:rPr>
                <w:sz w:val="22"/>
                <w:szCs w:val="22"/>
                <w:lang w:val="en-GB"/>
              </w:rPr>
            </w:pPr>
            <w:r w:rsidRPr="004B63FE">
              <w:rPr>
                <w:sz w:val="22"/>
                <w:szCs w:val="22"/>
                <w:lang w:val="en-GB"/>
              </w:rPr>
              <w:t xml:space="preserve">1.1.3.3 Extension activities on lessons learned and systematization of Project outcomes in format available for dissemination  </w:t>
            </w:r>
          </w:p>
        </w:tc>
        <w:tc>
          <w:tcPr>
            <w:tcW w:w="3544" w:type="dxa"/>
            <w:shd w:val="clear" w:color="auto" w:fill="auto"/>
          </w:tcPr>
          <w:p w14:paraId="32D563EF" w14:textId="782118F9"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PY5: Report and </w:t>
            </w:r>
            <w:r w:rsidR="00AB32D3" w:rsidRPr="004B63FE">
              <w:rPr>
                <w:sz w:val="22"/>
                <w:szCs w:val="22"/>
                <w:lang w:val="en-GB" w:eastAsia="es-CL"/>
              </w:rPr>
              <w:t>guidelines</w:t>
            </w:r>
            <w:r w:rsidRPr="004B63FE">
              <w:rPr>
                <w:sz w:val="22"/>
                <w:szCs w:val="22"/>
                <w:lang w:val="en-GB" w:eastAsia="es-CL"/>
              </w:rPr>
              <w:t xml:space="preserve"> on lessons learned and recommendations for integrating ES and BD considerations into economic development and sector policies and regulations and for improving institutional coordination</w:t>
            </w:r>
          </w:p>
          <w:p w14:paraId="32D563F0" w14:textId="77777777" w:rsidR="00FE19F7" w:rsidRPr="004B63FE" w:rsidRDefault="00FE19F7" w:rsidP="00FB0AA5">
            <w:pPr>
              <w:rPr>
                <w:sz w:val="22"/>
                <w:szCs w:val="22"/>
                <w:lang w:val="en-GB"/>
              </w:rPr>
            </w:pPr>
          </w:p>
        </w:tc>
        <w:tc>
          <w:tcPr>
            <w:tcW w:w="3570" w:type="dxa"/>
            <w:shd w:val="clear" w:color="auto" w:fill="auto"/>
          </w:tcPr>
          <w:p w14:paraId="32D563F1"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PY5: Systematization of pilot experiences in sustainable production practices and restoration activities, identifying lessons learned and best practices </w:t>
            </w:r>
          </w:p>
          <w:p w14:paraId="32D563F2"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PY5: Development of specific recommendations for integrating SLM and BD considerations into mainstream economic development and sector policies and regulations and for improving institutional coordination</w:t>
            </w:r>
          </w:p>
          <w:p w14:paraId="32D563F3"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PY5: Communication of lessons learned, best practices and policy recommendations derived from above-mentioned pilot activities to key government, non-government and public-private agencies</w:t>
            </w:r>
          </w:p>
          <w:p w14:paraId="32D563F4" w14:textId="77777777" w:rsidR="00FE19F7" w:rsidRPr="004B63FE" w:rsidRDefault="00FE19F7" w:rsidP="00FB0AA5">
            <w:pPr>
              <w:autoSpaceDE w:val="0"/>
              <w:autoSpaceDN w:val="0"/>
              <w:adjustRightInd w:val="0"/>
              <w:rPr>
                <w:sz w:val="22"/>
                <w:szCs w:val="22"/>
                <w:lang w:val="en-GB"/>
              </w:rPr>
            </w:pPr>
          </w:p>
        </w:tc>
      </w:tr>
      <w:tr w:rsidR="00FE19F7" w:rsidRPr="004B63FE" w14:paraId="32D563F7" w14:textId="77777777" w:rsidTr="00FB0AA5">
        <w:tc>
          <w:tcPr>
            <w:tcW w:w="13176" w:type="dxa"/>
            <w:gridSpan w:val="4"/>
            <w:shd w:val="clear" w:color="auto" w:fill="C2D69B"/>
          </w:tcPr>
          <w:p w14:paraId="32D563F6" w14:textId="77777777" w:rsidR="00FE19F7" w:rsidRPr="004B63FE" w:rsidRDefault="00FE19F7" w:rsidP="00FB0AA5">
            <w:pPr>
              <w:rPr>
                <w:sz w:val="22"/>
                <w:szCs w:val="22"/>
                <w:lang w:val="en-GB"/>
              </w:rPr>
            </w:pPr>
            <w:r w:rsidRPr="004B63FE">
              <w:rPr>
                <w:b/>
                <w:sz w:val="22"/>
                <w:szCs w:val="22"/>
                <w:lang w:val="en-GB"/>
              </w:rPr>
              <w:t>Component 2: Institutional and regulatory frameworks strengthened</w:t>
            </w:r>
          </w:p>
        </w:tc>
      </w:tr>
      <w:tr w:rsidR="00FE19F7" w:rsidRPr="004B63FE" w14:paraId="32D563FA" w14:textId="77777777" w:rsidTr="00FB0AA5">
        <w:tc>
          <w:tcPr>
            <w:tcW w:w="13176" w:type="dxa"/>
            <w:gridSpan w:val="4"/>
            <w:shd w:val="clear" w:color="auto" w:fill="D9D9D9"/>
          </w:tcPr>
          <w:p w14:paraId="32D563F8" w14:textId="77777777" w:rsidR="00FE19F7" w:rsidRPr="004B63FE" w:rsidRDefault="00FE19F7" w:rsidP="00FB0AA5">
            <w:pPr>
              <w:rPr>
                <w:sz w:val="22"/>
                <w:szCs w:val="22"/>
                <w:lang w:val="en-GB"/>
              </w:rPr>
            </w:pPr>
            <w:r w:rsidRPr="004B63FE">
              <w:rPr>
                <w:b/>
                <w:sz w:val="22"/>
                <w:szCs w:val="22"/>
                <w:lang w:val="en-GB"/>
              </w:rPr>
              <w:t xml:space="preserve">Expected Outcome 2.1: </w:t>
            </w:r>
            <w:r w:rsidRPr="004B63FE">
              <w:rPr>
                <w:sz w:val="22"/>
                <w:szCs w:val="22"/>
                <w:lang w:val="en-GB"/>
              </w:rPr>
              <w:t>Improvement in institutional and technical capability for Integrated Landscape Approaches for SLM and BD conservation in coastal landscapes of South-central Chile (improved institutional competency)</w:t>
            </w:r>
          </w:p>
          <w:p w14:paraId="32D563F9" w14:textId="77777777" w:rsidR="00FE19F7" w:rsidRPr="004B63FE" w:rsidRDefault="00FE19F7" w:rsidP="00FB0AA5">
            <w:pPr>
              <w:rPr>
                <w:sz w:val="22"/>
                <w:szCs w:val="22"/>
                <w:lang w:val="en-GB"/>
              </w:rPr>
            </w:pPr>
          </w:p>
        </w:tc>
      </w:tr>
      <w:tr w:rsidR="00FE19F7" w:rsidRPr="004B63FE" w14:paraId="32D563FF" w14:textId="77777777" w:rsidTr="00FE19F7">
        <w:tc>
          <w:tcPr>
            <w:tcW w:w="2235" w:type="dxa"/>
            <w:shd w:val="clear" w:color="auto" w:fill="C2D69B"/>
          </w:tcPr>
          <w:p w14:paraId="32D563FB" w14:textId="77777777" w:rsidR="00FE19F7" w:rsidRPr="004B63FE" w:rsidRDefault="00FE19F7" w:rsidP="00FB0AA5">
            <w:pPr>
              <w:rPr>
                <w:sz w:val="22"/>
                <w:szCs w:val="22"/>
                <w:lang w:val="en-GB"/>
              </w:rPr>
            </w:pPr>
            <w:r w:rsidRPr="004B63FE">
              <w:rPr>
                <w:sz w:val="22"/>
                <w:szCs w:val="22"/>
                <w:lang w:val="en-GB"/>
              </w:rPr>
              <w:t>Outputs</w:t>
            </w:r>
          </w:p>
        </w:tc>
        <w:tc>
          <w:tcPr>
            <w:tcW w:w="3827" w:type="dxa"/>
            <w:shd w:val="clear" w:color="auto" w:fill="C2D69B"/>
          </w:tcPr>
          <w:p w14:paraId="32D563FC" w14:textId="77777777" w:rsidR="00FE19F7" w:rsidRPr="004B63FE" w:rsidRDefault="00FE19F7" w:rsidP="00FB0AA5">
            <w:pPr>
              <w:rPr>
                <w:sz w:val="22"/>
                <w:szCs w:val="22"/>
                <w:lang w:val="en-GB"/>
              </w:rPr>
            </w:pPr>
            <w:r w:rsidRPr="004B63FE">
              <w:rPr>
                <w:sz w:val="22"/>
                <w:szCs w:val="22"/>
                <w:lang w:val="en-GB"/>
              </w:rPr>
              <w:t>Activities</w:t>
            </w:r>
          </w:p>
        </w:tc>
        <w:tc>
          <w:tcPr>
            <w:tcW w:w="3544" w:type="dxa"/>
            <w:shd w:val="clear" w:color="auto" w:fill="C2D69B"/>
          </w:tcPr>
          <w:p w14:paraId="32D563FD" w14:textId="77777777" w:rsidR="00FE19F7" w:rsidRPr="004B63FE" w:rsidRDefault="00FE19F7" w:rsidP="00FB0AA5">
            <w:pPr>
              <w:rPr>
                <w:sz w:val="22"/>
                <w:szCs w:val="22"/>
                <w:lang w:val="en-GB"/>
              </w:rPr>
            </w:pPr>
            <w:r w:rsidRPr="004B63FE">
              <w:rPr>
                <w:sz w:val="22"/>
                <w:szCs w:val="22"/>
                <w:lang w:val="en-GB"/>
              </w:rPr>
              <w:t>Deliverables</w:t>
            </w:r>
          </w:p>
        </w:tc>
        <w:tc>
          <w:tcPr>
            <w:tcW w:w="3570" w:type="dxa"/>
            <w:shd w:val="clear" w:color="auto" w:fill="C2D69B"/>
          </w:tcPr>
          <w:p w14:paraId="32D563FE" w14:textId="77777777" w:rsidR="00FE19F7" w:rsidRPr="004B63FE" w:rsidRDefault="00FE19F7" w:rsidP="00FB0AA5">
            <w:pPr>
              <w:rPr>
                <w:sz w:val="22"/>
                <w:szCs w:val="22"/>
                <w:lang w:val="en-GB"/>
              </w:rPr>
            </w:pPr>
            <w:r w:rsidRPr="004B63FE">
              <w:rPr>
                <w:sz w:val="22"/>
                <w:szCs w:val="22"/>
                <w:lang w:val="en-GB"/>
              </w:rPr>
              <w:t>Benchmark</w:t>
            </w:r>
          </w:p>
        </w:tc>
      </w:tr>
      <w:tr w:rsidR="00FE19F7" w:rsidRPr="004B63FE" w14:paraId="32D56407" w14:textId="77777777" w:rsidTr="00FE19F7">
        <w:tc>
          <w:tcPr>
            <w:tcW w:w="2235" w:type="dxa"/>
            <w:vMerge w:val="restart"/>
            <w:shd w:val="clear" w:color="auto" w:fill="auto"/>
          </w:tcPr>
          <w:p w14:paraId="32D56400" w14:textId="77777777" w:rsidR="00FE19F7" w:rsidRPr="004B63FE" w:rsidRDefault="00FE19F7" w:rsidP="00FB0AA5">
            <w:pPr>
              <w:rPr>
                <w:sz w:val="22"/>
                <w:szCs w:val="22"/>
                <w:lang w:val="en-GB"/>
              </w:rPr>
            </w:pPr>
            <w:r w:rsidRPr="004B63FE">
              <w:rPr>
                <w:sz w:val="22"/>
                <w:szCs w:val="22"/>
                <w:lang w:val="en-GB" w:eastAsia="es-CL"/>
              </w:rPr>
              <w:t xml:space="preserve">2.1.1 </w:t>
            </w:r>
            <w:r w:rsidRPr="004B63FE">
              <w:rPr>
                <w:sz w:val="22"/>
                <w:szCs w:val="22"/>
                <w:lang w:val="en-GB"/>
              </w:rPr>
              <w:t xml:space="preserve">Training Program developed and implemented for increased capacity of state institutions professionals to incorporate BD and SLM considerations within landscape and mitigation approaches as well as improved management practices for sustainable management of coastal landscapes </w:t>
            </w:r>
          </w:p>
        </w:tc>
        <w:tc>
          <w:tcPr>
            <w:tcW w:w="3827" w:type="dxa"/>
            <w:shd w:val="clear" w:color="auto" w:fill="auto"/>
          </w:tcPr>
          <w:p w14:paraId="32D56401" w14:textId="658A4BEA" w:rsidR="00FE19F7" w:rsidRPr="004B63FE" w:rsidRDefault="00FE19F7" w:rsidP="00FB0AA5">
            <w:pPr>
              <w:rPr>
                <w:sz w:val="22"/>
                <w:szCs w:val="22"/>
                <w:lang w:val="en-GB"/>
              </w:rPr>
            </w:pPr>
            <w:r w:rsidRPr="004B63FE">
              <w:rPr>
                <w:sz w:val="22"/>
                <w:szCs w:val="22"/>
                <w:lang w:val="en-GB"/>
              </w:rPr>
              <w:t xml:space="preserve">2.1.1.1 Draw up and implement a training program designed to strengthen the technical profile of the professionals of the institutions with responsibilities and competencies in wetlands </w:t>
            </w:r>
            <w:r w:rsidR="006062B4" w:rsidRPr="004B63FE">
              <w:rPr>
                <w:sz w:val="22"/>
                <w:szCs w:val="22"/>
                <w:lang w:val="en-GB"/>
              </w:rPr>
              <w:t>management (</w:t>
            </w:r>
            <w:r w:rsidRPr="004B63FE">
              <w:rPr>
                <w:sz w:val="22"/>
                <w:szCs w:val="22"/>
                <w:lang w:val="en-GB"/>
              </w:rPr>
              <w:t xml:space="preserve">Public Services, both on the central and local </w:t>
            </w:r>
            <w:r w:rsidR="003F2067" w:rsidRPr="004B63FE">
              <w:rPr>
                <w:sz w:val="22"/>
                <w:szCs w:val="22"/>
                <w:lang w:val="en-GB"/>
              </w:rPr>
              <w:t xml:space="preserve">levels)  </w:t>
            </w:r>
          </w:p>
        </w:tc>
        <w:tc>
          <w:tcPr>
            <w:tcW w:w="3544" w:type="dxa"/>
            <w:shd w:val="clear" w:color="auto" w:fill="auto"/>
          </w:tcPr>
          <w:p w14:paraId="32D56402" w14:textId="131C53A1"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PY5: </w:t>
            </w:r>
            <w:r w:rsidRPr="004B63FE">
              <w:rPr>
                <w:sz w:val="22"/>
                <w:szCs w:val="22"/>
                <w:lang w:val="en-GB"/>
              </w:rPr>
              <w:t xml:space="preserve">Systematization of the workshops </w:t>
            </w:r>
            <w:r w:rsidRPr="004B63FE">
              <w:rPr>
                <w:sz w:val="22"/>
                <w:szCs w:val="22"/>
                <w:lang w:val="en-GB" w:eastAsia="es-CL"/>
              </w:rPr>
              <w:t xml:space="preserve">PY5: Program implemented </w:t>
            </w:r>
            <w:r w:rsidR="00B210B3" w:rsidRPr="004B63FE">
              <w:rPr>
                <w:sz w:val="22"/>
                <w:szCs w:val="22"/>
                <w:lang w:val="en-GB" w:eastAsia="es-CL"/>
              </w:rPr>
              <w:t>with participation</w:t>
            </w:r>
            <w:r w:rsidRPr="004B63FE">
              <w:rPr>
                <w:sz w:val="22"/>
                <w:szCs w:val="22"/>
                <w:lang w:val="en-GB" w:eastAsia="es-CL"/>
              </w:rPr>
              <w:t xml:space="preserve"> certificates and application of the Capacity Development </w:t>
            </w:r>
            <w:r w:rsidR="00AB32D3" w:rsidRPr="004B63FE">
              <w:rPr>
                <w:sz w:val="22"/>
                <w:szCs w:val="22"/>
                <w:lang w:val="en-GB" w:eastAsia="es-CL"/>
              </w:rPr>
              <w:t>Scorecard</w:t>
            </w:r>
            <w:r w:rsidRPr="004B63FE">
              <w:rPr>
                <w:sz w:val="22"/>
                <w:szCs w:val="22"/>
                <w:lang w:val="en-GB" w:eastAsia="es-CL"/>
              </w:rPr>
              <w:t xml:space="preserve">  </w:t>
            </w:r>
          </w:p>
          <w:p w14:paraId="32D56403" w14:textId="77777777" w:rsidR="00FE19F7" w:rsidRPr="004B63FE" w:rsidRDefault="00FE19F7" w:rsidP="00FB0AA5">
            <w:pPr>
              <w:rPr>
                <w:sz w:val="22"/>
                <w:szCs w:val="22"/>
                <w:lang w:val="en-GB"/>
              </w:rPr>
            </w:pPr>
          </w:p>
        </w:tc>
        <w:tc>
          <w:tcPr>
            <w:tcW w:w="3570" w:type="dxa"/>
            <w:shd w:val="clear" w:color="auto" w:fill="auto"/>
          </w:tcPr>
          <w:p w14:paraId="32D56404"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PY1: Design of training program  </w:t>
            </w:r>
          </w:p>
          <w:p w14:paraId="32D56405"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PY2-PY4: Implementation of training at the central level and in the regions, with at least one per pilot  </w:t>
            </w:r>
          </w:p>
          <w:p w14:paraId="32D56406" w14:textId="77777777" w:rsidR="00FE19F7" w:rsidRPr="004B63FE" w:rsidRDefault="00FE19F7" w:rsidP="00FB0AA5">
            <w:pPr>
              <w:autoSpaceDE w:val="0"/>
              <w:autoSpaceDN w:val="0"/>
              <w:adjustRightInd w:val="0"/>
              <w:rPr>
                <w:sz w:val="22"/>
                <w:szCs w:val="22"/>
                <w:lang w:val="en-GB"/>
              </w:rPr>
            </w:pPr>
          </w:p>
        </w:tc>
      </w:tr>
      <w:tr w:rsidR="00FE19F7" w:rsidRPr="004B63FE" w14:paraId="32D56416" w14:textId="77777777" w:rsidTr="00FE19F7">
        <w:tc>
          <w:tcPr>
            <w:tcW w:w="2235" w:type="dxa"/>
            <w:vMerge/>
            <w:shd w:val="clear" w:color="auto" w:fill="auto"/>
          </w:tcPr>
          <w:p w14:paraId="32D5640E" w14:textId="77777777" w:rsidR="00FE19F7" w:rsidRPr="004B63FE" w:rsidRDefault="00FE19F7" w:rsidP="00FB0AA5">
            <w:pPr>
              <w:rPr>
                <w:sz w:val="22"/>
                <w:szCs w:val="22"/>
                <w:lang w:val="en-GB"/>
              </w:rPr>
            </w:pPr>
          </w:p>
        </w:tc>
        <w:tc>
          <w:tcPr>
            <w:tcW w:w="3827" w:type="dxa"/>
            <w:shd w:val="clear" w:color="auto" w:fill="auto"/>
          </w:tcPr>
          <w:p w14:paraId="32D5640F" w14:textId="084710AD" w:rsidR="00FE19F7" w:rsidRPr="004B63FE" w:rsidRDefault="00FE19F7" w:rsidP="00973A34">
            <w:pPr>
              <w:rPr>
                <w:sz w:val="22"/>
                <w:szCs w:val="22"/>
                <w:lang w:val="en-GB"/>
              </w:rPr>
            </w:pPr>
            <w:r w:rsidRPr="004B63FE">
              <w:rPr>
                <w:sz w:val="22"/>
                <w:szCs w:val="22"/>
                <w:lang w:val="en-GB"/>
              </w:rPr>
              <w:t>2.1.1.</w:t>
            </w:r>
            <w:r w:rsidR="00973A34" w:rsidRPr="004B63FE">
              <w:rPr>
                <w:sz w:val="22"/>
                <w:szCs w:val="22"/>
                <w:lang w:val="en-GB"/>
              </w:rPr>
              <w:t>2</w:t>
            </w:r>
            <w:r w:rsidRPr="004B63FE">
              <w:rPr>
                <w:sz w:val="22"/>
                <w:szCs w:val="22"/>
                <w:lang w:val="en-GB"/>
              </w:rPr>
              <w:t xml:space="preserve"> Carry out 3 international seminars, in Sustainable construction in coastal ecosystems; EESS assessment; Environmental criteria </w:t>
            </w:r>
          </w:p>
        </w:tc>
        <w:tc>
          <w:tcPr>
            <w:tcW w:w="3544" w:type="dxa"/>
            <w:shd w:val="clear" w:color="auto" w:fill="auto"/>
          </w:tcPr>
          <w:p w14:paraId="32D56410" w14:textId="77777777" w:rsidR="00FE19F7" w:rsidRPr="004B63FE" w:rsidRDefault="00FE19F7" w:rsidP="00FB0AA5">
            <w:pPr>
              <w:rPr>
                <w:sz w:val="22"/>
                <w:szCs w:val="22"/>
                <w:lang w:val="en-GB"/>
              </w:rPr>
            </w:pPr>
            <w:r w:rsidRPr="004B63FE">
              <w:rPr>
                <w:sz w:val="22"/>
                <w:szCs w:val="22"/>
                <w:lang w:val="en-GB"/>
              </w:rPr>
              <w:t xml:space="preserve">PY2: Documents, presentations and results of the Seminar on sustainable construction published on the Project’s web page </w:t>
            </w:r>
          </w:p>
          <w:p w14:paraId="32D56411" w14:textId="77777777" w:rsidR="00FE19F7" w:rsidRPr="004B63FE" w:rsidRDefault="00FE19F7" w:rsidP="00FB0AA5">
            <w:pPr>
              <w:rPr>
                <w:sz w:val="22"/>
                <w:szCs w:val="22"/>
                <w:lang w:val="en-GB"/>
              </w:rPr>
            </w:pPr>
            <w:r w:rsidRPr="004B63FE">
              <w:rPr>
                <w:sz w:val="22"/>
                <w:szCs w:val="22"/>
                <w:lang w:val="en-GB"/>
              </w:rPr>
              <w:t xml:space="preserve">PY4: Documents, presentations and results of the Seminar on EESS published on the Project’s web page </w:t>
            </w:r>
          </w:p>
          <w:p w14:paraId="32D56412" w14:textId="77777777" w:rsidR="00FE19F7" w:rsidRPr="004B63FE" w:rsidRDefault="00FE19F7" w:rsidP="00FB0AA5">
            <w:pPr>
              <w:rPr>
                <w:sz w:val="22"/>
                <w:szCs w:val="22"/>
                <w:lang w:val="en-GB"/>
              </w:rPr>
            </w:pPr>
            <w:r w:rsidRPr="004B63FE">
              <w:rPr>
                <w:sz w:val="22"/>
                <w:szCs w:val="22"/>
                <w:lang w:val="en-GB"/>
              </w:rPr>
              <w:t xml:space="preserve">PY5: Documents, presentations and results of the Seminar on Best practices in productive sectors published on the Project’s web page </w:t>
            </w:r>
          </w:p>
        </w:tc>
        <w:tc>
          <w:tcPr>
            <w:tcW w:w="3570" w:type="dxa"/>
            <w:shd w:val="clear" w:color="auto" w:fill="auto"/>
          </w:tcPr>
          <w:p w14:paraId="32D56413" w14:textId="77777777" w:rsidR="00FE19F7" w:rsidRPr="004B63FE" w:rsidRDefault="00FE19F7" w:rsidP="00FB0AA5">
            <w:pPr>
              <w:rPr>
                <w:sz w:val="22"/>
                <w:szCs w:val="22"/>
                <w:lang w:val="en-GB"/>
              </w:rPr>
            </w:pPr>
            <w:r w:rsidRPr="004B63FE">
              <w:rPr>
                <w:sz w:val="22"/>
                <w:szCs w:val="22"/>
                <w:lang w:val="en-GB"/>
              </w:rPr>
              <w:t xml:space="preserve">PY1: Seminar on sustainable construction carried out jointly with the EM, MOP, MINVU and private stakeholders, and NGO’s </w:t>
            </w:r>
          </w:p>
          <w:p w14:paraId="32D56414" w14:textId="77777777" w:rsidR="00FE19F7" w:rsidRPr="004B63FE" w:rsidRDefault="00FE19F7" w:rsidP="00FB0AA5">
            <w:pPr>
              <w:rPr>
                <w:sz w:val="22"/>
                <w:szCs w:val="22"/>
                <w:lang w:val="en-GB"/>
              </w:rPr>
            </w:pPr>
            <w:r w:rsidRPr="004B63FE">
              <w:rPr>
                <w:sz w:val="22"/>
                <w:szCs w:val="22"/>
                <w:lang w:val="en-GB"/>
              </w:rPr>
              <w:t xml:space="preserve">PY3: Seminar on EESS in coastal ecosystems </w:t>
            </w:r>
          </w:p>
          <w:p w14:paraId="32D56415" w14:textId="77777777" w:rsidR="00FE19F7" w:rsidRPr="004B63FE" w:rsidRDefault="00FE19F7" w:rsidP="00FB0AA5">
            <w:pPr>
              <w:rPr>
                <w:sz w:val="22"/>
                <w:szCs w:val="22"/>
                <w:lang w:val="en-GB"/>
              </w:rPr>
            </w:pPr>
            <w:r w:rsidRPr="004B63FE">
              <w:rPr>
                <w:sz w:val="22"/>
                <w:szCs w:val="22"/>
                <w:lang w:val="en-GB"/>
              </w:rPr>
              <w:t xml:space="preserve">PY5: Seminar on best practices and environmental considerations in coastal ecosystems </w:t>
            </w:r>
          </w:p>
        </w:tc>
      </w:tr>
      <w:tr w:rsidR="00FE19F7" w:rsidRPr="004B63FE" w14:paraId="32D5641C" w14:textId="77777777" w:rsidTr="00FE19F7">
        <w:tc>
          <w:tcPr>
            <w:tcW w:w="2235" w:type="dxa"/>
            <w:vMerge w:val="restart"/>
            <w:shd w:val="clear" w:color="auto" w:fill="auto"/>
          </w:tcPr>
          <w:p w14:paraId="32D56417" w14:textId="77777777" w:rsidR="00FE19F7" w:rsidRPr="004B63FE" w:rsidRDefault="00FE19F7" w:rsidP="00FB0AA5">
            <w:pPr>
              <w:rPr>
                <w:sz w:val="22"/>
                <w:szCs w:val="22"/>
                <w:lang w:val="en-GB"/>
              </w:rPr>
            </w:pPr>
            <w:r w:rsidRPr="004B63FE">
              <w:rPr>
                <w:sz w:val="22"/>
                <w:szCs w:val="22"/>
                <w:lang w:val="en-GB" w:eastAsia="es-CL"/>
              </w:rPr>
              <w:t xml:space="preserve">2.1.2 </w:t>
            </w:r>
            <w:r w:rsidRPr="004B63FE">
              <w:rPr>
                <w:sz w:val="22"/>
                <w:szCs w:val="22"/>
                <w:lang w:val="en-GB"/>
              </w:rPr>
              <w:t>Systematization of tools for quantifying coastal landscape ecosystems and socioeconomic services, monitoring, and recovery for the purpose of efficient information management</w:t>
            </w:r>
          </w:p>
        </w:tc>
        <w:tc>
          <w:tcPr>
            <w:tcW w:w="3827" w:type="dxa"/>
            <w:shd w:val="clear" w:color="auto" w:fill="auto"/>
          </w:tcPr>
          <w:p w14:paraId="32D56418" w14:textId="77777777" w:rsidR="00FE19F7" w:rsidRPr="004B63FE" w:rsidRDefault="00FE19F7" w:rsidP="00FB0AA5">
            <w:pPr>
              <w:rPr>
                <w:sz w:val="22"/>
                <w:szCs w:val="22"/>
                <w:lang w:val="en-GB"/>
              </w:rPr>
            </w:pPr>
            <w:r w:rsidRPr="004B63FE">
              <w:rPr>
                <w:sz w:val="22"/>
                <w:szCs w:val="22"/>
                <w:lang w:val="en-GB"/>
              </w:rPr>
              <w:t xml:space="preserve">2.1.2.1 Drawing up a manual with guidelines for determining the structure and EESS provided by the wetlands, and their quantification </w:t>
            </w:r>
          </w:p>
        </w:tc>
        <w:tc>
          <w:tcPr>
            <w:tcW w:w="3544" w:type="dxa"/>
            <w:shd w:val="clear" w:color="auto" w:fill="auto"/>
          </w:tcPr>
          <w:p w14:paraId="32D56419" w14:textId="77777777"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PY4: Manual on EESS of wetlands and their watersheds, published and distributed to key stakeholders </w:t>
            </w:r>
          </w:p>
        </w:tc>
        <w:tc>
          <w:tcPr>
            <w:tcW w:w="3570" w:type="dxa"/>
            <w:shd w:val="clear" w:color="auto" w:fill="auto"/>
          </w:tcPr>
          <w:p w14:paraId="32D5641A" w14:textId="77777777"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PY3-PY4: Drawing up a manual on EESS of wetlands and their watersheds   </w:t>
            </w:r>
          </w:p>
          <w:p w14:paraId="32D5641B" w14:textId="77777777" w:rsidR="00FE19F7" w:rsidRPr="004B63FE" w:rsidRDefault="00FE19F7" w:rsidP="00FB0AA5">
            <w:pPr>
              <w:rPr>
                <w:sz w:val="22"/>
                <w:szCs w:val="22"/>
                <w:lang w:val="en-GB"/>
              </w:rPr>
            </w:pPr>
          </w:p>
        </w:tc>
      </w:tr>
      <w:tr w:rsidR="00FE19F7" w:rsidRPr="004B63FE" w14:paraId="32D56422" w14:textId="77777777" w:rsidTr="00FE19F7">
        <w:tc>
          <w:tcPr>
            <w:tcW w:w="2235" w:type="dxa"/>
            <w:vMerge/>
            <w:shd w:val="clear" w:color="auto" w:fill="auto"/>
          </w:tcPr>
          <w:p w14:paraId="32D5641D" w14:textId="77777777" w:rsidR="00FE19F7" w:rsidRPr="004B63FE" w:rsidRDefault="00FE19F7" w:rsidP="00FB0AA5">
            <w:pPr>
              <w:rPr>
                <w:sz w:val="22"/>
                <w:szCs w:val="22"/>
                <w:lang w:val="en-GB"/>
              </w:rPr>
            </w:pPr>
          </w:p>
        </w:tc>
        <w:tc>
          <w:tcPr>
            <w:tcW w:w="3827" w:type="dxa"/>
            <w:shd w:val="clear" w:color="auto" w:fill="auto"/>
          </w:tcPr>
          <w:p w14:paraId="32D5641E" w14:textId="009752A0" w:rsidR="00FE19F7" w:rsidRPr="004B63FE" w:rsidRDefault="00FE19F7" w:rsidP="00FB0AA5">
            <w:pPr>
              <w:rPr>
                <w:sz w:val="22"/>
                <w:szCs w:val="22"/>
                <w:lang w:val="en-GB"/>
              </w:rPr>
            </w:pPr>
            <w:r w:rsidRPr="004B63FE">
              <w:rPr>
                <w:sz w:val="22"/>
                <w:szCs w:val="22"/>
                <w:lang w:val="en-GB"/>
              </w:rPr>
              <w:t xml:space="preserve">2.1.2.2 Drawing up a manual on monitoring and ecological integrity of coastal wetlands with guidelines to be included </w:t>
            </w:r>
            <w:r w:rsidR="006062B4" w:rsidRPr="004B63FE">
              <w:rPr>
                <w:sz w:val="22"/>
                <w:szCs w:val="22"/>
                <w:lang w:val="en-GB"/>
              </w:rPr>
              <w:t>in the</w:t>
            </w:r>
            <w:r w:rsidRPr="004B63FE">
              <w:rPr>
                <w:sz w:val="22"/>
                <w:szCs w:val="22"/>
                <w:lang w:val="en-GB"/>
              </w:rPr>
              <w:t xml:space="preserve"> Wetlands Management Plan  </w:t>
            </w:r>
          </w:p>
        </w:tc>
        <w:tc>
          <w:tcPr>
            <w:tcW w:w="3544" w:type="dxa"/>
            <w:shd w:val="clear" w:color="auto" w:fill="auto"/>
          </w:tcPr>
          <w:p w14:paraId="32D5641F" w14:textId="77777777" w:rsidR="00FE19F7" w:rsidRPr="004B63FE" w:rsidRDefault="00FE19F7" w:rsidP="00FB0AA5">
            <w:pPr>
              <w:rPr>
                <w:sz w:val="22"/>
                <w:szCs w:val="22"/>
                <w:lang w:val="en-GB"/>
              </w:rPr>
            </w:pPr>
            <w:r w:rsidRPr="004B63FE">
              <w:rPr>
                <w:sz w:val="22"/>
                <w:szCs w:val="22"/>
                <w:lang w:val="en-GB" w:eastAsia="es-CL"/>
              </w:rPr>
              <w:t xml:space="preserve">PY4: Manual published, distributed and integrated into the management plans in the pilot projects  </w:t>
            </w:r>
          </w:p>
        </w:tc>
        <w:tc>
          <w:tcPr>
            <w:tcW w:w="3570" w:type="dxa"/>
            <w:shd w:val="clear" w:color="auto" w:fill="auto"/>
          </w:tcPr>
          <w:p w14:paraId="32D56420" w14:textId="77777777"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PY3: Drawing up a manual on monitoring and ecological integrity of wetlands and their watersheds  </w:t>
            </w:r>
          </w:p>
          <w:p w14:paraId="32D56421" w14:textId="77777777" w:rsidR="00FE19F7" w:rsidRPr="004B63FE" w:rsidRDefault="00FE19F7" w:rsidP="00FB0AA5">
            <w:pPr>
              <w:rPr>
                <w:sz w:val="22"/>
                <w:szCs w:val="22"/>
                <w:lang w:val="en-GB"/>
              </w:rPr>
            </w:pPr>
          </w:p>
        </w:tc>
      </w:tr>
      <w:tr w:rsidR="00FE19F7" w:rsidRPr="004B63FE" w14:paraId="32D56427" w14:textId="77777777" w:rsidTr="00FE19F7">
        <w:tc>
          <w:tcPr>
            <w:tcW w:w="2235" w:type="dxa"/>
            <w:vMerge/>
            <w:shd w:val="clear" w:color="auto" w:fill="auto"/>
          </w:tcPr>
          <w:p w14:paraId="32D56423" w14:textId="77777777" w:rsidR="00FE19F7" w:rsidRPr="004B63FE" w:rsidRDefault="00FE19F7" w:rsidP="00FB0AA5">
            <w:pPr>
              <w:rPr>
                <w:sz w:val="22"/>
                <w:szCs w:val="22"/>
                <w:lang w:val="en-GB"/>
              </w:rPr>
            </w:pPr>
          </w:p>
        </w:tc>
        <w:tc>
          <w:tcPr>
            <w:tcW w:w="3827" w:type="dxa"/>
            <w:shd w:val="clear" w:color="auto" w:fill="auto"/>
          </w:tcPr>
          <w:p w14:paraId="32D56424" w14:textId="77777777" w:rsidR="00FE19F7" w:rsidRPr="004B63FE" w:rsidRDefault="00FE19F7" w:rsidP="00FB0AA5">
            <w:pPr>
              <w:rPr>
                <w:sz w:val="22"/>
                <w:szCs w:val="22"/>
                <w:lang w:val="en-GB"/>
              </w:rPr>
            </w:pPr>
            <w:r w:rsidRPr="004B63FE">
              <w:rPr>
                <w:sz w:val="22"/>
                <w:szCs w:val="22"/>
                <w:lang w:val="en-GB"/>
              </w:rPr>
              <w:t xml:space="preserve">2.1.2.3 Support drawing up methodology for prioritizing wetlands as a decision-making and threat reduction tool </w:t>
            </w:r>
          </w:p>
        </w:tc>
        <w:tc>
          <w:tcPr>
            <w:tcW w:w="3544" w:type="dxa"/>
            <w:shd w:val="clear" w:color="auto" w:fill="auto"/>
          </w:tcPr>
          <w:p w14:paraId="32D56425" w14:textId="77777777" w:rsidR="00FE19F7" w:rsidRPr="004B63FE" w:rsidRDefault="00FE19F7" w:rsidP="00FB0AA5">
            <w:pPr>
              <w:rPr>
                <w:sz w:val="22"/>
                <w:szCs w:val="22"/>
                <w:lang w:val="en-GB"/>
              </w:rPr>
            </w:pPr>
            <w:r w:rsidRPr="004B63FE">
              <w:rPr>
                <w:sz w:val="22"/>
                <w:szCs w:val="22"/>
                <w:lang w:val="en-GB"/>
              </w:rPr>
              <w:t xml:space="preserve">PY2: Prioritized wetlands visible on the EM’s wetlands platform and on the Project’s web page </w:t>
            </w:r>
          </w:p>
        </w:tc>
        <w:tc>
          <w:tcPr>
            <w:tcW w:w="3570" w:type="dxa"/>
            <w:shd w:val="clear" w:color="auto" w:fill="auto"/>
          </w:tcPr>
          <w:p w14:paraId="32D56426" w14:textId="77777777" w:rsidR="00FE19F7" w:rsidRPr="004B63FE" w:rsidRDefault="00FE19F7" w:rsidP="00FB0AA5">
            <w:pPr>
              <w:rPr>
                <w:sz w:val="22"/>
                <w:szCs w:val="22"/>
                <w:lang w:val="en-GB"/>
              </w:rPr>
            </w:pPr>
            <w:r w:rsidRPr="004B63FE">
              <w:rPr>
                <w:sz w:val="22"/>
                <w:szCs w:val="22"/>
                <w:lang w:val="en-GB"/>
              </w:rPr>
              <w:t xml:space="preserve">PY1: Support consultancy and workshops carried out for defining prioritization methodology </w:t>
            </w:r>
          </w:p>
        </w:tc>
      </w:tr>
      <w:tr w:rsidR="00FE19F7" w:rsidRPr="004B63FE" w14:paraId="32D5642C" w14:textId="77777777" w:rsidTr="00FE19F7">
        <w:tc>
          <w:tcPr>
            <w:tcW w:w="2235" w:type="dxa"/>
            <w:vMerge/>
            <w:shd w:val="clear" w:color="auto" w:fill="auto"/>
          </w:tcPr>
          <w:p w14:paraId="32D56428" w14:textId="77777777" w:rsidR="00FE19F7" w:rsidRPr="004B63FE" w:rsidRDefault="00FE19F7" w:rsidP="00FB0AA5">
            <w:pPr>
              <w:rPr>
                <w:sz w:val="22"/>
                <w:szCs w:val="22"/>
                <w:lang w:val="en-GB"/>
              </w:rPr>
            </w:pPr>
          </w:p>
        </w:tc>
        <w:tc>
          <w:tcPr>
            <w:tcW w:w="3827" w:type="dxa"/>
            <w:shd w:val="clear" w:color="auto" w:fill="auto"/>
          </w:tcPr>
          <w:p w14:paraId="32D56429" w14:textId="6957C913" w:rsidR="00FE19F7" w:rsidRPr="004B63FE" w:rsidRDefault="00FE19F7" w:rsidP="00FB0AA5">
            <w:pPr>
              <w:rPr>
                <w:sz w:val="22"/>
                <w:szCs w:val="22"/>
                <w:lang w:val="en-GB"/>
              </w:rPr>
            </w:pPr>
            <w:r w:rsidRPr="004B63FE">
              <w:rPr>
                <w:sz w:val="22"/>
                <w:szCs w:val="22"/>
                <w:lang w:val="en-GB"/>
              </w:rPr>
              <w:t xml:space="preserve">2.1.2.4 Manual of criteria for establishment of artificial wetlands for treatment of </w:t>
            </w:r>
            <w:r w:rsidR="004B63FE" w:rsidRPr="004B63FE">
              <w:rPr>
                <w:sz w:val="22"/>
                <w:szCs w:val="22"/>
                <w:lang w:val="en-GB"/>
              </w:rPr>
              <w:t>wastewater</w:t>
            </w:r>
            <w:r w:rsidRPr="004B63FE">
              <w:rPr>
                <w:sz w:val="22"/>
                <w:szCs w:val="22"/>
                <w:lang w:val="en-GB"/>
              </w:rPr>
              <w:t xml:space="preserve"> and clean-up of lakes </w:t>
            </w:r>
          </w:p>
        </w:tc>
        <w:tc>
          <w:tcPr>
            <w:tcW w:w="3544" w:type="dxa"/>
            <w:shd w:val="clear" w:color="auto" w:fill="auto"/>
          </w:tcPr>
          <w:p w14:paraId="32D5642A" w14:textId="77777777" w:rsidR="00FE19F7" w:rsidRPr="004B63FE" w:rsidRDefault="00FE19F7" w:rsidP="00FB0AA5">
            <w:pPr>
              <w:rPr>
                <w:sz w:val="22"/>
                <w:szCs w:val="22"/>
                <w:lang w:val="en-GB"/>
              </w:rPr>
            </w:pPr>
            <w:r w:rsidRPr="004B63FE">
              <w:rPr>
                <w:sz w:val="22"/>
                <w:szCs w:val="22"/>
                <w:lang w:val="en-GB"/>
              </w:rPr>
              <w:t xml:space="preserve">PY2: Manual available and distributed through the web page and platform </w:t>
            </w:r>
          </w:p>
        </w:tc>
        <w:tc>
          <w:tcPr>
            <w:tcW w:w="3570" w:type="dxa"/>
            <w:shd w:val="clear" w:color="auto" w:fill="auto"/>
          </w:tcPr>
          <w:p w14:paraId="32D5642B" w14:textId="4397634B" w:rsidR="00FE19F7" w:rsidRPr="004B63FE" w:rsidRDefault="00FE19F7" w:rsidP="00FB0AA5">
            <w:pPr>
              <w:rPr>
                <w:sz w:val="22"/>
                <w:szCs w:val="22"/>
                <w:lang w:val="en-GB"/>
              </w:rPr>
            </w:pPr>
            <w:r w:rsidRPr="004B63FE">
              <w:rPr>
                <w:sz w:val="22"/>
                <w:szCs w:val="22"/>
                <w:lang w:val="en-GB"/>
              </w:rPr>
              <w:t xml:space="preserve">PY1-PY2:  Manual of criteria for establishment of artificial wetlands for treatment of </w:t>
            </w:r>
            <w:r w:rsidR="004B63FE" w:rsidRPr="004B63FE">
              <w:rPr>
                <w:sz w:val="22"/>
                <w:szCs w:val="22"/>
                <w:lang w:val="en-GB"/>
              </w:rPr>
              <w:t>wastewater</w:t>
            </w:r>
            <w:r w:rsidRPr="004B63FE">
              <w:rPr>
                <w:sz w:val="22"/>
                <w:szCs w:val="22"/>
                <w:lang w:val="en-GB"/>
              </w:rPr>
              <w:t xml:space="preserve"> and clean-up of lakes drawn up</w:t>
            </w:r>
          </w:p>
        </w:tc>
      </w:tr>
      <w:tr w:rsidR="00FE19F7" w:rsidRPr="004B63FE" w14:paraId="32D56431" w14:textId="77777777" w:rsidTr="00FE19F7">
        <w:tc>
          <w:tcPr>
            <w:tcW w:w="2235" w:type="dxa"/>
            <w:vMerge/>
            <w:shd w:val="clear" w:color="auto" w:fill="auto"/>
          </w:tcPr>
          <w:p w14:paraId="32D5642D" w14:textId="77777777" w:rsidR="00FE19F7" w:rsidRPr="004B63FE" w:rsidRDefault="00FE19F7" w:rsidP="00FB0AA5">
            <w:pPr>
              <w:rPr>
                <w:sz w:val="22"/>
                <w:szCs w:val="22"/>
                <w:lang w:val="en-GB"/>
              </w:rPr>
            </w:pPr>
          </w:p>
        </w:tc>
        <w:tc>
          <w:tcPr>
            <w:tcW w:w="3827" w:type="dxa"/>
            <w:shd w:val="clear" w:color="auto" w:fill="auto"/>
          </w:tcPr>
          <w:p w14:paraId="32D5642E" w14:textId="77777777" w:rsidR="00FE19F7" w:rsidRPr="004B63FE" w:rsidRDefault="00FE19F7" w:rsidP="00FB0AA5">
            <w:pPr>
              <w:rPr>
                <w:sz w:val="22"/>
                <w:szCs w:val="22"/>
                <w:lang w:val="en-GB"/>
              </w:rPr>
            </w:pPr>
            <w:r w:rsidRPr="004B63FE">
              <w:rPr>
                <w:sz w:val="22"/>
                <w:szCs w:val="22"/>
                <w:lang w:val="en-GB"/>
              </w:rPr>
              <w:t xml:space="preserve">2.1.2.5 Field manuals on coastal wetlands biodiversity and training for birdwatching guides </w:t>
            </w:r>
          </w:p>
        </w:tc>
        <w:tc>
          <w:tcPr>
            <w:tcW w:w="3544" w:type="dxa"/>
            <w:shd w:val="clear" w:color="auto" w:fill="auto"/>
          </w:tcPr>
          <w:p w14:paraId="32D5642F" w14:textId="77777777" w:rsidR="00FE19F7" w:rsidRPr="004B63FE" w:rsidRDefault="00FE19F7" w:rsidP="00FB0AA5">
            <w:pPr>
              <w:rPr>
                <w:sz w:val="22"/>
                <w:szCs w:val="22"/>
                <w:lang w:val="en-GB"/>
              </w:rPr>
            </w:pPr>
            <w:r w:rsidRPr="004B63FE">
              <w:rPr>
                <w:sz w:val="22"/>
                <w:szCs w:val="22"/>
                <w:lang w:val="en-GB"/>
              </w:rPr>
              <w:t>PY3: Manuals available on the platform and distributed to local stakeholders, including Municipalities</w:t>
            </w:r>
          </w:p>
        </w:tc>
        <w:tc>
          <w:tcPr>
            <w:tcW w:w="3570" w:type="dxa"/>
            <w:shd w:val="clear" w:color="auto" w:fill="auto"/>
          </w:tcPr>
          <w:p w14:paraId="32D56430" w14:textId="77777777" w:rsidR="00FE19F7" w:rsidRPr="004B63FE" w:rsidRDefault="00FE19F7" w:rsidP="00FB0AA5">
            <w:pPr>
              <w:rPr>
                <w:sz w:val="22"/>
                <w:szCs w:val="22"/>
                <w:lang w:val="en-GB"/>
              </w:rPr>
            </w:pPr>
            <w:r w:rsidRPr="004B63FE">
              <w:rPr>
                <w:sz w:val="22"/>
                <w:szCs w:val="22"/>
                <w:lang w:val="en-GB"/>
              </w:rPr>
              <w:t>PY2-PY3: Drawing up of manuals for at least 3 pilots</w:t>
            </w:r>
          </w:p>
        </w:tc>
      </w:tr>
      <w:tr w:rsidR="00FE19F7" w:rsidRPr="004B63FE" w14:paraId="32D56436" w14:textId="77777777" w:rsidTr="00FE19F7">
        <w:tc>
          <w:tcPr>
            <w:tcW w:w="2235" w:type="dxa"/>
            <w:vMerge/>
            <w:shd w:val="clear" w:color="auto" w:fill="auto"/>
          </w:tcPr>
          <w:p w14:paraId="32D56432" w14:textId="77777777" w:rsidR="00FE19F7" w:rsidRPr="004B63FE" w:rsidRDefault="00FE19F7" w:rsidP="00FB0AA5">
            <w:pPr>
              <w:rPr>
                <w:sz w:val="22"/>
                <w:szCs w:val="22"/>
                <w:lang w:val="en-GB"/>
              </w:rPr>
            </w:pPr>
          </w:p>
        </w:tc>
        <w:tc>
          <w:tcPr>
            <w:tcW w:w="3827" w:type="dxa"/>
            <w:shd w:val="clear" w:color="auto" w:fill="auto"/>
          </w:tcPr>
          <w:p w14:paraId="32D56433" w14:textId="455793B0" w:rsidR="00FE19F7" w:rsidRPr="004B63FE" w:rsidRDefault="00FE19F7" w:rsidP="00FB0AA5">
            <w:pPr>
              <w:rPr>
                <w:sz w:val="22"/>
                <w:szCs w:val="22"/>
                <w:lang w:val="en-GB"/>
              </w:rPr>
            </w:pPr>
            <w:r w:rsidRPr="004B63FE">
              <w:rPr>
                <w:sz w:val="22"/>
                <w:szCs w:val="22"/>
                <w:lang w:val="en-GB"/>
              </w:rPr>
              <w:t xml:space="preserve">2.1.2.6 Manuals </w:t>
            </w:r>
            <w:r w:rsidR="00B210B3" w:rsidRPr="004B63FE">
              <w:rPr>
                <w:sz w:val="22"/>
                <w:szCs w:val="22"/>
                <w:lang w:val="en-GB"/>
              </w:rPr>
              <w:t>on systematization</w:t>
            </w:r>
            <w:r w:rsidRPr="004B63FE">
              <w:rPr>
                <w:sz w:val="22"/>
                <w:szCs w:val="22"/>
                <w:lang w:val="en-GB"/>
              </w:rPr>
              <w:t xml:space="preserve"> of recovery tools (collection, propagation techniques, management, etc.)</w:t>
            </w:r>
          </w:p>
        </w:tc>
        <w:tc>
          <w:tcPr>
            <w:tcW w:w="3544" w:type="dxa"/>
            <w:shd w:val="clear" w:color="auto" w:fill="auto"/>
          </w:tcPr>
          <w:p w14:paraId="32D56434" w14:textId="77777777" w:rsidR="00FE19F7" w:rsidRPr="004B63FE" w:rsidRDefault="00FE19F7" w:rsidP="00FB0AA5">
            <w:pPr>
              <w:rPr>
                <w:sz w:val="22"/>
                <w:szCs w:val="22"/>
                <w:lang w:val="en-GB"/>
              </w:rPr>
            </w:pPr>
            <w:r w:rsidRPr="004B63FE">
              <w:rPr>
                <w:sz w:val="22"/>
                <w:szCs w:val="22"/>
                <w:lang w:val="en-GB"/>
              </w:rPr>
              <w:t xml:space="preserve">PY3: Manuals available on platform and distributed to local stakeholders participating in Administration and Management Plans </w:t>
            </w:r>
          </w:p>
        </w:tc>
        <w:tc>
          <w:tcPr>
            <w:tcW w:w="3570" w:type="dxa"/>
            <w:shd w:val="clear" w:color="auto" w:fill="auto"/>
          </w:tcPr>
          <w:p w14:paraId="32D56435" w14:textId="77777777" w:rsidR="00FE19F7" w:rsidRPr="004B63FE" w:rsidRDefault="00FE19F7" w:rsidP="00FB0AA5">
            <w:pPr>
              <w:rPr>
                <w:sz w:val="22"/>
                <w:szCs w:val="22"/>
                <w:lang w:val="en-GB"/>
              </w:rPr>
            </w:pPr>
            <w:r w:rsidRPr="004B63FE">
              <w:rPr>
                <w:sz w:val="22"/>
                <w:szCs w:val="22"/>
                <w:lang w:val="en-GB"/>
              </w:rPr>
              <w:t xml:space="preserve">PY2: Drawing up of manuals on recovery tools </w:t>
            </w:r>
          </w:p>
        </w:tc>
      </w:tr>
      <w:tr w:rsidR="00FE19F7" w:rsidRPr="004B63FE" w14:paraId="32D5643D" w14:textId="77777777" w:rsidTr="00FE19F7">
        <w:tc>
          <w:tcPr>
            <w:tcW w:w="2235" w:type="dxa"/>
            <w:vMerge w:val="restart"/>
            <w:shd w:val="clear" w:color="auto" w:fill="auto"/>
          </w:tcPr>
          <w:p w14:paraId="32D56437" w14:textId="77777777" w:rsidR="00FE19F7" w:rsidRPr="004B63FE" w:rsidRDefault="00FE19F7" w:rsidP="00FB0AA5">
            <w:pPr>
              <w:rPr>
                <w:sz w:val="22"/>
                <w:szCs w:val="22"/>
                <w:lang w:val="en-GB"/>
              </w:rPr>
            </w:pPr>
            <w:r w:rsidRPr="004B63FE">
              <w:rPr>
                <w:sz w:val="22"/>
                <w:szCs w:val="22"/>
                <w:lang w:val="en-GB" w:eastAsia="es-CL"/>
              </w:rPr>
              <w:t xml:space="preserve">2.1.3 </w:t>
            </w:r>
            <w:r w:rsidRPr="004B63FE">
              <w:rPr>
                <w:sz w:val="22"/>
                <w:szCs w:val="22"/>
                <w:lang w:val="en-GB"/>
              </w:rPr>
              <w:t>Interinstitutional coordination for knowledge management, synergies and cooperation in similar or complementary initiatives</w:t>
            </w:r>
          </w:p>
        </w:tc>
        <w:tc>
          <w:tcPr>
            <w:tcW w:w="3827" w:type="dxa"/>
            <w:shd w:val="clear" w:color="auto" w:fill="auto"/>
          </w:tcPr>
          <w:p w14:paraId="32D56438" w14:textId="77777777" w:rsidR="00FE19F7" w:rsidRPr="004B63FE" w:rsidRDefault="00FE19F7" w:rsidP="00FB0AA5">
            <w:pPr>
              <w:rPr>
                <w:sz w:val="22"/>
                <w:szCs w:val="22"/>
                <w:lang w:val="en-GB"/>
              </w:rPr>
            </w:pPr>
            <w:r w:rsidRPr="004B63FE">
              <w:rPr>
                <w:sz w:val="22"/>
                <w:szCs w:val="22"/>
                <w:lang w:val="en-GB"/>
              </w:rPr>
              <w:t xml:space="preserve">2.1.3.1 Design an early warning and rapid response coordination model </w:t>
            </w:r>
          </w:p>
        </w:tc>
        <w:tc>
          <w:tcPr>
            <w:tcW w:w="3544" w:type="dxa"/>
            <w:shd w:val="clear" w:color="auto" w:fill="auto"/>
          </w:tcPr>
          <w:p w14:paraId="32D56439" w14:textId="77777777"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PY5: Systematization of experiences with the early warning coordination model, published and available on the platform and Project web page </w:t>
            </w:r>
          </w:p>
        </w:tc>
        <w:tc>
          <w:tcPr>
            <w:tcW w:w="3570" w:type="dxa"/>
            <w:shd w:val="clear" w:color="auto" w:fill="auto"/>
          </w:tcPr>
          <w:p w14:paraId="32D5643A"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PY3: Design of early warning coordination model </w:t>
            </w:r>
          </w:p>
          <w:p w14:paraId="32D5643B"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PY3: Model validated by Project Committees </w:t>
            </w:r>
          </w:p>
          <w:p w14:paraId="32D5643C" w14:textId="77777777" w:rsidR="00FE19F7" w:rsidRPr="004B63FE" w:rsidRDefault="00FE19F7" w:rsidP="00FB0AA5">
            <w:pPr>
              <w:autoSpaceDE w:val="0"/>
              <w:autoSpaceDN w:val="0"/>
              <w:adjustRightInd w:val="0"/>
              <w:rPr>
                <w:sz w:val="22"/>
                <w:szCs w:val="22"/>
                <w:lang w:val="en-GB"/>
              </w:rPr>
            </w:pPr>
            <w:r w:rsidRPr="004B63FE">
              <w:rPr>
                <w:sz w:val="22"/>
                <w:szCs w:val="22"/>
                <w:lang w:val="en-GB" w:eastAsia="es-CL"/>
              </w:rPr>
              <w:t>PY4-PY5: Model implemented in one pilot</w:t>
            </w:r>
          </w:p>
        </w:tc>
      </w:tr>
      <w:tr w:rsidR="00FE19F7" w:rsidRPr="004B63FE" w14:paraId="32D56444" w14:textId="77777777" w:rsidTr="00FE19F7">
        <w:tc>
          <w:tcPr>
            <w:tcW w:w="2235" w:type="dxa"/>
            <w:vMerge/>
            <w:shd w:val="clear" w:color="auto" w:fill="auto"/>
          </w:tcPr>
          <w:p w14:paraId="32D5643E" w14:textId="77777777" w:rsidR="00FE19F7" w:rsidRPr="004B63FE" w:rsidRDefault="00FE19F7" w:rsidP="00FB0AA5">
            <w:pPr>
              <w:rPr>
                <w:sz w:val="22"/>
                <w:szCs w:val="22"/>
                <w:lang w:val="en-GB"/>
              </w:rPr>
            </w:pPr>
          </w:p>
        </w:tc>
        <w:tc>
          <w:tcPr>
            <w:tcW w:w="3827" w:type="dxa"/>
            <w:shd w:val="clear" w:color="auto" w:fill="auto"/>
          </w:tcPr>
          <w:p w14:paraId="32D5643F" w14:textId="77777777" w:rsidR="00FE19F7" w:rsidRPr="004B63FE" w:rsidRDefault="00FE19F7" w:rsidP="00FB0AA5">
            <w:pPr>
              <w:rPr>
                <w:sz w:val="22"/>
                <w:szCs w:val="22"/>
                <w:lang w:val="en-GB"/>
              </w:rPr>
            </w:pPr>
            <w:r w:rsidRPr="004B63FE">
              <w:rPr>
                <w:sz w:val="22"/>
                <w:szCs w:val="22"/>
                <w:lang w:val="en-GB"/>
              </w:rPr>
              <w:t xml:space="preserve">2.1.3.2 South-south cooperation (create projects, alliances and experience sharing with other countries of the region) on issues such as citizen monitoring, governance, ecological recovery and best practices protocols for coastal wetlands </w:t>
            </w:r>
          </w:p>
        </w:tc>
        <w:tc>
          <w:tcPr>
            <w:tcW w:w="3544" w:type="dxa"/>
            <w:shd w:val="clear" w:color="auto" w:fill="auto"/>
          </w:tcPr>
          <w:p w14:paraId="32D56440" w14:textId="77777777" w:rsidR="00FE19F7" w:rsidRPr="004B63FE" w:rsidRDefault="00FE19F7" w:rsidP="00FB0AA5">
            <w:pPr>
              <w:rPr>
                <w:sz w:val="22"/>
                <w:szCs w:val="22"/>
                <w:lang w:val="en-GB"/>
              </w:rPr>
            </w:pPr>
            <w:r w:rsidRPr="004B63FE">
              <w:rPr>
                <w:sz w:val="22"/>
                <w:szCs w:val="22"/>
                <w:lang w:val="en-GB"/>
              </w:rPr>
              <w:t xml:space="preserve">PY2: At least 1 activity from the Chile-Perú-Ecuador Action Plan functioning within the Project’s area of action </w:t>
            </w:r>
          </w:p>
          <w:p w14:paraId="32D56441" w14:textId="77777777" w:rsidR="00FE19F7" w:rsidRPr="004B63FE" w:rsidRDefault="00FE19F7" w:rsidP="00FB0AA5">
            <w:pPr>
              <w:rPr>
                <w:sz w:val="22"/>
                <w:szCs w:val="22"/>
                <w:lang w:val="en-GB"/>
              </w:rPr>
            </w:pPr>
            <w:r w:rsidRPr="004B63FE">
              <w:rPr>
                <w:sz w:val="22"/>
                <w:szCs w:val="22"/>
                <w:lang w:val="en-GB"/>
              </w:rPr>
              <w:t xml:space="preserve">PY4: Systematization of Chile-Colombia Workshop on the platform and web page </w:t>
            </w:r>
          </w:p>
        </w:tc>
        <w:tc>
          <w:tcPr>
            <w:tcW w:w="3570" w:type="dxa"/>
            <w:shd w:val="clear" w:color="auto" w:fill="auto"/>
          </w:tcPr>
          <w:p w14:paraId="32D56442" w14:textId="77777777" w:rsidR="00FE19F7" w:rsidRPr="004B63FE" w:rsidRDefault="00FE19F7" w:rsidP="00FB0AA5">
            <w:pPr>
              <w:rPr>
                <w:sz w:val="22"/>
                <w:szCs w:val="22"/>
                <w:lang w:val="en-GB"/>
              </w:rPr>
            </w:pPr>
            <w:r w:rsidRPr="004B63FE">
              <w:rPr>
                <w:sz w:val="22"/>
                <w:szCs w:val="22"/>
                <w:lang w:val="en-GB"/>
              </w:rPr>
              <w:t xml:space="preserve">PY1-PY2: Participation in Chile-Perú-Ecuador coastal wetlands action plan  </w:t>
            </w:r>
          </w:p>
          <w:p w14:paraId="32D56443" w14:textId="77777777" w:rsidR="00FE19F7" w:rsidRPr="004B63FE" w:rsidRDefault="00FE19F7" w:rsidP="00FB0AA5">
            <w:pPr>
              <w:rPr>
                <w:sz w:val="22"/>
                <w:szCs w:val="22"/>
                <w:lang w:val="en-GB"/>
              </w:rPr>
            </w:pPr>
            <w:r w:rsidRPr="004B63FE">
              <w:rPr>
                <w:sz w:val="22"/>
                <w:szCs w:val="22"/>
                <w:lang w:val="en-GB"/>
              </w:rPr>
              <w:t xml:space="preserve">PY4: Chile-Colombia Workshop on monitoring and the EM’s wetlands platform </w:t>
            </w:r>
          </w:p>
        </w:tc>
      </w:tr>
      <w:tr w:rsidR="00FE19F7" w:rsidRPr="004B63FE" w14:paraId="32D5644D" w14:textId="77777777" w:rsidTr="00FE19F7">
        <w:tc>
          <w:tcPr>
            <w:tcW w:w="2235" w:type="dxa"/>
            <w:vMerge/>
            <w:shd w:val="clear" w:color="auto" w:fill="auto"/>
          </w:tcPr>
          <w:p w14:paraId="32D56445" w14:textId="77777777" w:rsidR="00FE19F7" w:rsidRPr="004B63FE" w:rsidRDefault="00FE19F7" w:rsidP="00FB0AA5">
            <w:pPr>
              <w:rPr>
                <w:sz w:val="22"/>
                <w:szCs w:val="22"/>
                <w:lang w:val="en-GB"/>
              </w:rPr>
            </w:pPr>
          </w:p>
        </w:tc>
        <w:tc>
          <w:tcPr>
            <w:tcW w:w="3827" w:type="dxa"/>
            <w:shd w:val="clear" w:color="auto" w:fill="auto"/>
          </w:tcPr>
          <w:p w14:paraId="32D56446" w14:textId="77777777" w:rsidR="00FE19F7" w:rsidRPr="004B63FE" w:rsidRDefault="00FE19F7" w:rsidP="00FB0AA5">
            <w:pPr>
              <w:rPr>
                <w:sz w:val="22"/>
                <w:szCs w:val="22"/>
                <w:lang w:val="en-GB"/>
              </w:rPr>
            </w:pPr>
            <w:r w:rsidRPr="004B63FE">
              <w:rPr>
                <w:sz w:val="22"/>
                <w:szCs w:val="22"/>
                <w:lang w:val="en-GB"/>
              </w:rPr>
              <w:t xml:space="preserve">2.1.3.3 Establishment and strengthening of Technical Committees on the central and local levels in order to foster sustainable wetlands management  </w:t>
            </w:r>
          </w:p>
        </w:tc>
        <w:tc>
          <w:tcPr>
            <w:tcW w:w="3544" w:type="dxa"/>
            <w:shd w:val="clear" w:color="auto" w:fill="auto"/>
          </w:tcPr>
          <w:p w14:paraId="32D56447" w14:textId="2450AB42" w:rsidR="00FE19F7" w:rsidRPr="004B63FE" w:rsidRDefault="00FE19F7" w:rsidP="00FB0AA5">
            <w:pPr>
              <w:rPr>
                <w:sz w:val="22"/>
                <w:szCs w:val="22"/>
                <w:lang w:val="en-GB"/>
              </w:rPr>
            </w:pPr>
            <w:r w:rsidRPr="004B63FE">
              <w:rPr>
                <w:sz w:val="22"/>
                <w:szCs w:val="22"/>
                <w:lang w:val="en-GB"/>
              </w:rPr>
              <w:t xml:space="preserve">PY1: Commitment letters </w:t>
            </w:r>
            <w:r w:rsidR="006062B4" w:rsidRPr="004B63FE">
              <w:rPr>
                <w:sz w:val="22"/>
                <w:szCs w:val="22"/>
                <w:lang w:val="en-GB"/>
              </w:rPr>
              <w:t>signed,</w:t>
            </w:r>
            <w:r w:rsidRPr="004B63FE">
              <w:rPr>
                <w:sz w:val="22"/>
                <w:szCs w:val="22"/>
                <w:lang w:val="en-GB"/>
              </w:rPr>
              <w:t xml:space="preserve"> and Committee established </w:t>
            </w:r>
          </w:p>
          <w:p w14:paraId="32D56448" w14:textId="77777777" w:rsidR="00FE19F7" w:rsidRPr="004B63FE" w:rsidRDefault="00FE19F7" w:rsidP="00FB0AA5">
            <w:pPr>
              <w:rPr>
                <w:sz w:val="22"/>
                <w:szCs w:val="22"/>
                <w:lang w:val="en-GB"/>
              </w:rPr>
            </w:pPr>
            <w:r w:rsidRPr="004B63FE">
              <w:rPr>
                <w:sz w:val="22"/>
                <w:szCs w:val="22"/>
                <w:lang w:val="en-GB"/>
              </w:rPr>
              <w:t xml:space="preserve">PY1-PY5: Committee meeting minutes </w:t>
            </w:r>
          </w:p>
          <w:p w14:paraId="32D56449" w14:textId="77777777" w:rsidR="00FE19F7" w:rsidRPr="004B63FE" w:rsidRDefault="00FE19F7" w:rsidP="00FB0AA5">
            <w:pPr>
              <w:rPr>
                <w:sz w:val="22"/>
                <w:szCs w:val="22"/>
                <w:lang w:val="en-GB"/>
              </w:rPr>
            </w:pPr>
            <w:r w:rsidRPr="004B63FE">
              <w:rPr>
                <w:sz w:val="22"/>
                <w:szCs w:val="22"/>
                <w:lang w:val="en-GB"/>
              </w:rPr>
              <w:t>PY5: Results of the Development Score Card applied to Committee participants</w:t>
            </w:r>
          </w:p>
        </w:tc>
        <w:tc>
          <w:tcPr>
            <w:tcW w:w="3570" w:type="dxa"/>
            <w:shd w:val="clear" w:color="auto" w:fill="auto"/>
          </w:tcPr>
          <w:p w14:paraId="32D5644A" w14:textId="77777777" w:rsidR="00FE19F7" w:rsidRPr="004B63FE" w:rsidRDefault="00FE19F7" w:rsidP="00FB0AA5">
            <w:pPr>
              <w:rPr>
                <w:sz w:val="22"/>
                <w:szCs w:val="22"/>
                <w:lang w:val="en-GB"/>
              </w:rPr>
            </w:pPr>
            <w:r w:rsidRPr="004B63FE">
              <w:rPr>
                <w:sz w:val="22"/>
                <w:szCs w:val="22"/>
                <w:lang w:val="en-GB"/>
              </w:rPr>
              <w:t xml:space="preserve">PY1: Formal establishment of local and national Technical Committees </w:t>
            </w:r>
          </w:p>
          <w:p w14:paraId="32D5644B" w14:textId="77777777" w:rsidR="00FE19F7" w:rsidRPr="004B63FE" w:rsidRDefault="00FE19F7" w:rsidP="00FB0AA5">
            <w:pPr>
              <w:rPr>
                <w:sz w:val="22"/>
                <w:szCs w:val="22"/>
                <w:lang w:val="en-GB"/>
              </w:rPr>
            </w:pPr>
            <w:r w:rsidRPr="004B63FE">
              <w:rPr>
                <w:sz w:val="22"/>
                <w:szCs w:val="22"/>
                <w:lang w:val="en-GB"/>
              </w:rPr>
              <w:t xml:space="preserve">PY1-PY5: 2 annual meetings of each Committee for monitoring and evaluation </w:t>
            </w:r>
          </w:p>
          <w:p w14:paraId="32D5644C" w14:textId="77777777" w:rsidR="00FE19F7" w:rsidRPr="004B63FE" w:rsidRDefault="00FE19F7" w:rsidP="00FB0AA5">
            <w:pPr>
              <w:rPr>
                <w:sz w:val="22"/>
                <w:szCs w:val="22"/>
                <w:lang w:val="en-GB"/>
              </w:rPr>
            </w:pPr>
            <w:r w:rsidRPr="004B63FE">
              <w:rPr>
                <w:sz w:val="22"/>
                <w:szCs w:val="22"/>
                <w:lang w:val="en-GB"/>
              </w:rPr>
              <w:t xml:space="preserve">PY2-PY5: Talks, workshops and training carried out with the Committee participants </w:t>
            </w:r>
          </w:p>
        </w:tc>
      </w:tr>
      <w:tr w:rsidR="00FE19F7" w:rsidRPr="004B63FE" w14:paraId="32D56450" w14:textId="77777777" w:rsidTr="00FB0AA5">
        <w:tc>
          <w:tcPr>
            <w:tcW w:w="13176" w:type="dxa"/>
            <w:gridSpan w:val="4"/>
            <w:shd w:val="clear" w:color="auto" w:fill="D9D9D9"/>
          </w:tcPr>
          <w:p w14:paraId="32D5644E" w14:textId="77777777" w:rsidR="00FE19F7" w:rsidRPr="004B63FE" w:rsidRDefault="00FE19F7" w:rsidP="00FB0AA5">
            <w:pPr>
              <w:rPr>
                <w:sz w:val="22"/>
                <w:szCs w:val="22"/>
                <w:lang w:val="en-GB"/>
              </w:rPr>
            </w:pPr>
            <w:r w:rsidRPr="004B63FE">
              <w:rPr>
                <w:b/>
                <w:sz w:val="22"/>
                <w:szCs w:val="22"/>
                <w:lang w:val="en-GB"/>
              </w:rPr>
              <w:t>Expected Outcome 2.2</w:t>
            </w:r>
            <w:r w:rsidRPr="004B63FE">
              <w:rPr>
                <w:sz w:val="22"/>
                <w:szCs w:val="22"/>
                <w:lang w:val="en-GB"/>
              </w:rPr>
              <w:t>:  Incorporating regulations and criteria regarding BD conservation and SLM in coastal landscapes into the strategies and mandates of the EM, the Ministry of Housing and Urbanization (MINVU), Ministry of Public Property (MBN), Ministry of Public Construction (MOP) and the Ministry of Agriculture (MINAGRI) increasing the Project’s scope  (implementation of new or revised policies)</w:t>
            </w:r>
          </w:p>
          <w:p w14:paraId="32D5644F" w14:textId="77777777" w:rsidR="00FE19F7" w:rsidRPr="004B63FE" w:rsidRDefault="00FE19F7" w:rsidP="00FB0AA5">
            <w:pPr>
              <w:rPr>
                <w:sz w:val="22"/>
                <w:szCs w:val="22"/>
                <w:lang w:val="en-GB"/>
              </w:rPr>
            </w:pPr>
          </w:p>
        </w:tc>
      </w:tr>
      <w:tr w:rsidR="00FE19F7" w:rsidRPr="004B63FE" w14:paraId="32D56459" w14:textId="77777777" w:rsidTr="00FE19F7">
        <w:tc>
          <w:tcPr>
            <w:tcW w:w="2235" w:type="dxa"/>
            <w:vMerge w:val="restart"/>
            <w:shd w:val="clear" w:color="auto" w:fill="auto"/>
          </w:tcPr>
          <w:p w14:paraId="32D56451" w14:textId="03365421" w:rsidR="00FE19F7" w:rsidRPr="004B63FE" w:rsidRDefault="00FE19F7" w:rsidP="00FB0AA5">
            <w:pPr>
              <w:rPr>
                <w:sz w:val="22"/>
                <w:szCs w:val="22"/>
                <w:lang w:val="en-GB"/>
              </w:rPr>
            </w:pPr>
            <w:r w:rsidRPr="004B63FE">
              <w:rPr>
                <w:sz w:val="22"/>
                <w:szCs w:val="22"/>
                <w:lang w:val="en-GB" w:eastAsia="es-CL"/>
              </w:rPr>
              <w:t xml:space="preserve">2.2.1 </w:t>
            </w:r>
            <w:r w:rsidRPr="004B63FE">
              <w:rPr>
                <w:sz w:val="22"/>
                <w:szCs w:val="22"/>
                <w:lang w:val="en-GB"/>
              </w:rPr>
              <w:t>Criteria and environmental considerations for Integrated sustainable land management and key BD conservation in coastal landscapes to be adopted by MINVU, MBN, MOP</w:t>
            </w:r>
            <w:r w:rsidR="00A91D3E" w:rsidRPr="004B63FE">
              <w:rPr>
                <w:sz w:val="22"/>
                <w:szCs w:val="22"/>
                <w:lang w:val="en-GB"/>
              </w:rPr>
              <w:t>, SERNATUR</w:t>
            </w:r>
            <w:r w:rsidRPr="004B63FE">
              <w:rPr>
                <w:sz w:val="22"/>
                <w:szCs w:val="22"/>
                <w:lang w:val="en-GB"/>
              </w:rPr>
              <w:t xml:space="preserve"> and Minagri</w:t>
            </w:r>
          </w:p>
        </w:tc>
        <w:tc>
          <w:tcPr>
            <w:tcW w:w="3827" w:type="dxa"/>
            <w:shd w:val="clear" w:color="auto" w:fill="auto"/>
          </w:tcPr>
          <w:p w14:paraId="32D56452" w14:textId="77777777" w:rsidR="00FE19F7" w:rsidRPr="004B63FE" w:rsidRDefault="00FE19F7" w:rsidP="00FB0AA5">
            <w:pPr>
              <w:rPr>
                <w:sz w:val="22"/>
                <w:szCs w:val="22"/>
                <w:lang w:val="en-GB"/>
              </w:rPr>
            </w:pPr>
            <w:r w:rsidRPr="004B63FE">
              <w:rPr>
                <w:sz w:val="22"/>
                <w:szCs w:val="22"/>
                <w:lang w:val="en-GB"/>
              </w:rPr>
              <w:t>2.2.1.1 Establish environmental considerations and criteria to be included in processes of establishing infrastructure and construction in coastal ecosystems (location, materials, processes, monitoring, mitigation)</w:t>
            </w:r>
          </w:p>
        </w:tc>
        <w:tc>
          <w:tcPr>
            <w:tcW w:w="3544" w:type="dxa"/>
            <w:shd w:val="clear" w:color="auto" w:fill="auto"/>
          </w:tcPr>
          <w:p w14:paraId="32D56453" w14:textId="77777777" w:rsidR="00FE19F7" w:rsidRPr="004B63FE" w:rsidRDefault="00FE19F7" w:rsidP="00FB0AA5">
            <w:pPr>
              <w:rPr>
                <w:sz w:val="22"/>
                <w:szCs w:val="22"/>
                <w:lang w:val="en-GB"/>
              </w:rPr>
            </w:pPr>
            <w:r w:rsidRPr="004B63FE">
              <w:rPr>
                <w:sz w:val="22"/>
                <w:szCs w:val="22"/>
                <w:lang w:val="en-GB"/>
              </w:rPr>
              <w:t xml:space="preserve">PY3: Manual with environmental criteria and protocols for sustainable construction in coastal ecosystems  </w:t>
            </w:r>
          </w:p>
          <w:p w14:paraId="32D56454" w14:textId="77777777" w:rsidR="00FE19F7" w:rsidRPr="004B63FE" w:rsidRDefault="00FE19F7" w:rsidP="00FB0AA5">
            <w:pPr>
              <w:rPr>
                <w:sz w:val="22"/>
                <w:szCs w:val="22"/>
                <w:lang w:val="en-GB"/>
              </w:rPr>
            </w:pPr>
          </w:p>
          <w:p w14:paraId="32D56455" w14:textId="125EB98E" w:rsidR="00FE19F7" w:rsidRPr="004B63FE" w:rsidRDefault="00FE19F7" w:rsidP="00FB0AA5">
            <w:pPr>
              <w:rPr>
                <w:sz w:val="22"/>
                <w:szCs w:val="22"/>
                <w:lang w:val="en-GB"/>
              </w:rPr>
            </w:pPr>
            <w:r w:rsidRPr="004B63FE">
              <w:rPr>
                <w:sz w:val="22"/>
                <w:szCs w:val="22"/>
                <w:lang w:val="en-GB"/>
              </w:rPr>
              <w:t xml:space="preserve">PY5: Criteria and protocols </w:t>
            </w:r>
            <w:r w:rsidR="00AB32D3" w:rsidRPr="004B63FE">
              <w:rPr>
                <w:sz w:val="22"/>
                <w:szCs w:val="22"/>
                <w:lang w:val="en-GB"/>
              </w:rPr>
              <w:t>included</w:t>
            </w:r>
            <w:r w:rsidRPr="004B63FE">
              <w:rPr>
                <w:sz w:val="22"/>
                <w:szCs w:val="22"/>
                <w:lang w:val="en-GB"/>
              </w:rPr>
              <w:t xml:space="preserve"> in MOP and MINVU mandates and tenderings</w:t>
            </w:r>
          </w:p>
        </w:tc>
        <w:tc>
          <w:tcPr>
            <w:tcW w:w="3570" w:type="dxa"/>
            <w:shd w:val="clear" w:color="auto" w:fill="auto"/>
          </w:tcPr>
          <w:p w14:paraId="32D56456" w14:textId="77777777" w:rsidR="00FE19F7" w:rsidRPr="004B63FE" w:rsidRDefault="00FE19F7" w:rsidP="00FB0AA5">
            <w:pPr>
              <w:rPr>
                <w:sz w:val="22"/>
                <w:szCs w:val="22"/>
                <w:lang w:val="en-GB"/>
              </w:rPr>
            </w:pPr>
            <w:r w:rsidRPr="004B63FE">
              <w:rPr>
                <w:sz w:val="22"/>
                <w:szCs w:val="22"/>
                <w:lang w:val="en-GB"/>
              </w:rPr>
              <w:t>PY1: Development of ToRs and Consultancy Contracts</w:t>
            </w:r>
          </w:p>
          <w:p w14:paraId="32D56457" w14:textId="77777777" w:rsidR="00FE19F7" w:rsidRPr="004B63FE" w:rsidRDefault="00FE19F7" w:rsidP="00FB0AA5">
            <w:pPr>
              <w:rPr>
                <w:sz w:val="22"/>
                <w:szCs w:val="22"/>
                <w:lang w:val="en-GB"/>
              </w:rPr>
            </w:pPr>
            <w:r w:rsidRPr="004B63FE">
              <w:rPr>
                <w:sz w:val="22"/>
                <w:szCs w:val="22"/>
                <w:lang w:val="en-GB"/>
              </w:rPr>
              <w:t>PY1: Public-Private Work Committee established</w:t>
            </w:r>
          </w:p>
          <w:p w14:paraId="32D56458" w14:textId="77777777" w:rsidR="00FE19F7" w:rsidRPr="004B63FE" w:rsidRDefault="00FE19F7" w:rsidP="00FB0AA5">
            <w:pPr>
              <w:rPr>
                <w:sz w:val="22"/>
                <w:szCs w:val="22"/>
                <w:lang w:val="en-GB"/>
              </w:rPr>
            </w:pPr>
            <w:r w:rsidRPr="004B63FE">
              <w:rPr>
                <w:sz w:val="22"/>
                <w:szCs w:val="22"/>
                <w:lang w:val="en-GB"/>
              </w:rPr>
              <w:t xml:space="preserve">PY2: </w:t>
            </w:r>
            <w:r w:rsidRPr="004B63FE">
              <w:rPr>
                <w:sz w:val="22"/>
                <w:szCs w:val="22"/>
                <w:lang w:val="en-GB" w:eastAsia="es-CL"/>
              </w:rPr>
              <w:t>Proposal of Environmental considerations and protocols selected, validated by the Work Committee</w:t>
            </w:r>
            <w:r w:rsidRPr="004B63FE">
              <w:rPr>
                <w:sz w:val="22"/>
                <w:szCs w:val="22"/>
                <w:lang w:val="en-GB"/>
              </w:rPr>
              <w:t xml:space="preserve"> </w:t>
            </w:r>
          </w:p>
        </w:tc>
      </w:tr>
      <w:tr w:rsidR="00FE19F7" w:rsidRPr="004B63FE" w14:paraId="32D56462" w14:textId="77777777" w:rsidTr="00FE19F7">
        <w:tc>
          <w:tcPr>
            <w:tcW w:w="2235" w:type="dxa"/>
            <w:vMerge/>
            <w:shd w:val="clear" w:color="auto" w:fill="auto"/>
          </w:tcPr>
          <w:p w14:paraId="32D5645A" w14:textId="77777777" w:rsidR="00FE19F7" w:rsidRPr="004B63FE" w:rsidRDefault="00FE19F7" w:rsidP="00FB0AA5">
            <w:pPr>
              <w:rPr>
                <w:sz w:val="22"/>
                <w:szCs w:val="22"/>
                <w:lang w:val="en-GB"/>
              </w:rPr>
            </w:pPr>
          </w:p>
        </w:tc>
        <w:tc>
          <w:tcPr>
            <w:tcW w:w="3827" w:type="dxa"/>
            <w:shd w:val="clear" w:color="auto" w:fill="auto"/>
          </w:tcPr>
          <w:p w14:paraId="32D5645B" w14:textId="1246572A" w:rsidR="00FE19F7" w:rsidRPr="004B63FE" w:rsidRDefault="00FE19F7" w:rsidP="00FB0AA5">
            <w:pPr>
              <w:rPr>
                <w:sz w:val="22"/>
                <w:szCs w:val="22"/>
                <w:lang w:val="en-GB"/>
              </w:rPr>
            </w:pPr>
            <w:r w:rsidRPr="004B63FE">
              <w:rPr>
                <w:sz w:val="22"/>
                <w:szCs w:val="22"/>
                <w:lang w:val="en-GB"/>
              </w:rPr>
              <w:t xml:space="preserve">2.2.1.2 Establish environmental considerations and criteria to </w:t>
            </w:r>
            <w:r w:rsidR="00B210B3" w:rsidRPr="004B63FE">
              <w:rPr>
                <w:sz w:val="22"/>
                <w:szCs w:val="22"/>
                <w:lang w:val="en-GB"/>
              </w:rPr>
              <w:t>be included</w:t>
            </w:r>
            <w:r w:rsidRPr="004B63FE">
              <w:rPr>
                <w:sz w:val="22"/>
                <w:szCs w:val="22"/>
                <w:lang w:val="en-GB"/>
              </w:rPr>
              <w:t xml:space="preserve"> for productive activities such as aggregate and mineral extraction, etc.   </w:t>
            </w:r>
          </w:p>
        </w:tc>
        <w:tc>
          <w:tcPr>
            <w:tcW w:w="3544" w:type="dxa"/>
            <w:shd w:val="clear" w:color="auto" w:fill="auto"/>
          </w:tcPr>
          <w:p w14:paraId="32D5645C" w14:textId="340D6F9D" w:rsidR="00FE19F7" w:rsidRPr="004B63FE" w:rsidRDefault="00FE19F7" w:rsidP="00FB0AA5">
            <w:pPr>
              <w:rPr>
                <w:sz w:val="22"/>
                <w:szCs w:val="22"/>
                <w:lang w:val="en-GB"/>
              </w:rPr>
            </w:pPr>
            <w:r w:rsidRPr="004B63FE">
              <w:rPr>
                <w:sz w:val="22"/>
                <w:szCs w:val="22"/>
                <w:lang w:val="en-GB"/>
              </w:rPr>
              <w:t>PY</w:t>
            </w:r>
            <w:r w:rsidR="006062B4" w:rsidRPr="004B63FE">
              <w:rPr>
                <w:sz w:val="22"/>
                <w:szCs w:val="22"/>
                <w:lang w:val="en-GB"/>
              </w:rPr>
              <w:t>3: Manual</w:t>
            </w:r>
            <w:r w:rsidRPr="004B63FE">
              <w:rPr>
                <w:sz w:val="22"/>
                <w:szCs w:val="22"/>
                <w:lang w:val="en-GB"/>
              </w:rPr>
              <w:t xml:space="preserve"> with environmental criteria and protocols for aggregate and mineral extraction in coastal ecosystems </w:t>
            </w:r>
          </w:p>
          <w:p w14:paraId="32D5645D" w14:textId="77777777" w:rsidR="00FE19F7" w:rsidRPr="004B63FE" w:rsidRDefault="00FE19F7" w:rsidP="00FB0AA5">
            <w:pPr>
              <w:rPr>
                <w:sz w:val="22"/>
                <w:szCs w:val="22"/>
                <w:lang w:val="en-GB"/>
              </w:rPr>
            </w:pPr>
          </w:p>
          <w:p w14:paraId="32D5645E" w14:textId="66C84303" w:rsidR="00FE19F7" w:rsidRPr="004B63FE" w:rsidRDefault="00FE19F7" w:rsidP="00FB0AA5">
            <w:pPr>
              <w:rPr>
                <w:sz w:val="22"/>
                <w:szCs w:val="22"/>
                <w:lang w:val="en-GB"/>
              </w:rPr>
            </w:pPr>
            <w:r w:rsidRPr="004B63FE">
              <w:rPr>
                <w:sz w:val="22"/>
                <w:szCs w:val="22"/>
                <w:lang w:val="en-GB"/>
              </w:rPr>
              <w:t xml:space="preserve">PY5: Criteria and protocols </w:t>
            </w:r>
            <w:r w:rsidR="00AB32D3" w:rsidRPr="004B63FE">
              <w:rPr>
                <w:sz w:val="22"/>
                <w:szCs w:val="22"/>
                <w:lang w:val="en-GB"/>
              </w:rPr>
              <w:t>included</w:t>
            </w:r>
            <w:r w:rsidRPr="004B63FE">
              <w:rPr>
                <w:sz w:val="22"/>
                <w:szCs w:val="22"/>
                <w:lang w:val="en-GB"/>
              </w:rPr>
              <w:t xml:space="preserve"> in MBN mandates and tenderings </w:t>
            </w:r>
          </w:p>
        </w:tc>
        <w:tc>
          <w:tcPr>
            <w:tcW w:w="3570" w:type="dxa"/>
            <w:shd w:val="clear" w:color="auto" w:fill="auto"/>
          </w:tcPr>
          <w:p w14:paraId="32D5645F" w14:textId="77777777" w:rsidR="00FE19F7" w:rsidRPr="004B63FE" w:rsidRDefault="00FE19F7" w:rsidP="00FB0AA5">
            <w:pPr>
              <w:rPr>
                <w:sz w:val="22"/>
                <w:szCs w:val="22"/>
                <w:lang w:val="en-GB"/>
              </w:rPr>
            </w:pPr>
            <w:r w:rsidRPr="004B63FE">
              <w:rPr>
                <w:sz w:val="22"/>
                <w:szCs w:val="22"/>
                <w:lang w:val="en-GB"/>
              </w:rPr>
              <w:t>PY1: Development of ToRs and Consultancy Contracts</w:t>
            </w:r>
          </w:p>
          <w:p w14:paraId="32D56460" w14:textId="77777777" w:rsidR="00FE19F7" w:rsidRPr="004B63FE" w:rsidRDefault="00FE19F7" w:rsidP="00FB0AA5">
            <w:pPr>
              <w:rPr>
                <w:sz w:val="22"/>
                <w:szCs w:val="22"/>
                <w:lang w:val="en-GB"/>
              </w:rPr>
            </w:pPr>
            <w:r w:rsidRPr="004B63FE">
              <w:rPr>
                <w:sz w:val="22"/>
                <w:szCs w:val="22"/>
                <w:lang w:val="en-GB"/>
              </w:rPr>
              <w:t>PY1: Public-Private Work Committee established</w:t>
            </w:r>
          </w:p>
          <w:p w14:paraId="32D56461" w14:textId="77777777" w:rsidR="00FE19F7" w:rsidRPr="004B63FE" w:rsidRDefault="00FE19F7" w:rsidP="00FB0AA5">
            <w:pPr>
              <w:rPr>
                <w:sz w:val="22"/>
                <w:szCs w:val="22"/>
                <w:lang w:val="en-GB"/>
              </w:rPr>
            </w:pPr>
            <w:r w:rsidRPr="004B63FE">
              <w:rPr>
                <w:sz w:val="22"/>
                <w:szCs w:val="22"/>
                <w:lang w:val="en-GB"/>
              </w:rPr>
              <w:t xml:space="preserve">PY2: </w:t>
            </w:r>
            <w:r w:rsidRPr="004B63FE">
              <w:rPr>
                <w:sz w:val="22"/>
                <w:szCs w:val="22"/>
                <w:lang w:val="en-GB" w:eastAsia="es-CL"/>
              </w:rPr>
              <w:t>Proposal of Environmental considerations and protocols selected, validated by the Work Committee</w:t>
            </w:r>
            <w:r w:rsidRPr="004B63FE">
              <w:rPr>
                <w:sz w:val="22"/>
                <w:szCs w:val="22"/>
                <w:lang w:val="en-GB"/>
              </w:rPr>
              <w:t xml:space="preserve"> </w:t>
            </w:r>
          </w:p>
        </w:tc>
      </w:tr>
      <w:tr w:rsidR="00FE19F7" w:rsidRPr="004B63FE" w14:paraId="32D5646B" w14:textId="77777777" w:rsidTr="00FE19F7">
        <w:tc>
          <w:tcPr>
            <w:tcW w:w="2235" w:type="dxa"/>
            <w:vMerge/>
            <w:shd w:val="clear" w:color="auto" w:fill="auto"/>
          </w:tcPr>
          <w:p w14:paraId="32D56463" w14:textId="77777777" w:rsidR="00FE19F7" w:rsidRPr="004B63FE" w:rsidRDefault="00FE19F7" w:rsidP="00FB0AA5">
            <w:pPr>
              <w:rPr>
                <w:sz w:val="22"/>
                <w:szCs w:val="22"/>
                <w:lang w:val="en-GB"/>
              </w:rPr>
            </w:pPr>
          </w:p>
        </w:tc>
        <w:tc>
          <w:tcPr>
            <w:tcW w:w="3827" w:type="dxa"/>
            <w:shd w:val="clear" w:color="auto" w:fill="auto"/>
          </w:tcPr>
          <w:p w14:paraId="32D56464" w14:textId="73EB9AAC" w:rsidR="00FE19F7" w:rsidRPr="004B63FE" w:rsidRDefault="00FE19F7" w:rsidP="00FB0AA5">
            <w:pPr>
              <w:rPr>
                <w:sz w:val="22"/>
                <w:szCs w:val="22"/>
                <w:lang w:val="en-GB"/>
              </w:rPr>
            </w:pPr>
            <w:r w:rsidRPr="004B63FE">
              <w:rPr>
                <w:sz w:val="22"/>
                <w:szCs w:val="22"/>
                <w:lang w:val="en-GB"/>
              </w:rPr>
              <w:t xml:space="preserve">2.2.1.3 Establish environmental considerations and criteria to </w:t>
            </w:r>
            <w:r w:rsidR="006062B4" w:rsidRPr="004B63FE">
              <w:rPr>
                <w:sz w:val="22"/>
                <w:szCs w:val="22"/>
                <w:lang w:val="en-GB"/>
              </w:rPr>
              <w:t>be included</w:t>
            </w:r>
            <w:r w:rsidRPr="004B63FE">
              <w:rPr>
                <w:sz w:val="22"/>
                <w:szCs w:val="22"/>
                <w:lang w:val="en-GB"/>
              </w:rPr>
              <w:t xml:space="preserve"> for forestry, agricultural and livestock activities </w:t>
            </w:r>
          </w:p>
        </w:tc>
        <w:tc>
          <w:tcPr>
            <w:tcW w:w="3544" w:type="dxa"/>
            <w:shd w:val="clear" w:color="auto" w:fill="auto"/>
          </w:tcPr>
          <w:p w14:paraId="32D56465" w14:textId="77777777" w:rsidR="00FE19F7" w:rsidRPr="004B63FE" w:rsidRDefault="00FE19F7" w:rsidP="00FB0AA5">
            <w:pPr>
              <w:rPr>
                <w:sz w:val="22"/>
                <w:szCs w:val="22"/>
                <w:lang w:val="en-GB"/>
              </w:rPr>
            </w:pPr>
            <w:r w:rsidRPr="004B63FE">
              <w:rPr>
                <w:sz w:val="22"/>
                <w:szCs w:val="22"/>
                <w:lang w:val="en-GB"/>
              </w:rPr>
              <w:t xml:space="preserve">PY3: Manual with environmental criteria and protocols for sustainable forestry, agricultural and livestock activities in coastal ecosystems  </w:t>
            </w:r>
          </w:p>
          <w:p w14:paraId="32D56466" w14:textId="77777777" w:rsidR="00FE19F7" w:rsidRPr="004B63FE" w:rsidRDefault="00FE19F7" w:rsidP="00FB0AA5">
            <w:pPr>
              <w:rPr>
                <w:sz w:val="22"/>
                <w:szCs w:val="22"/>
                <w:lang w:val="en-GB"/>
              </w:rPr>
            </w:pPr>
          </w:p>
          <w:p w14:paraId="32D56467" w14:textId="77777777" w:rsidR="00FE19F7" w:rsidRPr="004B63FE" w:rsidRDefault="00FE19F7" w:rsidP="00FB0AA5">
            <w:pPr>
              <w:rPr>
                <w:sz w:val="22"/>
                <w:szCs w:val="22"/>
                <w:lang w:val="en-GB"/>
              </w:rPr>
            </w:pPr>
            <w:r w:rsidRPr="004B63FE">
              <w:rPr>
                <w:sz w:val="22"/>
                <w:szCs w:val="22"/>
                <w:lang w:val="en-GB"/>
              </w:rPr>
              <w:t>PY5: Criteria and protocols included in mandates and tenderings of Minagri, and associated institutions</w:t>
            </w:r>
          </w:p>
        </w:tc>
        <w:tc>
          <w:tcPr>
            <w:tcW w:w="3570" w:type="dxa"/>
            <w:shd w:val="clear" w:color="auto" w:fill="auto"/>
          </w:tcPr>
          <w:p w14:paraId="32D56468" w14:textId="77777777" w:rsidR="00FE19F7" w:rsidRPr="004B63FE" w:rsidRDefault="00FE19F7" w:rsidP="00FB0AA5">
            <w:pPr>
              <w:rPr>
                <w:sz w:val="22"/>
                <w:szCs w:val="22"/>
                <w:lang w:val="en-GB"/>
              </w:rPr>
            </w:pPr>
            <w:r w:rsidRPr="004B63FE">
              <w:rPr>
                <w:sz w:val="22"/>
                <w:szCs w:val="22"/>
                <w:lang w:val="en-GB"/>
              </w:rPr>
              <w:t>PY1: Development of ToRs and Consultancy Contracts</w:t>
            </w:r>
          </w:p>
          <w:p w14:paraId="32D56469" w14:textId="77777777" w:rsidR="00FE19F7" w:rsidRPr="004B63FE" w:rsidRDefault="00FE19F7" w:rsidP="00FB0AA5">
            <w:pPr>
              <w:rPr>
                <w:sz w:val="22"/>
                <w:szCs w:val="22"/>
                <w:lang w:val="en-GB"/>
              </w:rPr>
            </w:pPr>
            <w:r w:rsidRPr="004B63FE">
              <w:rPr>
                <w:sz w:val="22"/>
                <w:szCs w:val="22"/>
                <w:lang w:val="en-GB"/>
              </w:rPr>
              <w:t>PY1: Public-Private Work Committee established</w:t>
            </w:r>
          </w:p>
          <w:p w14:paraId="32D5646A" w14:textId="77777777" w:rsidR="00FE19F7" w:rsidRPr="004B63FE" w:rsidRDefault="00FE19F7" w:rsidP="00FB0AA5">
            <w:pPr>
              <w:rPr>
                <w:sz w:val="22"/>
                <w:szCs w:val="22"/>
                <w:lang w:val="en-GB"/>
              </w:rPr>
            </w:pPr>
            <w:r w:rsidRPr="004B63FE">
              <w:rPr>
                <w:sz w:val="22"/>
                <w:szCs w:val="22"/>
                <w:lang w:val="en-GB"/>
              </w:rPr>
              <w:t xml:space="preserve">PY2: </w:t>
            </w:r>
            <w:r w:rsidRPr="004B63FE">
              <w:rPr>
                <w:sz w:val="22"/>
                <w:szCs w:val="22"/>
                <w:lang w:val="en-GB" w:eastAsia="es-CL"/>
              </w:rPr>
              <w:t>Proposal of</w:t>
            </w:r>
            <w:r w:rsidRPr="004B63FE">
              <w:rPr>
                <w:sz w:val="22"/>
                <w:szCs w:val="22"/>
                <w:lang w:val="en-GB"/>
              </w:rPr>
              <w:t xml:space="preserve"> Environmental Considerations and Protocols selected, validated by the Work Committee </w:t>
            </w:r>
          </w:p>
        </w:tc>
      </w:tr>
      <w:tr w:rsidR="00FE19F7" w:rsidRPr="004B63FE" w14:paraId="32D56475" w14:textId="77777777" w:rsidTr="00FE19F7">
        <w:tc>
          <w:tcPr>
            <w:tcW w:w="2235" w:type="dxa"/>
            <w:vMerge/>
            <w:shd w:val="clear" w:color="auto" w:fill="auto"/>
          </w:tcPr>
          <w:p w14:paraId="32D5646C" w14:textId="77777777" w:rsidR="00FE19F7" w:rsidRPr="004B63FE" w:rsidRDefault="00FE19F7" w:rsidP="00FB0AA5">
            <w:pPr>
              <w:rPr>
                <w:sz w:val="22"/>
                <w:szCs w:val="22"/>
                <w:lang w:val="en-GB"/>
              </w:rPr>
            </w:pPr>
          </w:p>
        </w:tc>
        <w:tc>
          <w:tcPr>
            <w:tcW w:w="3827" w:type="dxa"/>
            <w:shd w:val="clear" w:color="auto" w:fill="auto"/>
          </w:tcPr>
          <w:p w14:paraId="32D5646D" w14:textId="10BD09BE" w:rsidR="00FE19F7" w:rsidRPr="004B63FE" w:rsidRDefault="00FE19F7" w:rsidP="00FB0AA5">
            <w:pPr>
              <w:rPr>
                <w:sz w:val="22"/>
                <w:szCs w:val="22"/>
                <w:lang w:val="en-GB"/>
              </w:rPr>
            </w:pPr>
            <w:r w:rsidRPr="004B63FE">
              <w:rPr>
                <w:sz w:val="22"/>
                <w:szCs w:val="22"/>
                <w:lang w:val="en-GB"/>
              </w:rPr>
              <w:t xml:space="preserve">2.2.1.4 Establish environmental considerations and criteria to </w:t>
            </w:r>
            <w:r w:rsidR="006062B4" w:rsidRPr="004B63FE">
              <w:rPr>
                <w:sz w:val="22"/>
                <w:szCs w:val="22"/>
                <w:lang w:val="en-GB"/>
              </w:rPr>
              <w:t>be included</w:t>
            </w:r>
            <w:r w:rsidRPr="004B63FE">
              <w:rPr>
                <w:sz w:val="22"/>
                <w:szCs w:val="22"/>
                <w:lang w:val="en-GB"/>
              </w:rPr>
              <w:t xml:space="preserve"> in tourism activities in coastal wetlands </w:t>
            </w:r>
          </w:p>
        </w:tc>
        <w:tc>
          <w:tcPr>
            <w:tcW w:w="3544" w:type="dxa"/>
            <w:shd w:val="clear" w:color="auto" w:fill="auto"/>
          </w:tcPr>
          <w:p w14:paraId="32D5646E" w14:textId="77777777" w:rsidR="00FE19F7" w:rsidRPr="004B63FE" w:rsidRDefault="00FE19F7" w:rsidP="00FB0AA5">
            <w:pPr>
              <w:rPr>
                <w:sz w:val="22"/>
                <w:szCs w:val="22"/>
                <w:lang w:val="en-GB"/>
              </w:rPr>
            </w:pPr>
            <w:r w:rsidRPr="004B63FE">
              <w:rPr>
                <w:sz w:val="22"/>
                <w:szCs w:val="22"/>
                <w:lang w:val="en-GB"/>
              </w:rPr>
              <w:t xml:space="preserve">PY3: Manual with environmental criteria and protocols for sustainable tourism activities in the coastal ecosystems </w:t>
            </w:r>
          </w:p>
          <w:p w14:paraId="32D5646F" w14:textId="77777777" w:rsidR="00FE19F7" w:rsidRPr="004B63FE" w:rsidRDefault="00FE19F7" w:rsidP="00FB0AA5">
            <w:pPr>
              <w:rPr>
                <w:sz w:val="22"/>
                <w:szCs w:val="22"/>
                <w:lang w:val="en-GB"/>
              </w:rPr>
            </w:pPr>
          </w:p>
          <w:p w14:paraId="32D56470" w14:textId="77777777" w:rsidR="00FE19F7" w:rsidRPr="004B63FE" w:rsidRDefault="00FE19F7" w:rsidP="00FB0AA5">
            <w:pPr>
              <w:rPr>
                <w:sz w:val="22"/>
                <w:szCs w:val="22"/>
                <w:lang w:val="en-GB"/>
              </w:rPr>
            </w:pPr>
            <w:r w:rsidRPr="004B63FE">
              <w:rPr>
                <w:sz w:val="22"/>
                <w:szCs w:val="22"/>
                <w:lang w:val="en-GB"/>
              </w:rPr>
              <w:t>PY5: Criteria and protocols included in mandates and tenderings of Sernatur and associated institutions</w:t>
            </w:r>
          </w:p>
        </w:tc>
        <w:tc>
          <w:tcPr>
            <w:tcW w:w="3570" w:type="dxa"/>
            <w:shd w:val="clear" w:color="auto" w:fill="auto"/>
          </w:tcPr>
          <w:p w14:paraId="32D56471" w14:textId="77777777" w:rsidR="00FE19F7" w:rsidRPr="004B63FE" w:rsidRDefault="00FE19F7" w:rsidP="00FB0AA5">
            <w:pPr>
              <w:rPr>
                <w:sz w:val="22"/>
                <w:szCs w:val="22"/>
                <w:lang w:val="en-GB"/>
              </w:rPr>
            </w:pPr>
            <w:r w:rsidRPr="004B63FE">
              <w:rPr>
                <w:sz w:val="22"/>
                <w:szCs w:val="22"/>
                <w:lang w:val="en-GB"/>
              </w:rPr>
              <w:t>PY1: Development of ToRs and Consultancy Contracts</w:t>
            </w:r>
          </w:p>
          <w:p w14:paraId="32D56472" w14:textId="77777777" w:rsidR="00FE19F7" w:rsidRPr="004B63FE" w:rsidRDefault="00FE19F7" w:rsidP="00FB0AA5">
            <w:pPr>
              <w:rPr>
                <w:sz w:val="22"/>
                <w:szCs w:val="22"/>
                <w:lang w:val="en-GB"/>
              </w:rPr>
            </w:pPr>
            <w:r w:rsidRPr="004B63FE">
              <w:rPr>
                <w:sz w:val="22"/>
                <w:szCs w:val="22"/>
                <w:lang w:val="en-GB"/>
              </w:rPr>
              <w:t>PY1: Public-Private Work Committee established</w:t>
            </w:r>
          </w:p>
          <w:p w14:paraId="32D56473" w14:textId="77777777" w:rsidR="00FE19F7" w:rsidRPr="004B63FE" w:rsidRDefault="00FE19F7" w:rsidP="00FB0AA5">
            <w:pPr>
              <w:rPr>
                <w:sz w:val="22"/>
                <w:szCs w:val="22"/>
                <w:lang w:val="en-GB"/>
              </w:rPr>
            </w:pPr>
            <w:r w:rsidRPr="004B63FE">
              <w:rPr>
                <w:sz w:val="22"/>
                <w:szCs w:val="22"/>
                <w:lang w:val="en-GB"/>
              </w:rPr>
              <w:t xml:space="preserve">PY2: </w:t>
            </w:r>
            <w:r w:rsidRPr="004B63FE">
              <w:rPr>
                <w:sz w:val="22"/>
                <w:szCs w:val="22"/>
                <w:lang w:val="en-GB" w:eastAsia="es-CL"/>
              </w:rPr>
              <w:t>Proposal of</w:t>
            </w:r>
            <w:r w:rsidRPr="004B63FE">
              <w:rPr>
                <w:sz w:val="22"/>
                <w:szCs w:val="22"/>
                <w:lang w:val="en-GB"/>
              </w:rPr>
              <w:t xml:space="preserve"> Environmental Considerations and Protocols selected, validated by the Work Committee </w:t>
            </w:r>
          </w:p>
          <w:p w14:paraId="32D56474" w14:textId="77777777" w:rsidR="00FE19F7" w:rsidRPr="004B63FE" w:rsidRDefault="00FE19F7" w:rsidP="00FB0AA5">
            <w:pPr>
              <w:rPr>
                <w:sz w:val="22"/>
                <w:szCs w:val="22"/>
                <w:lang w:val="en-GB"/>
              </w:rPr>
            </w:pPr>
          </w:p>
        </w:tc>
      </w:tr>
      <w:tr w:rsidR="00FE19F7" w:rsidRPr="004B63FE" w14:paraId="32D5647A" w14:textId="77777777" w:rsidTr="00FE19F7">
        <w:tc>
          <w:tcPr>
            <w:tcW w:w="2235" w:type="dxa"/>
            <w:shd w:val="clear" w:color="auto" w:fill="auto"/>
          </w:tcPr>
          <w:p w14:paraId="32D56476" w14:textId="77777777" w:rsidR="00FE19F7" w:rsidRPr="004B63FE" w:rsidRDefault="00FE19F7" w:rsidP="00FB0AA5">
            <w:pPr>
              <w:rPr>
                <w:sz w:val="22"/>
                <w:szCs w:val="22"/>
                <w:lang w:val="en-GB"/>
              </w:rPr>
            </w:pPr>
          </w:p>
        </w:tc>
        <w:tc>
          <w:tcPr>
            <w:tcW w:w="3827" w:type="dxa"/>
            <w:shd w:val="clear" w:color="auto" w:fill="auto"/>
          </w:tcPr>
          <w:p w14:paraId="32D56477" w14:textId="77777777" w:rsidR="00FE19F7" w:rsidRPr="004B63FE" w:rsidRDefault="00FE19F7" w:rsidP="00FB0AA5">
            <w:pPr>
              <w:rPr>
                <w:sz w:val="22"/>
                <w:szCs w:val="22"/>
                <w:lang w:val="en-GB"/>
              </w:rPr>
            </w:pPr>
            <w:r w:rsidRPr="004B63FE">
              <w:rPr>
                <w:sz w:val="22"/>
                <w:szCs w:val="22"/>
                <w:lang w:val="en-GB"/>
              </w:rPr>
              <w:t xml:space="preserve">2.2.1.5 Manage the adoption of established environmental considerations and criteria, in the mandates of the institutions belonging to the Steering Committee according to their competencies </w:t>
            </w:r>
          </w:p>
        </w:tc>
        <w:tc>
          <w:tcPr>
            <w:tcW w:w="3544" w:type="dxa"/>
            <w:shd w:val="clear" w:color="auto" w:fill="auto"/>
          </w:tcPr>
          <w:p w14:paraId="32D56478" w14:textId="77777777" w:rsidR="00FE19F7" w:rsidRPr="004B63FE" w:rsidRDefault="00FE19F7" w:rsidP="00FB0AA5">
            <w:pPr>
              <w:rPr>
                <w:sz w:val="22"/>
                <w:szCs w:val="22"/>
                <w:lang w:val="en-GB"/>
              </w:rPr>
            </w:pPr>
            <w:r w:rsidRPr="004B63FE">
              <w:rPr>
                <w:sz w:val="22"/>
                <w:szCs w:val="22"/>
                <w:lang w:val="en-GB"/>
              </w:rPr>
              <w:t xml:space="preserve">PY5: Considerations and best practices integrated into the mandate and/or tenderings of competent public institution </w:t>
            </w:r>
          </w:p>
        </w:tc>
        <w:tc>
          <w:tcPr>
            <w:tcW w:w="3570" w:type="dxa"/>
            <w:shd w:val="clear" w:color="auto" w:fill="auto"/>
          </w:tcPr>
          <w:p w14:paraId="32D56479" w14:textId="77777777" w:rsidR="00FE19F7" w:rsidRPr="004B63FE" w:rsidRDefault="00FE19F7" w:rsidP="00FB0AA5">
            <w:pPr>
              <w:rPr>
                <w:sz w:val="22"/>
                <w:szCs w:val="22"/>
                <w:lang w:val="en-GB"/>
              </w:rPr>
            </w:pPr>
            <w:r w:rsidRPr="004B63FE">
              <w:rPr>
                <w:sz w:val="22"/>
                <w:szCs w:val="22"/>
                <w:lang w:val="en-GB"/>
              </w:rPr>
              <w:t xml:space="preserve">PY3-PY5: Protocol meetings between highest authorities of competent public institutions for incorporating validated criteria </w:t>
            </w:r>
          </w:p>
        </w:tc>
      </w:tr>
      <w:tr w:rsidR="00FE19F7" w:rsidRPr="004B63FE" w14:paraId="32D56484" w14:textId="77777777" w:rsidTr="00FE19F7">
        <w:tc>
          <w:tcPr>
            <w:tcW w:w="2235" w:type="dxa"/>
            <w:vMerge w:val="restart"/>
            <w:shd w:val="clear" w:color="auto" w:fill="auto"/>
          </w:tcPr>
          <w:p w14:paraId="6053E6BC" w14:textId="77777777" w:rsidR="004D3B98" w:rsidRPr="004B63FE" w:rsidRDefault="00FE19F7" w:rsidP="004D3B98">
            <w:pPr>
              <w:spacing w:after="120"/>
              <w:jc w:val="both"/>
              <w:rPr>
                <w:sz w:val="22"/>
                <w:szCs w:val="22"/>
                <w:lang w:val="en-GB"/>
              </w:rPr>
            </w:pPr>
            <w:r w:rsidRPr="004B63FE">
              <w:rPr>
                <w:sz w:val="22"/>
                <w:szCs w:val="22"/>
                <w:lang w:val="en-GB" w:eastAsia="es-CL"/>
              </w:rPr>
              <w:t>2.2.2 Policies and regulations incorporate cr</w:t>
            </w:r>
            <w:r w:rsidRPr="004B63FE">
              <w:rPr>
                <w:sz w:val="22"/>
                <w:szCs w:val="22"/>
                <w:lang w:val="en-GB"/>
              </w:rPr>
              <w:t xml:space="preserve">iteria for BD conservation and SLM in coastal landscape management to include in the EM’s Environmental Impact Evaluation System </w:t>
            </w:r>
            <w:r w:rsidR="004D3B98" w:rsidRPr="004B63FE">
              <w:rPr>
                <w:sz w:val="22"/>
                <w:szCs w:val="22"/>
                <w:lang w:val="en-GB"/>
              </w:rPr>
              <w:t>and associated institutions regulations, laws and policy elements</w:t>
            </w:r>
          </w:p>
          <w:p w14:paraId="32D5647B" w14:textId="399C1EF8" w:rsidR="00FE19F7" w:rsidRPr="004B63FE" w:rsidRDefault="00FE19F7" w:rsidP="00FB0AA5">
            <w:pPr>
              <w:rPr>
                <w:sz w:val="22"/>
                <w:szCs w:val="22"/>
                <w:lang w:val="en-GB"/>
              </w:rPr>
            </w:pPr>
          </w:p>
        </w:tc>
        <w:tc>
          <w:tcPr>
            <w:tcW w:w="3827" w:type="dxa"/>
            <w:shd w:val="clear" w:color="auto" w:fill="auto"/>
          </w:tcPr>
          <w:p w14:paraId="32D5647C" w14:textId="77777777" w:rsidR="00FE19F7" w:rsidRPr="004B63FE" w:rsidRDefault="00FE19F7" w:rsidP="00FB0AA5">
            <w:pPr>
              <w:rPr>
                <w:sz w:val="22"/>
                <w:szCs w:val="22"/>
                <w:lang w:val="en-GB"/>
              </w:rPr>
            </w:pPr>
            <w:r w:rsidRPr="004B63FE">
              <w:rPr>
                <w:rFonts w:eastAsia="Calibri"/>
                <w:sz w:val="22"/>
                <w:szCs w:val="22"/>
                <w:lang w:val="en-GB"/>
              </w:rPr>
              <w:t xml:space="preserve">2.2.2.1 Exhaustive review of sectorial legislation that negatively impacts conservation of coastal ecosystems, and evaluation of the effectiveness of the different sectorial regulations having direct or indirect incidence on wetlands   </w:t>
            </w:r>
          </w:p>
        </w:tc>
        <w:tc>
          <w:tcPr>
            <w:tcW w:w="3544" w:type="dxa"/>
            <w:shd w:val="clear" w:color="auto" w:fill="auto"/>
          </w:tcPr>
          <w:p w14:paraId="32D5647D" w14:textId="77777777" w:rsidR="00FE19F7" w:rsidRPr="004B63FE" w:rsidRDefault="00FE19F7" w:rsidP="00FB0AA5">
            <w:pPr>
              <w:rPr>
                <w:sz w:val="22"/>
                <w:szCs w:val="22"/>
                <w:lang w:val="en-GB"/>
              </w:rPr>
            </w:pPr>
            <w:r w:rsidRPr="004B63FE">
              <w:rPr>
                <w:sz w:val="22"/>
                <w:szCs w:val="22"/>
                <w:lang w:val="en-GB"/>
              </w:rPr>
              <w:t xml:space="preserve">PY2: Report on analysis and proposals for sectorial regulations and legislation on coastal ecosystems </w:t>
            </w:r>
          </w:p>
          <w:p w14:paraId="32D5647E" w14:textId="77777777" w:rsidR="00FE19F7" w:rsidRPr="004B63FE" w:rsidRDefault="00FE19F7" w:rsidP="00FB0AA5">
            <w:pPr>
              <w:rPr>
                <w:sz w:val="22"/>
                <w:szCs w:val="22"/>
                <w:lang w:val="en-GB"/>
              </w:rPr>
            </w:pPr>
            <w:r w:rsidRPr="004B63FE">
              <w:rPr>
                <w:sz w:val="22"/>
                <w:szCs w:val="22"/>
                <w:lang w:val="en-GB"/>
              </w:rPr>
              <w:t>PY4: Systematization of workshops and outcomes</w:t>
            </w:r>
          </w:p>
          <w:p w14:paraId="32D5647F" w14:textId="77777777" w:rsidR="00FE19F7" w:rsidRPr="004B63FE" w:rsidRDefault="00FE19F7" w:rsidP="00FB0AA5">
            <w:pPr>
              <w:rPr>
                <w:sz w:val="22"/>
                <w:szCs w:val="22"/>
                <w:lang w:val="en-GB"/>
              </w:rPr>
            </w:pPr>
          </w:p>
        </w:tc>
        <w:tc>
          <w:tcPr>
            <w:tcW w:w="3570" w:type="dxa"/>
            <w:shd w:val="clear" w:color="auto" w:fill="auto"/>
          </w:tcPr>
          <w:p w14:paraId="32D56480" w14:textId="77777777" w:rsidR="00FE19F7" w:rsidRPr="004B63FE" w:rsidRDefault="00FE19F7" w:rsidP="00FB0AA5">
            <w:pPr>
              <w:pStyle w:val="Default"/>
              <w:rPr>
                <w:color w:val="auto"/>
                <w:sz w:val="22"/>
                <w:szCs w:val="22"/>
                <w:lang w:val="en-GB"/>
              </w:rPr>
            </w:pPr>
            <w:r w:rsidRPr="004B63FE">
              <w:rPr>
                <w:color w:val="auto"/>
                <w:sz w:val="22"/>
                <w:szCs w:val="22"/>
                <w:lang w:val="en-GB"/>
              </w:rPr>
              <w:t xml:space="preserve">PY1: Review of legislation impacting coastal ecosystems </w:t>
            </w:r>
          </w:p>
          <w:p w14:paraId="32D56481" w14:textId="77777777" w:rsidR="00FE19F7" w:rsidRPr="004B63FE" w:rsidRDefault="00FE19F7" w:rsidP="00FB0AA5">
            <w:pPr>
              <w:rPr>
                <w:sz w:val="22"/>
                <w:szCs w:val="22"/>
                <w:lang w:val="en-GB"/>
              </w:rPr>
            </w:pPr>
            <w:r w:rsidRPr="004B63FE">
              <w:rPr>
                <w:sz w:val="22"/>
                <w:szCs w:val="22"/>
                <w:lang w:val="en-GB"/>
              </w:rPr>
              <w:t xml:space="preserve">PY2: Proposal of improved legislation that includes conservation and SM criteria </w:t>
            </w:r>
          </w:p>
          <w:p w14:paraId="32D56482" w14:textId="77777777" w:rsidR="00FE19F7" w:rsidRPr="004B63FE" w:rsidRDefault="00FE19F7" w:rsidP="00FB0AA5">
            <w:pPr>
              <w:rPr>
                <w:sz w:val="22"/>
                <w:szCs w:val="22"/>
                <w:lang w:val="en-GB"/>
              </w:rPr>
            </w:pPr>
            <w:r w:rsidRPr="004B63FE">
              <w:rPr>
                <w:sz w:val="22"/>
                <w:szCs w:val="22"/>
                <w:lang w:val="en-GB"/>
              </w:rPr>
              <w:t xml:space="preserve">PY2: Establishing Work Committees for organizing Workshops with partner institutions for incorporating legislative improvements  </w:t>
            </w:r>
          </w:p>
          <w:p w14:paraId="32D56483" w14:textId="77777777" w:rsidR="00FE19F7" w:rsidRPr="004B63FE" w:rsidRDefault="00FE19F7" w:rsidP="00FB0AA5">
            <w:pPr>
              <w:rPr>
                <w:sz w:val="22"/>
                <w:szCs w:val="22"/>
                <w:lang w:val="en-GB"/>
              </w:rPr>
            </w:pPr>
            <w:r w:rsidRPr="004B63FE">
              <w:rPr>
                <w:sz w:val="22"/>
                <w:szCs w:val="22"/>
                <w:lang w:val="en-GB"/>
              </w:rPr>
              <w:t>PY4: Support Consultancy for incorporating improvements into regulations/legislation</w:t>
            </w:r>
          </w:p>
        </w:tc>
      </w:tr>
      <w:tr w:rsidR="00FE19F7" w:rsidRPr="004B63FE" w14:paraId="32D5648B" w14:textId="77777777" w:rsidTr="00FE19F7">
        <w:tc>
          <w:tcPr>
            <w:tcW w:w="2235" w:type="dxa"/>
            <w:vMerge/>
            <w:shd w:val="clear" w:color="auto" w:fill="auto"/>
          </w:tcPr>
          <w:p w14:paraId="32D56485" w14:textId="77777777" w:rsidR="00FE19F7" w:rsidRPr="004B63FE" w:rsidRDefault="00FE19F7" w:rsidP="00FB0AA5">
            <w:pPr>
              <w:rPr>
                <w:sz w:val="22"/>
                <w:szCs w:val="22"/>
                <w:lang w:val="en-GB"/>
              </w:rPr>
            </w:pPr>
          </w:p>
        </w:tc>
        <w:tc>
          <w:tcPr>
            <w:tcW w:w="3827" w:type="dxa"/>
            <w:shd w:val="clear" w:color="auto" w:fill="auto"/>
          </w:tcPr>
          <w:p w14:paraId="32D56486" w14:textId="77777777" w:rsidR="00FE19F7" w:rsidRPr="004B63FE" w:rsidRDefault="00FE19F7" w:rsidP="00FB0AA5">
            <w:pPr>
              <w:rPr>
                <w:sz w:val="22"/>
                <w:szCs w:val="22"/>
                <w:lang w:val="en-GB"/>
              </w:rPr>
            </w:pPr>
            <w:r w:rsidRPr="004B63FE">
              <w:rPr>
                <w:sz w:val="22"/>
                <w:szCs w:val="22"/>
                <w:lang w:val="en-GB"/>
              </w:rPr>
              <w:t xml:space="preserve">2.2.2.2 Support for development and implementation of norms, regulations and policies related to biodiversity conservation and sustainable management of coastal ecosystems  </w:t>
            </w:r>
          </w:p>
        </w:tc>
        <w:tc>
          <w:tcPr>
            <w:tcW w:w="3544" w:type="dxa"/>
            <w:shd w:val="clear" w:color="auto" w:fill="auto"/>
          </w:tcPr>
          <w:p w14:paraId="32D56487" w14:textId="77777777" w:rsidR="00FE19F7" w:rsidRPr="004B63FE" w:rsidRDefault="00FE19F7" w:rsidP="00FB0AA5">
            <w:pPr>
              <w:rPr>
                <w:sz w:val="22"/>
                <w:szCs w:val="22"/>
                <w:lang w:val="en-GB"/>
              </w:rPr>
            </w:pPr>
            <w:r w:rsidRPr="004B63FE">
              <w:rPr>
                <w:sz w:val="22"/>
                <w:szCs w:val="22"/>
                <w:lang w:val="en-GB"/>
              </w:rPr>
              <w:t>PY5: Improvements in regulations/legislation approved by the institutions</w:t>
            </w:r>
          </w:p>
          <w:p w14:paraId="32D56488" w14:textId="77777777" w:rsidR="00FE19F7" w:rsidRPr="004B63FE" w:rsidRDefault="00FE19F7" w:rsidP="00FB0AA5">
            <w:pPr>
              <w:rPr>
                <w:sz w:val="22"/>
                <w:szCs w:val="22"/>
                <w:lang w:val="en-GB"/>
              </w:rPr>
            </w:pPr>
            <w:r w:rsidRPr="004B63FE">
              <w:rPr>
                <w:sz w:val="22"/>
                <w:szCs w:val="22"/>
                <w:lang w:val="en-GB"/>
              </w:rPr>
              <w:t xml:space="preserve">PY5: Systematization of new laws, policies and implementation experiences, including their associated costs </w:t>
            </w:r>
          </w:p>
          <w:p w14:paraId="32D56489" w14:textId="77777777" w:rsidR="00FE19F7" w:rsidRPr="004B63FE" w:rsidRDefault="00FE19F7" w:rsidP="00FB0AA5">
            <w:pPr>
              <w:rPr>
                <w:sz w:val="22"/>
                <w:szCs w:val="22"/>
                <w:lang w:val="en-GB"/>
              </w:rPr>
            </w:pPr>
          </w:p>
        </w:tc>
        <w:tc>
          <w:tcPr>
            <w:tcW w:w="3570" w:type="dxa"/>
            <w:shd w:val="clear" w:color="auto" w:fill="auto"/>
          </w:tcPr>
          <w:p w14:paraId="32D5648A" w14:textId="77777777" w:rsidR="00FE19F7" w:rsidRPr="004B63FE" w:rsidRDefault="00FE19F7" w:rsidP="00FB0AA5">
            <w:pPr>
              <w:rPr>
                <w:sz w:val="22"/>
                <w:szCs w:val="22"/>
                <w:lang w:val="en-GB"/>
              </w:rPr>
            </w:pPr>
            <w:r w:rsidRPr="004B63FE">
              <w:rPr>
                <w:sz w:val="22"/>
                <w:szCs w:val="22"/>
                <w:lang w:val="en-GB"/>
              </w:rPr>
              <w:t xml:space="preserve">PY1-PY3: Consultancies for support in developing and implementing new regulations and laws  </w:t>
            </w:r>
          </w:p>
        </w:tc>
      </w:tr>
      <w:tr w:rsidR="00FE19F7" w:rsidRPr="004B63FE" w14:paraId="32D56490" w14:textId="77777777" w:rsidTr="00FE19F7">
        <w:tc>
          <w:tcPr>
            <w:tcW w:w="2235" w:type="dxa"/>
            <w:vMerge/>
            <w:shd w:val="clear" w:color="auto" w:fill="auto"/>
          </w:tcPr>
          <w:p w14:paraId="32D5648C" w14:textId="77777777" w:rsidR="00FE19F7" w:rsidRPr="004B63FE" w:rsidRDefault="00FE19F7" w:rsidP="00FB0AA5">
            <w:pPr>
              <w:rPr>
                <w:sz w:val="22"/>
                <w:szCs w:val="22"/>
                <w:lang w:val="en-GB"/>
              </w:rPr>
            </w:pPr>
          </w:p>
        </w:tc>
        <w:tc>
          <w:tcPr>
            <w:tcW w:w="3827" w:type="dxa"/>
            <w:shd w:val="clear" w:color="auto" w:fill="auto"/>
          </w:tcPr>
          <w:p w14:paraId="32D5648D" w14:textId="002CB2FF" w:rsidR="00FE19F7" w:rsidRPr="004B63FE" w:rsidRDefault="00FE19F7" w:rsidP="00FB0AA5">
            <w:pPr>
              <w:rPr>
                <w:sz w:val="22"/>
                <w:szCs w:val="22"/>
                <w:lang w:val="en-GB"/>
              </w:rPr>
            </w:pPr>
            <w:r w:rsidRPr="004B63FE">
              <w:rPr>
                <w:rFonts w:eastAsia="Calibri"/>
                <w:sz w:val="22"/>
                <w:szCs w:val="22"/>
                <w:lang w:val="en-GB"/>
              </w:rPr>
              <w:t xml:space="preserve">2.2.2.3 </w:t>
            </w:r>
            <w:r w:rsidRPr="004B63FE">
              <w:rPr>
                <w:sz w:val="22"/>
                <w:szCs w:val="22"/>
                <w:lang w:val="en-GB"/>
              </w:rPr>
              <w:t xml:space="preserve">Draw up manual for establishing baselines within the </w:t>
            </w:r>
            <w:r w:rsidR="006062B4" w:rsidRPr="004B63FE">
              <w:rPr>
                <w:sz w:val="22"/>
                <w:szCs w:val="22"/>
                <w:lang w:val="en-GB"/>
              </w:rPr>
              <w:t>SEIA framework</w:t>
            </w:r>
            <w:r w:rsidRPr="004B63FE">
              <w:rPr>
                <w:sz w:val="22"/>
                <w:szCs w:val="22"/>
                <w:lang w:val="en-GB"/>
              </w:rPr>
              <w:t xml:space="preserve"> for coastal wetlands</w:t>
            </w:r>
          </w:p>
        </w:tc>
        <w:tc>
          <w:tcPr>
            <w:tcW w:w="3544" w:type="dxa"/>
            <w:shd w:val="clear" w:color="auto" w:fill="auto"/>
          </w:tcPr>
          <w:p w14:paraId="32D5648E" w14:textId="77777777" w:rsidR="00FE19F7" w:rsidRPr="004B63FE" w:rsidRDefault="00FE19F7" w:rsidP="00FB0AA5">
            <w:pPr>
              <w:rPr>
                <w:sz w:val="22"/>
                <w:szCs w:val="22"/>
                <w:lang w:val="en-GB"/>
              </w:rPr>
            </w:pPr>
            <w:r w:rsidRPr="004B63FE">
              <w:rPr>
                <w:sz w:val="22"/>
                <w:szCs w:val="22"/>
                <w:lang w:val="en-GB"/>
              </w:rPr>
              <w:t>PY4: Manual available in the EM’s SEIA platform</w:t>
            </w:r>
          </w:p>
        </w:tc>
        <w:tc>
          <w:tcPr>
            <w:tcW w:w="3570" w:type="dxa"/>
            <w:shd w:val="clear" w:color="auto" w:fill="auto"/>
          </w:tcPr>
          <w:p w14:paraId="32D5648F" w14:textId="7330AAFA" w:rsidR="00FE19F7" w:rsidRPr="004B63FE" w:rsidRDefault="00FE19F7" w:rsidP="00FB0AA5">
            <w:pPr>
              <w:rPr>
                <w:sz w:val="22"/>
                <w:szCs w:val="22"/>
                <w:lang w:val="en-GB"/>
              </w:rPr>
            </w:pPr>
            <w:r w:rsidRPr="004B63FE">
              <w:rPr>
                <w:sz w:val="22"/>
                <w:szCs w:val="22"/>
                <w:lang w:val="en-GB"/>
              </w:rPr>
              <w:t xml:space="preserve">PY2-PY3: Draw up </w:t>
            </w:r>
            <w:r w:rsidR="006062B4" w:rsidRPr="004B63FE">
              <w:rPr>
                <w:sz w:val="22"/>
                <w:szCs w:val="22"/>
                <w:lang w:val="en-GB"/>
              </w:rPr>
              <w:t>baseline’s</w:t>
            </w:r>
            <w:r w:rsidRPr="004B63FE">
              <w:rPr>
                <w:sz w:val="22"/>
                <w:szCs w:val="22"/>
                <w:lang w:val="en-GB"/>
              </w:rPr>
              <w:t xml:space="preserve"> manual for coastal wetlands in SEIA</w:t>
            </w:r>
          </w:p>
        </w:tc>
      </w:tr>
      <w:tr w:rsidR="00FE19F7" w:rsidRPr="004B63FE" w14:paraId="32D56492" w14:textId="77777777" w:rsidTr="00FB0AA5">
        <w:tc>
          <w:tcPr>
            <w:tcW w:w="13176" w:type="dxa"/>
            <w:gridSpan w:val="4"/>
            <w:shd w:val="clear" w:color="auto" w:fill="C2D69B"/>
          </w:tcPr>
          <w:p w14:paraId="32D56491" w14:textId="77777777" w:rsidR="00FE19F7" w:rsidRPr="004B63FE" w:rsidRDefault="00FE19F7" w:rsidP="00FB0AA5">
            <w:pPr>
              <w:rPr>
                <w:sz w:val="22"/>
                <w:szCs w:val="22"/>
                <w:lang w:val="en-GB"/>
              </w:rPr>
            </w:pPr>
            <w:r w:rsidRPr="004B63FE">
              <w:rPr>
                <w:b/>
                <w:sz w:val="22"/>
                <w:szCs w:val="22"/>
                <w:lang w:val="en-GB"/>
              </w:rPr>
              <w:t>Component 3: Demonstrative landscapes</w:t>
            </w:r>
          </w:p>
        </w:tc>
      </w:tr>
      <w:tr w:rsidR="00FE19F7" w:rsidRPr="004B63FE" w14:paraId="32D56494" w14:textId="77777777" w:rsidTr="00FB0AA5">
        <w:tc>
          <w:tcPr>
            <w:tcW w:w="13176" w:type="dxa"/>
            <w:gridSpan w:val="4"/>
            <w:shd w:val="clear" w:color="auto" w:fill="D9D9D9"/>
          </w:tcPr>
          <w:p w14:paraId="32D56493" w14:textId="77777777" w:rsidR="00FE19F7" w:rsidRPr="004B63FE" w:rsidRDefault="00FE19F7" w:rsidP="00FB0AA5">
            <w:pPr>
              <w:rPr>
                <w:sz w:val="22"/>
                <w:szCs w:val="22"/>
                <w:lang w:val="en-GB"/>
              </w:rPr>
            </w:pPr>
            <w:r w:rsidRPr="004B63FE">
              <w:rPr>
                <w:b/>
                <w:sz w:val="22"/>
                <w:szCs w:val="22"/>
                <w:lang w:val="en-GB"/>
              </w:rPr>
              <w:t xml:space="preserve">Expected Outcome 3.1: </w:t>
            </w:r>
            <w:r w:rsidRPr="004B63FE">
              <w:rPr>
                <w:sz w:val="22"/>
                <w:szCs w:val="22"/>
                <w:lang w:val="en-GB"/>
              </w:rPr>
              <w:t>Enhanced mechanisms for cross-sector integrated planning and implementation of sustainable natural resources management at district level to decrease LD and preserve habitat of BD in coastal landscapes considering the multiple dimensions of livelihood</w:t>
            </w:r>
          </w:p>
        </w:tc>
      </w:tr>
      <w:tr w:rsidR="00FE19F7" w:rsidRPr="004B63FE" w14:paraId="32D56499" w14:textId="77777777" w:rsidTr="00FE19F7">
        <w:tc>
          <w:tcPr>
            <w:tcW w:w="2235" w:type="dxa"/>
            <w:shd w:val="clear" w:color="auto" w:fill="C2D69B"/>
          </w:tcPr>
          <w:p w14:paraId="32D56495" w14:textId="77777777" w:rsidR="00FE19F7" w:rsidRPr="004B63FE" w:rsidRDefault="00FE19F7" w:rsidP="00FB0AA5">
            <w:pPr>
              <w:rPr>
                <w:b/>
                <w:sz w:val="22"/>
                <w:szCs w:val="22"/>
                <w:lang w:val="en-GB"/>
              </w:rPr>
            </w:pPr>
            <w:r w:rsidRPr="004B63FE">
              <w:rPr>
                <w:b/>
                <w:sz w:val="22"/>
                <w:szCs w:val="22"/>
                <w:lang w:val="en-GB"/>
              </w:rPr>
              <w:t>Outputs</w:t>
            </w:r>
          </w:p>
        </w:tc>
        <w:tc>
          <w:tcPr>
            <w:tcW w:w="3827" w:type="dxa"/>
            <w:shd w:val="clear" w:color="auto" w:fill="C2D69B"/>
          </w:tcPr>
          <w:p w14:paraId="32D56496" w14:textId="77777777" w:rsidR="00FE19F7" w:rsidRPr="004B63FE" w:rsidRDefault="00FE19F7" w:rsidP="00FB0AA5">
            <w:pPr>
              <w:rPr>
                <w:b/>
                <w:sz w:val="22"/>
                <w:szCs w:val="22"/>
                <w:lang w:val="en-GB"/>
              </w:rPr>
            </w:pPr>
            <w:r w:rsidRPr="004B63FE">
              <w:rPr>
                <w:b/>
                <w:sz w:val="22"/>
                <w:szCs w:val="22"/>
                <w:lang w:val="en-GB"/>
              </w:rPr>
              <w:t>Activities</w:t>
            </w:r>
          </w:p>
        </w:tc>
        <w:tc>
          <w:tcPr>
            <w:tcW w:w="3544" w:type="dxa"/>
            <w:shd w:val="clear" w:color="auto" w:fill="C2D69B"/>
          </w:tcPr>
          <w:p w14:paraId="32D56497" w14:textId="77777777" w:rsidR="00FE19F7" w:rsidRPr="004B63FE" w:rsidRDefault="00FE19F7" w:rsidP="00FB0AA5">
            <w:pPr>
              <w:rPr>
                <w:b/>
                <w:sz w:val="22"/>
                <w:szCs w:val="22"/>
                <w:lang w:val="en-GB"/>
              </w:rPr>
            </w:pPr>
            <w:r w:rsidRPr="004B63FE">
              <w:rPr>
                <w:b/>
                <w:sz w:val="22"/>
                <w:szCs w:val="22"/>
                <w:lang w:val="en-GB"/>
              </w:rPr>
              <w:t>Deliverables</w:t>
            </w:r>
          </w:p>
        </w:tc>
        <w:tc>
          <w:tcPr>
            <w:tcW w:w="3570" w:type="dxa"/>
            <w:shd w:val="clear" w:color="auto" w:fill="C2D69B"/>
          </w:tcPr>
          <w:p w14:paraId="32D56498" w14:textId="77777777" w:rsidR="00FE19F7" w:rsidRPr="004B63FE" w:rsidRDefault="00FE19F7" w:rsidP="00FB0AA5">
            <w:pPr>
              <w:rPr>
                <w:b/>
                <w:sz w:val="22"/>
                <w:szCs w:val="22"/>
                <w:lang w:val="en-GB"/>
              </w:rPr>
            </w:pPr>
            <w:r w:rsidRPr="004B63FE">
              <w:rPr>
                <w:b/>
                <w:sz w:val="22"/>
                <w:szCs w:val="22"/>
                <w:lang w:val="en-GB"/>
              </w:rPr>
              <w:t>Benchmark</w:t>
            </w:r>
          </w:p>
        </w:tc>
      </w:tr>
      <w:tr w:rsidR="00FE19F7" w:rsidRPr="004B63FE" w14:paraId="32D5649E" w14:textId="77777777" w:rsidTr="00FE19F7">
        <w:tc>
          <w:tcPr>
            <w:tcW w:w="2235" w:type="dxa"/>
            <w:vMerge w:val="restart"/>
            <w:shd w:val="clear" w:color="auto" w:fill="FFFFFF"/>
          </w:tcPr>
          <w:p w14:paraId="32D5649A" w14:textId="77777777" w:rsidR="00FE19F7" w:rsidRPr="004B63FE" w:rsidRDefault="00FE19F7" w:rsidP="00FB0AA5">
            <w:pPr>
              <w:rPr>
                <w:sz w:val="22"/>
                <w:szCs w:val="22"/>
                <w:lang w:val="en-GB"/>
              </w:rPr>
            </w:pPr>
            <w:r w:rsidRPr="004B63FE">
              <w:rPr>
                <w:sz w:val="22"/>
                <w:szCs w:val="22"/>
                <w:lang w:val="en-GB" w:eastAsia="es-CL"/>
              </w:rPr>
              <w:t>3.1.1 I</w:t>
            </w:r>
            <w:r w:rsidRPr="004B63FE">
              <w:rPr>
                <w:sz w:val="22"/>
                <w:szCs w:val="22"/>
                <w:lang w:val="en-GB"/>
              </w:rPr>
              <w:t>ntegrated land-use and restoration plans in participating districts with high biodiversity and LD problems, developed by district authorities, communities and local stakeholders, and being effectively applied</w:t>
            </w:r>
          </w:p>
        </w:tc>
        <w:tc>
          <w:tcPr>
            <w:tcW w:w="3827" w:type="dxa"/>
            <w:shd w:val="clear" w:color="auto" w:fill="FFFFFF"/>
          </w:tcPr>
          <w:p w14:paraId="32D5649B" w14:textId="77777777" w:rsidR="00FE19F7" w:rsidRPr="004B63FE" w:rsidRDefault="00FE19F7" w:rsidP="00FB0AA5">
            <w:pPr>
              <w:rPr>
                <w:sz w:val="22"/>
                <w:szCs w:val="22"/>
                <w:lang w:val="en-GB"/>
              </w:rPr>
            </w:pPr>
            <w:r w:rsidRPr="004B63FE">
              <w:rPr>
                <w:sz w:val="22"/>
                <w:szCs w:val="22"/>
                <w:lang w:val="en-GB"/>
              </w:rPr>
              <w:t xml:space="preserve">3.1.1.1 Survey of vulnerable zones with degraded areas for recovery prioritization </w:t>
            </w:r>
          </w:p>
        </w:tc>
        <w:tc>
          <w:tcPr>
            <w:tcW w:w="3544" w:type="dxa"/>
            <w:shd w:val="clear" w:color="auto" w:fill="FFFFFF"/>
          </w:tcPr>
          <w:p w14:paraId="32D5649C" w14:textId="77777777" w:rsidR="00FE19F7" w:rsidRPr="004B63FE" w:rsidRDefault="00FE19F7" w:rsidP="00FB0AA5">
            <w:pPr>
              <w:rPr>
                <w:sz w:val="22"/>
                <w:szCs w:val="22"/>
                <w:lang w:val="en-GB"/>
              </w:rPr>
            </w:pPr>
            <w:r w:rsidRPr="004B63FE">
              <w:rPr>
                <w:sz w:val="22"/>
                <w:szCs w:val="22"/>
                <w:lang w:val="en-GB"/>
              </w:rPr>
              <w:t>PY2: Documents and cartography indicating vulnerable areas, published on the platform</w:t>
            </w:r>
          </w:p>
        </w:tc>
        <w:tc>
          <w:tcPr>
            <w:tcW w:w="3570" w:type="dxa"/>
            <w:shd w:val="clear" w:color="auto" w:fill="FFFFFF"/>
          </w:tcPr>
          <w:p w14:paraId="32D5649D" w14:textId="77777777" w:rsidR="00FE19F7" w:rsidRPr="004B63FE" w:rsidRDefault="00FE19F7" w:rsidP="00FB0AA5">
            <w:pPr>
              <w:rPr>
                <w:sz w:val="22"/>
                <w:szCs w:val="22"/>
                <w:lang w:val="en-GB"/>
              </w:rPr>
            </w:pPr>
            <w:r w:rsidRPr="004B63FE">
              <w:rPr>
                <w:sz w:val="22"/>
                <w:szCs w:val="22"/>
                <w:lang w:val="en-GB"/>
              </w:rPr>
              <w:t xml:space="preserve">PY1-PY2: Participative workshops and studies for defining vulnerable areas and recovery interest </w:t>
            </w:r>
          </w:p>
        </w:tc>
      </w:tr>
      <w:tr w:rsidR="00FE19F7" w:rsidRPr="004B63FE" w14:paraId="32D564A6" w14:textId="77777777" w:rsidTr="00FE19F7">
        <w:tc>
          <w:tcPr>
            <w:tcW w:w="2235" w:type="dxa"/>
            <w:vMerge/>
            <w:shd w:val="clear" w:color="auto" w:fill="auto"/>
          </w:tcPr>
          <w:p w14:paraId="32D5649F" w14:textId="77777777" w:rsidR="00FE19F7" w:rsidRPr="004B63FE" w:rsidRDefault="00FE19F7" w:rsidP="00FB0AA5">
            <w:pPr>
              <w:rPr>
                <w:sz w:val="22"/>
                <w:szCs w:val="22"/>
                <w:lang w:val="en-GB"/>
              </w:rPr>
            </w:pPr>
          </w:p>
        </w:tc>
        <w:tc>
          <w:tcPr>
            <w:tcW w:w="3827" w:type="dxa"/>
            <w:shd w:val="clear" w:color="auto" w:fill="auto"/>
          </w:tcPr>
          <w:p w14:paraId="32D564A0" w14:textId="77777777" w:rsidR="00FE19F7" w:rsidRPr="004B63FE" w:rsidRDefault="00FE19F7" w:rsidP="00FB0AA5">
            <w:pPr>
              <w:rPr>
                <w:sz w:val="22"/>
                <w:szCs w:val="22"/>
                <w:lang w:val="en-GB"/>
              </w:rPr>
            </w:pPr>
            <w:r w:rsidRPr="004B63FE">
              <w:rPr>
                <w:sz w:val="22"/>
                <w:szCs w:val="22"/>
                <w:lang w:val="en-GB"/>
              </w:rPr>
              <w:t xml:space="preserve">3.1.1.2 Draw up and implement participative management and recovery plans for the watershed </w:t>
            </w:r>
          </w:p>
        </w:tc>
        <w:tc>
          <w:tcPr>
            <w:tcW w:w="3544" w:type="dxa"/>
            <w:shd w:val="clear" w:color="auto" w:fill="auto"/>
          </w:tcPr>
          <w:p w14:paraId="32D564A1"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PY2: Management Plan validated by the LTC </w:t>
            </w:r>
          </w:p>
          <w:p w14:paraId="32D564A2" w14:textId="77777777" w:rsidR="00FE19F7" w:rsidRPr="004B63FE" w:rsidRDefault="00FE19F7" w:rsidP="00FB0AA5">
            <w:pPr>
              <w:autoSpaceDE w:val="0"/>
              <w:autoSpaceDN w:val="0"/>
              <w:adjustRightInd w:val="0"/>
              <w:rPr>
                <w:sz w:val="22"/>
                <w:szCs w:val="22"/>
                <w:lang w:val="en-GB"/>
              </w:rPr>
            </w:pPr>
            <w:r w:rsidRPr="004B63FE">
              <w:rPr>
                <w:sz w:val="22"/>
                <w:szCs w:val="22"/>
                <w:lang w:val="en-GB"/>
              </w:rPr>
              <w:t xml:space="preserve">PY5: </w:t>
            </w:r>
            <w:r w:rsidRPr="004B63FE">
              <w:rPr>
                <w:sz w:val="22"/>
                <w:szCs w:val="22"/>
                <w:lang w:val="en-GB" w:eastAsia="es-CL"/>
              </w:rPr>
              <w:t xml:space="preserve"> Systematization of outcomes, dissemination and publication</w:t>
            </w:r>
          </w:p>
        </w:tc>
        <w:tc>
          <w:tcPr>
            <w:tcW w:w="3570" w:type="dxa"/>
            <w:shd w:val="clear" w:color="auto" w:fill="auto"/>
          </w:tcPr>
          <w:p w14:paraId="32D564A3"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PY1-PY2: Socio-ecological recovery study</w:t>
            </w:r>
            <w:r w:rsidRPr="004B63FE">
              <w:rPr>
                <w:sz w:val="22"/>
                <w:szCs w:val="22"/>
                <w:lang w:val="en-GB"/>
              </w:rPr>
              <w:t xml:space="preserve"> on the landscape level</w:t>
            </w:r>
          </w:p>
          <w:p w14:paraId="32D564A4" w14:textId="77777777" w:rsidR="00FE19F7" w:rsidRPr="004B63FE" w:rsidRDefault="00FE19F7" w:rsidP="00FB0AA5">
            <w:pPr>
              <w:rPr>
                <w:sz w:val="22"/>
                <w:szCs w:val="22"/>
                <w:lang w:val="en-GB" w:eastAsia="es-CL"/>
              </w:rPr>
            </w:pPr>
            <w:r w:rsidRPr="004B63FE">
              <w:rPr>
                <w:sz w:val="22"/>
                <w:szCs w:val="22"/>
                <w:lang w:val="en-GB" w:eastAsia="es-CL"/>
              </w:rPr>
              <w:t xml:space="preserve">PY3-PY5: Implementation of activities of the Monitoring and Evaluation Plan </w:t>
            </w:r>
          </w:p>
          <w:p w14:paraId="32D564A5" w14:textId="77777777" w:rsidR="00FE19F7" w:rsidRPr="004B63FE" w:rsidRDefault="00FE19F7" w:rsidP="00FB0AA5">
            <w:pPr>
              <w:rPr>
                <w:sz w:val="22"/>
                <w:szCs w:val="22"/>
                <w:lang w:val="en-GB"/>
              </w:rPr>
            </w:pPr>
          </w:p>
        </w:tc>
      </w:tr>
      <w:tr w:rsidR="00FE19F7" w:rsidRPr="004B63FE" w14:paraId="32D564AF" w14:textId="77777777" w:rsidTr="00FE19F7">
        <w:tc>
          <w:tcPr>
            <w:tcW w:w="2235" w:type="dxa"/>
            <w:vMerge/>
            <w:shd w:val="clear" w:color="auto" w:fill="auto"/>
          </w:tcPr>
          <w:p w14:paraId="32D564A7" w14:textId="77777777" w:rsidR="00FE19F7" w:rsidRPr="004B63FE" w:rsidRDefault="00FE19F7" w:rsidP="00FB0AA5">
            <w:pPr>
              <w:rPr>
                <w:sz w:val="22"/>
                <w:szCs w:val="22"/>
                <w:lang w:val="en-GB"/>
              </w:rPr>
            </w:pPr>
          </w:p>
        </w:tc>
        <w:tc>
          <w:tcPr>
            <w:tcW w:w="3827" w:type="dxa"/>
            <w:shd w:val="clear" w:color="auto" w:fill="auto"/>
          </w:tcPr>
          <w:p w14:paraId="32D564A8" w14:textId="4446E782" w:rsidR="00FE19F7" w:rsidRPr="004B63FE" w:rsidRDefault="00FE19F7" w:rsidP="00FB0AA5">
            <w:pPr>
              <w:rPr>
                <w:sz w:val="22"/>
                <w:szCs w:val="22"/>
                <w:lang w:val="en-GB"/>
              </w:rPr>
            </w:pPr>
            <w:r w:rsidRPr="004B63FE">
              <w:rPr>
                <w:sz w:val="22"/>
                <w:szCs w:val="22"/>
                <w:lang w:val="en-GB"/>
              </w:rPr>
              <w:t xml:space="preserve">3.1.1.3 Design of the Monitoring Program for each pilot, for establishing the Environmental Baseline, with Monitoring System including </w:t>
            </w:r>
            <w:r w:rsidR="00AB32D3" w:rsidRPr="004B63FE">
              <w:rPr>
                <w:sz w:val="22"/>
                <w:szCs w:val="22"/>
                <w:lang w:val="en-GB"/>
              </w:rPr>
              <w:t>satellite</w:t>
            </w:r>
            <w:r w:rsidRPr="004B63FE">
              <w:rPr>
                <w:sz w:val="22"/>
                <w:szCs w:val="22"/>
                <w:lang w:val="en-GB"/>
              </w:rPr>
              <w:t xml:space="preserve"> images of the pilot wetlands and implementation of Citizen and State Monitoring with key organizations and institutions involved  </w:t>
            </w:r>
          </w:p>
        </w:tc>
        <w:tc>
          <w:tcPr>
            <w:tcW w:w="3544" w:type="dxa"/>
            <w:shd w:val="clear" w:color="auto" w:fill="auto"/>
          </w:tcPr>
          <w:p w14:paraId="32D564A9" w14:textId="77777777" w:rsidR="00FE19F7" w:rsidRPr="004B63FE" w:rsidRDefault="00FE19F7" w:rsidP="00FB0AA5">
            <w:pPr>
              <w:rPr>
                <w:sz w:val="22"/>
                <w:szCs w:val="22"/>
                <w:lang w:val="en-GB" w:eastAsia="es-CL"/>
              </w:rPr>
            </w:pPr>
            <w:r w:rsidRPr="004B63FE">
              <w:rPr>
                <w:sz w:val="22"/>
                <w:szCs w:val="22"/>
                <w:lang w:val="en-GB" w:eastAsia="es-CL"/>
              </w:rPr>
              <w:t>PY3: Monitoring system with citizen participation functioning</w:t>
            </w:r>
          </w:p>
          <w:p w14:paraId="32D564AA" w14:textId="77777777" w:rsidR="00FE19F7" w:rsidRPr="004B63FE" w:rsidRDefault="00FE19F7" w:rsidP="00FB0AA5">
            <w:pPr>
              <w:rPr>
                <w:sz w:val="22"/>
                <w:szCs w:val="22"/>
                <w:lang w:val="en-GB" w:eastAsia="es-CL"/>
              </w:rPr>
            </w:pPr>
            <w:r w:rsidRPr="004B63FE">
              <w:rPr>
                <w:sz w:val="22"/>
                <w:szCs w:val="22"/>
                <w:lang w:val="en-GB" w:eastAsia="es-CL"/>
              </w:rPr>
              <w:t>PY3-PY5: Monitoring results available on the EM’s platform</w:t>
            </w:r>
          </w:p>
          <w:p w14:paraId="32D564AB" w14:textId="77777777" w:rsidR="00FE19F7" w:rsidRPr="004B63FE" w:rsidRDefault="00FE19F7" w:rsidP="00FB0AA5">
            <w:pPr>
              <w:rPr>
                <w:sz w:val="22"/>
                <w:szCs w:val="22"/>
                <w:lang w:val="en-GB"/>
              </w:rPr>
            </w:pPr>
          </w:p>
        </w:tc>
        <w:tc>
          <w:tcPr>
            <w:tcW w:w="3570" w:type="dxa"/>
            <w:shd w:val="clear" w:color="auto" w:fill="auto"/>
          </w:tcPr>
          <w:p w14:paraId="32D564AC" w14:textId="77777777" w:rsidR="00FE19F7" w:rsidRPr="004B63FE" w:rsidRDefault="00FE19F7" w:rsidP="00FB0AA5">
            <w:pPr>
              <w:rPr>
                <w:sz w:val="22"/>
                <w:szCs w:val="22"/>
                <w:lang w:val="en-GB" w:eastAsia="es-CL"/>
              </w:rPr>
            </w:pPr>
            <w:r w:rsidRPr="004B63FE">
              <w:rPr>
                <w:sz w:val="22"/>
                <w:szCs w:val="22"/>
                <w:lang w:val="en-GB" w:eastAsia="es-CL"/>
              </w:rPr>
              <w:t xml:space="preserve">PY1: Design of the Monitoring Program </w:t>
            </w:r>
          </w:p>
          <w:p w14:paraId="32D564AD" w14:textId="77777777" w:rsidR="00FE19F7" w:rsidRPr="004B63FE" w:rsidRDefault="00FE19F7" w:rsidP="00FB0AA5">
            <w:pPr>
              <w:rPr>
                <w:sz w:val="22"/>
                <w:szCs w:val="22"/>
                <w:lang w:val="en-GB" w:eastAsia="es-CL"/>
              </w:rPr>
            </w:pPr>
            <w:r w:rsidRPr="004B63FE">
              <w:rPr>
                <w:sz w:val="22"/>
                <w:szCs w:val="22"/>
                <w:lang w:val="en-GB" w:eastAsia="es-CL"/>
              </w:rPr>
              <w:t xml:space="preserve">PY1-PY2: Training of participating stakeholders </w:t>
            </w:r>
          </w:p>
          <w:p w14:paraId="32D564AE" w14:textId="77777777" w:rsidR="00FE19F7" w:rsidRPr="004B63FE" w:rsidRDefault="00FE19F7" w:rsidP="00FB0AA5">
            <w:pPr>
              <w:rPr>
                <w:sz w:val="22"/>
                <w:szCs w:val="22"/>
                <w:lang w:val="en-GB"/>
              </w:rPr>
            </w:pPr>
            <w:r w:rsidRPr="004B63FE">
              <w:rPr>
                <w:sz w:val="22"/>
                <w:szCs w:val="22"/>
                <w:lang w:val="en-GB" w:eastAsia="es-CL"/>
              </w:rPr>
              <w:t>PY2-PY5: Implementation of monitoring with involvement of key stakeholders</w:t>
            </w:r>
          </w:p>
        </w:tc>
      </w:tr>
      <w:tr w:rsidR="00FE19F7" w:rsidRPr="004B63FE" w14:paraId="32D564B7" w14:textId="77777777" w:rsidTr="00FE19F7">
        <w:tc>
          <w:tcPr>
            <w:tcW w:w="2235" w:type="dxa"/>
            <w:vMerge w:val="restart"/>
            <w:shd w:val="clear" w:color="auto" w:fill="auto"/>
          </w:tcPr>
          <w:p w14:paraId="32D564B0" w14:textId="77777777" w:rsidR="00FE19F7" w:rsidRPr="004B63FE" w:rsidRDefault="00FE19F7" w:rsidP="00FB0AA5">
            <w:pPr>
              <w:rPr>
                <w:sz w:val="22"/>
                <w:szCs w:val="22"/>
                <w:lang w:val="en-GB"/>
              </w:rPr>
            </w:pPr>
            <w:r w:rsidRPr="004B63FE">
              <w:rPr>
                <w:sz w:val="22"/>
                <w:szCs w:val="22"/>
                <w:lang w:val="en-GB" w:eastAsia="es-CL"/>
              </w:rPr>
              <w:t xml:space="preserve">3.1.2 </w:t>
            </w:r>
            <w:r w:rsidRPr="004B63FE">
              <w:rPr>
                <w:sz w:val="22"/>
                <w:szCs w:val="22"/>
                <w:lang w:val="en-GB"/>
              </w:rPr>
              <w:t>On-the-ground implementation of selected SLM and BD conservation measures from guidelines and protocols for sustainable use of landscapes in pilot ecosystems</w:t>
            </w:r>
          </w:p>
        </w:tc>
        <w:tc>
          <w:tcPr>
            <w:tcW w:w="3827" w:type="dxa"/>
            <w:shd w:val="clear" w:color="auto" w:fill="auto"/>
          </w:tcPr>
          <w:p w14:paraId="32D564B1" w14:textId="77777777" w:rsidR="00FE19F7" w:rsidRPr="004B63FE" w:rsidRDefault="00FE19F7" w:rsidP="00FB0AA5">
            <w:pPr>
              <w:rPr>
                <w:sz w:val="22"/>
                <w:szCs w:val="22"/>
                <w:lang w:val="en-GB"/>
              </w:rPr>
            </w:pPr>
            <w:r w:rsidRPr="004B63FE">
              <w:rPr>
                <w:sz w:val="22"/>
                <w:szCs w:val="22"/>
                <w:lang w:val="en-GB"/>
              </w:rPr>
              <w:t xml:space="preserve">3.1.2.1 Implementation of best practice actions/measures and environmental considerations in productive activities in the pilot ecosystems </w:t>
            </w:r>
          </w:p>
        </w:tc>
        <w:tc>
          <w:tcPr>
            <w:tcW w:w="3544" w:type="dxa"/>
            <w:shd w:val="clear" w:color="auto" w:fill="auto"/>
          </w:tcPr>
          <w:p w14:paraId="32D564B2" w14:textId="7540DB8F" w:rsidR="00FE19F7" w:rsidRPr="004B63FE" w:rsidRDefault="00FE19F7" w:rsidP="00FB0AA5">
            <w:pPr>
              <w:rPr>
                <w:sz w:val="22"/>
                <w:szCs w:val="22"/>
                <w:lang w:val="en-GB" w:eastAsia="es-CL"/>
              </w:rPr>
            </w:pPr>
            <w:r w:rsidRPr="004B63FE">
              <w:rPr>
                <w:sz w:val="22"/>
                <w:szCs w:val="22"/>
                <w:lang w:val="en-GB" w:eastAsia="es-CL"/>
              </w:rPr>
              <w:t xml:space="preserve">PY3: </w:t>
            </w:r>
            <w:r w:rsidR="00AB32D3" w:rsidRPr="004B63FE">
              <w:rPr>
                <w:sz w:val="22"/>
                <w:szCs w:val="22"/>
                <w:lang w:val="en-GB" w:eastAsia="es-CL"/>
              </w:rPr>
              <w:t>Portfolio</w:t>
            </w:r>
            <w:r w:rsidRPr="004B63FE">
              <w:rPr>
                <w:sz w:val="22"/>
                <w:szCs w:val="22"/>
                <w:lang w:val="en-GB" w:eastAsia="es-CL"/>
              </w:rPr>
              <w:t xml:space="preserve"> of activities and projects associated </w:t>
            </w:r>
            <w:r w:rsidR="00B210B3" w:rsidRPr="004B63FE">
              <w:rPr>
                <w:sz w:val="22"/>
                <w:szCs w:val="22"/>
                <w:lang w:val="en-GB" w:eastAsia="es-CL"/>
              </w:rPr>
              <w:t>with best</w:t>
            </w:r>
            <w:r w:rsidRPr="004B63FE">
              <w:rPr>
                <w:sz w:val="22"/>
                <w:szCs w:val="22"/>
                <w:lang w:val="en-GB" w:eastAsia="es-CL"/>
              </w:rPr>
              <w:t xml:space="preserve"> practices to be carried out in each pilot </w:t>
            </w:r>
          </w:p>
          <w:p w14:paraId="32D564B3" w14:textId="19947AB7" w:rsidR="00FE19F7" w:rsidRPr="004B63FE" w:rsidRDefault="00FE19F7" w:rsidP="00FB0AA5">
            <w:pPr>
              <w:rPr>
                <w:sz w:val="22"/>
                <w:szCs w:val="22"/>
                <w:lang w:val="en-GB"/>
              </w:rPr>
            </w:pPr>
            <w:r w:rsidRPr="004B63FE">
              <w:rPr>
                <w:sz w:val="22"/>
                <w:szCs w:val="22"/>
                <w:lang w:val="en-GB" w:eastAsia="es-CL"/>
              </w:rPr>
              <w:t xml:space="preserve">PY5: Compilation and systematization of the activities/projects </w:t>
            </w:r>
            <w:r w:rsidR="00B210B3" w:rsidRPr="004B63FE">
              <w:rPr>
                <w:sz w:val="22"/>
                <w:szCs w:val="22"/>
                <w:lang w:val="en-GB" w:eastAsia="es-CL"/>
              </w:rPr>
              <w:t>with audio</w:t>
            </w:r>
            <w:r w:rsidR="00AB32D3" w:rsidRPr="004B63FE">
              <w:rPr>
                <w:sz w:val="22"/>
                <w:szCs w:val="22"/>
                <w:lang w:val="en-GB" w:eastAsia="es-CL"/>
              </w:rPr>
              <w:t>-visual</w:t>
            </w:r>
            <w:r w:rsidRPr="004B63FE">
              <w:rPr>
                <w:sz w:val="22"/>
                <w:szCs w:val="22"/>
                <w:lang w:val="en-GB" w:eastAsia="es-CL"/>
              </w:rPr>
              <w:t xml:space="preserve"> and demonstration material, delivered to the different stakeholders and published on the platform and web page </w:t>
            </w:r>
          </w:p>
        </w:tc>
        <w:tc>
          <w:tcPr>
            <w:tcW w:w="3570" w:type="dxa"/>
            <w:shd w:val="clear" w:color="auto" w:fill="auto"/>
          </w:tcPr>
          <w:p w14:paraId="32D564B4" w14:textId="11EAF79D"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PY2: Identification of projects/activities within the territory </w:t>
            </w:r>
            <w:r w:rsidR="00855DCB" w:rsidRPr="004B63FE">
              <w:rPr>
                <w:sz w:val="22"/>
                <w:szCs w:val="22"/>
                <w:lang w:val="en-GB" w:eastAsia="es-CL"/>
              </w:rPr>
              <w:t xml:space="preserve">on </w:t>
            </w:r>
            <w:r w:rsidRPr="004B63FE">
              <w:rPr>
                <w:sz w:val="22"/>
                <w:szCs w:val="22"/>
                <w:lang w:val="en-GB" w:eastAsia="es-CL"/>
              </w:rPr>
              <w:t>which</w:t>
            </w:r>
            <w:r w:rsidR="00855DCB" w:rsidRPr="004B63FE">
              <w:rPr>
                <w:sz w:val="22"/>
                <w:szCs w:val="22"/>
                <w:lang w:val="en-GB" w:eastAsia="es-CL"/>
              </w:rPr>
              <w:t xml:space="preserve"> to</w:t>
            </w:r>
            <w:r w:rsidRPr="004B63FE">
              <w:rPr>
                <w:sz w:val="22"/>
                <w:szCs w:val="22"/>
                <w:lang w:val="en-GB" w:eastAsia="es-CL"/>
              </w:rPr>
              <w:t xml:space="preserve"> demonstrate environmental considerations </w:t>
            </w:r>
          </w:p>
          <w:p w14:paraId="32D564B5" w14:textId="77777777" w:rsidR="00FE19F7" w:rsidRPr="004B63FE" w:rsidRDefault="00FE19F7" w:rsidP="00FB0AA5">
            <w:pPr>
              <w:rPr>
                <w:sz w:val="22"/>
                <w:szCs w:val="22"/>
                <w:lang w:val="en-GB"/>
              </w:rPr>
            </w:pPr>
            <w:r w:rsidRPr="004B63FE">
              <w:rPr>
                <w:sz w:val="22"/>
                <w:szCs w:val="22"/>
                <w:lang w:val="en-GB"/>
              </w:rPr>
              <w:t xml:space="preserve">PY3-PY5: Implementation of environmental considerations and best practices in projects within the pilot ecosystems </w:t>
            </w:r>
          </w:p>
          <w:p w14:paraId="32D564B6" w14:textId="77777777" w:rsidR="00FE19F7" w:rsidRPr="004B63FE" w:rsidRDefault="00FE19F7" w:rsidP="00FB0AA5">
            <w:pPr>
              <w:rPr>
                <w:sz w:val="22"/>
                <w:szCs w:val="22"/>
                <w:lang w:val="en-GB"/>
              </w:rPr>
            </w:pPr>
            <w:r w:rsidRPr="004B63FE">
              <w:rPr>
                <w:sz w:val="22"/>
                <w:szCs w:val="22"/>
                <w:lang w:val="en-GB"/>
              </w:rPr>
              <w:t>PY5: Monitoring and evaluation</w:t>
            </w:r>
          </w:p>
        </w:tc>
      </w:tr>
      <w:tr w:rsidR="00FE19F7" w:rsidRPr="004B63FE" w14:paraId="32D564BE" w14:textId="77777777" w:rsidTr="00FE19F7">
        <w:tc>
          <w:tcPr>
            <w:tcW w:w="2235" w:type="dxa"/>
            <w:vMerge/>
            <w:shd w:val="clear" w:color="auto" w:fill="auto"/>
          </w:tcPr>
          <w:p w14:paraId="32D564B8" w14:textId="77777777" w:rsidR="00FE19F7" w:rsidRPr="004B63FE" w:rsidRDefault="00FE19F7" w:rsidP="00FB0AA5">
            <w:pPr>
              <w:rPr>
                <w:sz w:val="22"/>
                <w:szCs w:val="22"/>
                <w:lang w:val="en-GB"/>
              </w:rPr>
            </w:pPr>
          </w:p>
        </w:tc>
        <w:tc>
          <w:tcPr>
            <w:tcW w:w="3827" w:type="dxa"/>
            <w:shd w:val="clear" w:color="auto" w:fill="auto"/>
          </w:tcPr>
          <w:p w14:paraId="32D564B9" w14:textId="77777777" w:rsidR="00FE19F7" w:rsidRPr="004B63FE" w:rsidRDefault="00FE19F7" w:rsidP="00FB0AA5">
            <w:pPr>
              <w:rPr>
                <w:sz w:val="22"/>
                <w:szCs w:val="22"/>
                <w:lang w:val="en-GB"/>
              </w:rPr>
            </w:pPr>
            <w:r w:rsidRPr="004B63FE">
              <w:rPr>
                <w:sz w:val="22"/>
                <w:szCs w:val="22"/>
                <w:lang w:val="en-GB"/>
              </w:rPr>
              <w:t>3.1.2.2 Establishing infrastructure with environmental considerations and best practices in coastal ecosystems (coastal fringe, green areas, footbridges, bird-watching zones, etc), for enhancing wetlands</w:t>
            </w:r>
          </w:p>
        </w:tc>
        <w:tc>
          <w:tcPr>
            <w:tcW w:w="3544" w:type="dxa"/>
            <w:shd w:val="clear" w:color="auto" w:fill="auto"/>
          </w:tcPr>
          <w:p w14:paraId="32D564BA" w14:textId="77B4A4B7" w:rsidR="00FE19F7" w:rsidRPr="004B63FE" w:rsidRDefault="00FE19F7" w:rsidP="00FB0AA5">
            <w:pPr>
              <w:rPr>
                <w:sz w:val="22"/>
                <w:szCs w:val="22"/>
                <w:lang w:val="en-GB" w:eastAsia="es-CL"/>
              </w:rPr>
            </w:pPr>
            <w:r w:rsidRPr="004B63FE">
              <w:rPr>
                <w:sz w:val="22"/>
                <w:szCs w:val="22"/>
                <w:lang w:val="en-GB" w:eastAsia="es-CL"/>
              </w:rPr>
              <w:t xml:space="preserve">PY2: </w:t>
            </w:r>
            <w:r w:rsidR="00AB32D3" w:rsidRPr="004B63FE">
              <w:rPr>
                <w:sz w:val="22"/>
                <w:szCs w:val="22"/>
                <w:lang w:val="en-GB" w:eastAsia="es-CL"/>
              </w:rPr>
              <w:t>Portfolio</w:t>
            </w:r>
            <w:r w:rsidRPr="004B63FE">
              <w:rPr>
                <w:sz w:val="22"/>
                <w:szCs w:val="22"/>
                <w:lang w:val="en-GB" w:eastAsia="es-CL"/>
              </w:rPr>
              <w:t xml:space="preserve"> of infrastructure projects </w:t>
            </w:r>
          </w:p>
          <w:p w14:paraId="32D564BB" w14:textId="0FA1E805" w:rsidR="00FE19F7" w:rsidRPr="004B63FE" w:rsidRDefault="00FE19F7" w:rsidP="00FB0AA5">
            <w:pPr>
              <w:rPr>
                <w:sz w:val="22"/>
                <w:szCs w:val="22"/>
                <w:lang w:val="en-GB"/>
              </w:rPr>
            </w:pPr>
            <w:r w:rsidRPr="004B63FE">
              <w:rPr>
                <w:sz w:val="22"/>
                <w:szCs w:val="22"/>
                <w:lang w:val="en-GB" w:eastAsia="es-CL"/>
              </w:rPr>
              <w:t xml:space="preserve">PY5: Systematization of sustainable construction experiences with </w:t>
            </w:r>
            <w:r w:rsidR="00AB32D3" w:rsidRPr="004B63FE">
              <w:rPr>
                <w:sz w:val="22"/>
                <w:szCs w:val="22"/>
                <w:lang w:val="en-GB" w:eastAsia="es-CL"/>
              </w:rPr>
              <w:t>audio-visual</w:t>
            </w:r>
            <w:r w:rsidRPr="004B63FE">
              <w:rPr>
                <w:sz w:val="22"/>
                <w:szCs w:val="22"/>
                <w:lang w:val="en-GB" w:eastAsia="es-CL"/>
              </w:rPr>
              <w:t xml:space="preserve"> material and dissemination to key stakeholders </w:t>
            </w:r>
          </w:p>
        </w:tc>
        <w:tc>
          <w:tcPr>
            <w:tcW w:w="3570" w:type="dxa"/>
            <w:shd w:val="clear" w:color="auto" w:fill="auto"/>
          </w:tcPr>
          <w:p w14:paraId="32D564BC" w14:textId="2CF8819F"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PY2: Identification, selection and planning </w:t>
            </w:r>
            <w:r w:rsidR="006062B4" w:rsidRPr="004B63FE">
              <w:rPr>
                <w:sz w:val="22"/>
                <w:szCs w:val="22"/>
                <w:lang w:val="en-GB" w:eastAsia="es-CL"/>
              </w:rPr>
              <w:t>of infrastructure</w:t>
            </w:r>
            <w:r w:rsidRPr="004B63FE">
              <w:rPr>
                <w:sz w:val="22"/>
                <w:szCs w:val="22"/>
                <w:lang w:val="en-GB" w:eastAsia="es-CL"/>
              </w:rPr>
              <w:t xml:space="preserve"> projects with environmental considerations </w:t>
            </w:r>
          </w:p>
          <w:p w14:paraId="32D564BD" w14:textId="77777777" w:rsidR="00FE19F7" w:rsidRPr="004B63FE" w:rsidRDefault="00FE19F7" w:rsidP="00FB0AA5">
            <w:pPr>
              <w:rPr>
                <w:sz w:val="22"/>
                <w:szCs w:val="22"/>
                <w:lang w:val="en-GB"/>
              </w:rPr>
            </w:pPr>
            <w:r w:rsidRPr="004B63FE">
              <w:rPr>
                <w:sz w:val="22"/>
                <w:szCs w:val="22"/>
                <w:lang w:val="en-GB"/>
              </w:rPr>
              <w:t>PY3-PY5: Tendering and implementation of projects in pilot ecosystems</w:t>
            </w:r>
          </w:p>
        </w:tc>
      </w:tr>
      <w:tr w:rsidR="00FE19F7" w:rsidRPr="004B63FE" w14:paraId="32D564C1" w14:textId="77777777" w:rsidTr="00FB0AA5">
        <w:tc>
          <w:tcPr>
            <w:tcW w:w="13176" w:type="dxa"/>
            <w:gridSpan w:val="4"/>
            <w:shd w:val="clear" w:color="auto" w:fill="D9D9D9"/>
          </w:tcPr>
          <w:p w14:paraId="32D564BF" w14:textId="77777777" w:rsidR="00FE19F7" w:rsidRPr="004B63FE" w:rsidRDefault="00FE19F7" w:rsidP="00FB0AA5">
            <w:pPr>
              <w:rPr>
                <w:sz w:val="22"/>
                <w:szCs w:val="22"/>
                <w:lang w:val="en-GB"/>
              </w:rPr>
            </w:pPr>
            <w:r w:rsidRPr="004B63FE">
              <w:rPr>
                <w:b/>
                <w:sz w:val="22"/>
                <w:szCs w:val="22"/>
                <w:lang w:val="en-GB" w:eastAsia="es-CL"/>
              </w:rPr>
              <w:t xml:space="preserve">Expected Outcome 3.2: </w:t>
            </w:r>
            <w:r w:rsidRPr="004B63FE">
              <w:rPr>
                <w:sz w:val="22"/>
                <w:szCs w:val="22"/>
                <w:lang w:val="en-GB"/>
              </w:rPr>
              <w:t>The associated institutions at the sub-national level recognize and incorporate into their territorial planning, zoning and practices that include conservation, recovery and monitoring of BD conservation and SLM in coastal landscapes (adoption of new practices)</w:t>
            </w:r>
          </w:p>
          <w:p w14:paraId="32D564C0" w14:textId="77777777" w:rsidR="00FE19F7" w:rsidRPr="004B63FE" w:rsidRDefault="00FE19F7" w:rsidP="00FB0AA5">
            <w:pPr>
              <w:rPr>
                <w:sz w:val="22"/>
                <w:szCs w:val="22"/>
                <w:lang w:val="en-GB"/>
              </w:rPr>
            </w:pPr>
          </w:p>
        </w:tc>
      </w:tr>
      <w:tr w:rsidR="00FE19F7" w:rsidRPr="004B63FE" w14:paraId="32D564C9" w14:textId="77777777" w:rsidTr="00FE19F7">
        <w:tc>
          <w:tcPr>
            <w:tcW w:w="2235" w:type="dxa"/>
            <w:vMerge w:val="restart"/>
            <w:shd w:val="clear" w:color="auto" w:fill="auto"/>
          </w:tcPr>
          <w:p w14:paraId="32D564C2" w14:textId="77777777" w:rsidR="00FE19F7" w:rsidRPr="004B63FE" w:rsidRDefault="00FE19F7" w:rsidP="00FB0AA5">
            <w:pPr>
              <w:rPr>
                <w:sz w:val="22"/>
                <w:szCs w:val="22"/>
                <w:lang w:val="en-GB"/>
              </w:rPr>
            </w:pPr>
            <w:r w:rsidRPr="004B63FE">
              <w:rPr>
                <w:sz w:val="22"/>
                <w:szCs w:val="22"/>
                <w:lang w:val="en-GB" w:eastAsia="es-CL"/>
              </w:rPr>
              <w:t xml:space="preserve">3.2.1 </w:t>
            </w:r>
            <w:r w:rsidRPr="004B63FE">
              <w:rPr>
                <w:sz w:val="22"/>
                <w:szCs w:val="22"/>
                <w:lang w:val="en-GB"/>
              </w:rPr>
              <w:t>Central Government, communities and other district-level stakeholders receive training in the development and implementation of integrated land-use planning and have the knowledge/ experience necessary to continue the application of plans</w:t>
            </w:r>
          </w:p>
        </w:tc>
        <w:tc>
          <w:tcPr>
            <w:tcW w:w="3827" w:type="dxa"/>
            <w:shd w:val="clear" w:color="auto" w:fill="auto"/>
          </w:tcPr>
          <w:p w14:paraId="32D564C3" w14:textId="77777777" w:rsidR="00FE19F7" w:rsidRPr="004B63FE" w:rsidRDefault="00FE19F7" w:rsidP="00FB0AA5">
            <w:pPr>
              <w:rPr>
                <w:sz w:val="22"/>
                <w:szCs w:val="22"/>
                <w:lang w:val="en-GB"/>
              </w:rPr>
            </w:pPr>
            <w:r w:rsidRPr="004B63FE">
              <w:rPr>
                <w:sz w:val="22"/>
                <w:szCs w:val="22"/>
                <w:lang w:val="en-GB"/>
              </w:rPr>
              <w:t xml:space="preserve">3.2.1.1 Design and Implementation of training in methodologies/tools for management/land-use planning for rural and urban coastal ecosystems </w:t>
            </w:r>
          </w:p>
        </w:tc>
        <w:tc>
          <w:tcPr>
            <w:tcW w:w="3544" w:type="dxa"/>
            <w:shd w:val="clear" w:color="auto" w:fill="auto"/>
          </w:tcPr>
          <w:p w14:paraId="32D564C4" w14:textId="77777777"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PY2: Training program document validated</w:t>
            </w:r>
          </w:p>
          <w:p w14:paraId="32D564C5" w14:textId="77777777"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PY5: Results of Development scorecards </w:t>
            </w:r>
          </w:p>
          <w:p w14:paraId="32D564C6" w14:textId="77777777" w:rsidR="00FE19F7" w:rsidRPr="004B63FE" w:rsidRDefault="00FE19F7" w:rsidP="00FB0AA5">
            <w:pPr>
              <w:rPr>
                <w:sz w:val="22"/>
                <w:szCs w:val="22"/>
                <w:lang w:val="en-GB"/>
              </w:rPr>
            </w:pPr>
          </w:p>
        </w:tc>
        <w:tc>
          <w:tcPr>
            <w:tcW w:w="3570" w:type="dxa"/>
            <w:shd w:val="clear" w:color="auto" w:fill="auto"/>
          </w:tcPr>
          <w:p w14:paraId="32D564C7" w14:textId="6ACD522A" w:rsidR="00FE19F7" w:rsidRPr="004B63FE" w:rsidRDefault="00FE19F7" w:rsidP="00FB0AA5">
            <w:pPr>
              <w:autoSpaceDE w:val="0"/>
              <w:autoSpaceDN w:val="0"/>
              <w:adjustRightInd w:val="0"/>
              <w:rPr>
                <w:sz w:val="22"/>
                <w:szCs w:val="22"/>
                <w:lang w:val="en-GB" w:eastAsia="es-CL"/>
              </w:rPr>
            </w:pPr>
            <w:r w:rsidRPr="004B63FE">
              <w:rPr>
                <w:sz w:val="22"/>
                <w:szCs w:val="22"/>
                <w:lang w:val="en-GB" w:eastAsia="es-CL"/>
              </w:rPr>
              <w:t xml:space="preserve">PY1: Design of </w:t>
            </w:r>
            <w:r w:rsidR="006062B4" w:rsidRPr="004B63FE">
              <w:rPr>
                <w:sz w:val="22"/>
                <w:szCs w:val="22"/>
                <w:lang w:val="en-GB" w:eastAsia="es-CL"/>
              </w:rPr>
              <w:t>Training Program</w:t>
            </w:r>
          </w:p>
          <w:p w14:paraId="32D564C8" w14:textId="39BC671C"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PY2-PY4: Training </w:t>
            </w:r>
            <w:r w:rsidR="00AB32D3" w:rsidRPr="004B63FE">
              <w:rPr>
                <w:sz w:val="22"/>
                <w:szCs w:val="22"/>
                <w:lang w:val="en-GB" w:eastAsia="es-CL"/>
              </w:rPr>
              <w:t>Implementation</w:t>
            </w:r>
            <w:r w:rsidRPr="004B63FE">
              <w:rPr>
                <w:sz w:val="22"/>
                <w:szCs w:val="22"/>
                <w:lang w:val="en-GB" w:eastAsia="es-CL"/>
              </w:rPr>
              <w:t xml:space="preserve"> </w:t>
            </w:r>
          </w:p>
        </w:tc>
      </w:tr>
      <w:tr w:rsidR="00FE19F7" w:rsidRPr="004B63FE" w14:paraId="32D564CF" w14:textId="77777777" w:rsidTr="00FE19F7">
        <w:tc>
          <w:tcPr>
            <w:tcW w:w="2235" w:type="dxa"/>
            <w:vMerge/>
            <w:shd w:val="clear" w:color="auto" w:fill="auto"/>
          </w:tcPr>
          <w:p w14:paraId="32D564CA" w14:textId="77777777" w:rsidR="00FE19F7" w:rsidRPr="004B63FE" w:rsidRDefault="00FE19F7" w:rsidP="00FB0AA5">
            <w:pPr>
              <w:rPr>
                <w:sz w:val="22"/>
                <w:szCs w:val="22"/>
                <w:lang w:val="en-GB"/>
              </w:rPr>
            </w:pPr>
          </w:p>
        </w:tc>
        <w:tc>
          <w:tcPr>
            <w:tcW w:w="3827" w:type="dxa"/>
            <w:shd w:val="clear" w:color="auto" w:fill="auto"/>
          </w:tcPr>
          <w:p w14:paraId="32D564CB" w14:textId="77777777" w:rsidR="00FE19F7" w:rsidRPr="004B63FE" w:rsidRDefault="00FE19F7" w:rsidP="00FB0AA5">
            <w:pPr>
              <w:rPr>
                <w:sz w:val="22"/>
                <w:szCs w:val="22"/>
                <w:lang w:val="en-GB"/>
              </w:rPr>
            </w:pPr>
            <w:r w:rsidRPr="004B63FE">
              <w:rPr>
                <w:sz w:val="22"/>
                <w:szCs w:val="22"/>
                <w:lang w:val="en-GB"/>
              </w:rPr>
              <w:t xml:space="preserve">3.2.1.2 Support for developing management and territorial planning instruments which incorporate BD </w:t>
            </w:r>
            <w:r w:rsidRPr="004B63FE">
              <w:rPr>
                <w:sz w:val="22"/>
                <w:szCs w:val="22"/>
                <w:lang w:val="en-GB" w:eastAsia="es-CL"/>
              </w:rPr>
              <w:t xml:space="preserve">conservation, recovery and monitoring considerations </w:t>
            </w:r>
          </w:p>
        </w:tc>
        <w:tc>
          <w:tcPr>
            <w:tcW w:w="3544" w:type="dxa"/>
            <w:shd w:val="clear" w:color="auto" w:fill="auto"/>
          </w:tcPr>
          <w:p w14:paraId="32D564CC" w14:textId="3E071F60"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PY5: Management and territorial planning instruments include integrated environmental considerations related to coastal ecosystems (Prot, </w:t>
            </w:r>
            <w:r w:rsidR="00AB32D3" w:rsidRPr="004B63FE">
              <w:rPr>
                <w:sz w:val="22"/>
                <w:szCs w:val="22"/>
                <w:lang w:val="en-GB" w:eastAsia="es-CL"/>
              </w:rPr>
              <w:t>ordinances</w:t>
            </w:r>
            <w:r w:rsidRPr="004B63FE">
              <w:rPr>
                <w:sz w:val="22"/>
                <w:szCs w:val="22"/>
                <w:lang w:val="en-GB" w:eastAsia="es-CL"/>
              </w:rPr>
              <w:t xml:space="preserve">, RENAMU, etc.) </w:t>
            </w:r>
          </w:p>
        </w:tc>
        <w:tc>
          <w:tcPr>
            <w:tcW w:w="3570" w:type="dxa"/>
            <w:shd w:val="clear" w:color="auto" w:fill="auto"/>
          </w:tcPr>
          <w:p w14:paraId="32D564CD" w14:textId="77777777" w:rsidR="00FE19F7" w:rsidRPr="004B63FE" w:rsidRDefault="00FE19F7" w:rsidP="00FB0AA5">
            <w:pPr>
              <w:autoSpaceDE w:val="0"/>
              <w:autoSpaceDN w:val="0"/>
              <w:adjustRightInd w:val="0"/>
              <w:rPr>
                <w:sz w:val="22"/>
                <w:szCs w:val="22"/>
                <w:lang w:val="en-GB"/>
              </w:rPr>
            </w:pPr>
            <w:r w:rsidRPr="004B63FE">
              <w:rPr>
                <w:sz w:val="22"/>
                <w:szCs w:val="22"/>
                <w:lang w:val="en-GB" w:eastAsia="es-CL"/>
              </w:rPr>
              <w:t xml:space="preserve">PY2-PY4: Technical support for territorial planning in municipalities within the pilot ecosystems  </w:t>
            </w:r>
          </w:p>
          <w:p w14:paraId="32D564CE" w14:textId="77777777" w:rsidR="00FE19F7" w:rsidRPr="004B63FE" w:rsidRDefault="00FE19F7" w:rsidP="00FB0AA5">
            <w:pPr>
              <w:rPr>
                <w:sz w:val="22"/>
                <w:szCs w:val="22"/>
                <w:lang w:val="en-GB"/>
              </w:rPr>
            </w:pPr>
          </w:p>
        </w:tc>
      </w:tr>
      <w:tr w:rsidR="00FE19F7" w:rsidRPr="004B63FE" w14:paraId="32D564D2" w14:textId="77777777" w:rsidTr="00FB0AA5">
        <w:tc>
          <w:tcPr>
            <w:tcW w:w="13176" w:type="dxa"/>
            <w:gridSpan w:val="4"/>
            <w:shd w:val="clear" w:color="auto" w:fill="D9D9D9"/>
          </w:tcPr>
          <w:p w14:paraId="32D564D0" w14:textId="77777777" w:rsidR="00FE19F7" w:rsidRPr="004B63FE" w:rsidRDefault="00FE19F7" w:rsidP="00FB0AA5">
            <w:pPr>
              <w:rPr>
                <w:iCs/>
                <w:sz w:val="22"/>
                <w:szCs w:val="22"/>
                <w:lang w:val="en-GB"/>
              </w:rPr>
            </w:pPr>
            <w:r w:rsidRPr="004B63FE">
              <w:rPr>
                <w:b/>
                <w:sz w:val="22"/>
                <w:szCs w:val="22"/>
                <w:lang w:val="en-GB" w:eastAsia="es-CL"/>
              </w:rPr>
              <w:t>Expected Outcome 3.3</w:t>
            </w:r>
            <w:r w:rsidRPr="004B63FE">
              <w:rPr>
                <w:b/>
                <w:sz w:val="22"/>
                <w:szCs w:val="22"/>
                <w:shd w:val="clear" w:color="auto" w:fill="D9D9D9"/>
                <w:lang w:val="en-GB" w:eastAsia="es-CL"/>
              </w:rPr>
              <w:t xml:space="preserve">: </w:t>
            </w:r>
            <w:r w:rsidRPr="004B63FE">
              <w:rPr>
                <w:iCs/>
                <w:sz w:val="22"/>
                <w:szCs w:val="22"/>
                <w:lang w:val="en-GB"/>
              </w:rPr>
              <w:t xml:space="preserve">Livelihood of coastal landscape smallholders are more resilient, diversified and strengthened </w:t>
            </w:r>
          </w:p>
          <w:p w14:paraId="32D564D1" w14:textId="77777777" w:rsidR="00FE19F7" w:rsidRPr="004B63FE" w:rsidRDefault="00FE19F7" w:rsidP="00FB0AA5">
            <w:pPr>
              <w:rPr>
                <w:sz w:val="22"/>
                <w:szCs w:val="22"/>
                <w:lang w:val="en-GB"/>
              </w:rPr>
            </w:pPr>
          </w:p>
        </w:tc>
      </w:tr>
      <w:tr w:rsidR="00FE19F7" w:rsidRPr="004B63FE" w14:paraId="32D564D8" w14:textId="77777777" w:rsidTr="00FE19F7">
        <w:tc>
          <w:tcPr>
            <w:tcW w:w="2235" w:type="dxa"/>
            <w:vMerge w:val="restart"/>
            <w:shd w:val="clear" w:color="auto" w:fill="auto"/>
          </w:tcPr>
          <w:p w14:paraId="32D564D3" w14:textId="77777777" w:rsidR="00FE19F7" w:rsidRPr="004B63FE" w:rsidRDefault="00FE19F7" w:rsidP="00FB0AA5">
            <w:pPr>
              <w:rPr>
                <w:sz w:val="22"/>
                <w:szCs w:val="22"/>
                <w:lang w:val="en-GB"/>
              </w:rPr>
            </w:pPr>
            <w:r w:rsidRPr="004B63FE">
              <w:rPr>
                <w:sz w:val="22"/>
                <w:szCs w:val="22"/>
                <w:lang w:val="en-GB" w:eastAsia="es-CL"/>
              </w:rPr>
              <w:t xml:space="preserve">3.3.1 </w:t>
            </w:r>
            <w:r w:rsidRPr="004B63FE">
              <w:rPr>
                <w:sz w:val="22"/>
                <w:szCs w:val="22"/>
                <w:lang w:val="en-GB"/>
              </w:rPr>
              <w:t xml:space="preserve">The diversification of rural livelihoods in coastal landscape communities and value chain development of a selection of sustainable managed products and services from coastal landscapes is supported </w:t>
            </w:r>
          </w:p>
        </w:tc>
        <w:tc>
          <w:tcPr>
            <w:tcW w:w="3827" w:type="dxa"/>
            <w:shd w:val="clear" w:color="auto" w:fill="auto"/>
          </w:tcPr>
          <w:p w14:paraId="32D564D4" w14:textId="3B8F983F" w:rsidR="00FE19F7" w:rsidRPr="004B63FE" w:rsidRDefault="00FE19F7" w:rsidP="00FB0AA5">
            <w:pPr>
              <w:rPr>
                <w:sz w:val="22"/>
                <w:szCs w:val="22"/>
                <w:lang w:val="en-GB"/>
              </w:rPr>
            </w:pPr>
            <w:r w:rsidRPr="004B63FE">
              <w:rPr>
                <w:sz w:val="22"/>
                <w:szCs w:val="22"/>
                <w:lang w:val="en-GB"/>
              </w:rPr>
              <w:t xml:space="preserve">3.3.1.1 Diagnosis of the local communities’ need for projects and value chains, in order to </w:t>
            </w:r>
            <w:r w:rsidR="004B63FE" w:rsidRPr="004B63FE">
              <w:rPr>
                <w:sz w:val="22"/>
                <w:szCs w:val="22"/>
                <w:lang w:val="en-GB"/>
              </w:rPr>
              <w:t>ensure</w:t>
            </w:r>
            <w:r w:rsidRPr="004B63FE">
              <w:rPr>
                <w:sz w:val="22"/>
                <w:szCs w:val="22"/>
                <w:lang w:val="en-GB"/>
              </w:rPr>
              <w:t xml:space="preserve"> sustainable development associated with the local wetlands  </w:t>
            </w:r>
          </w:p>
        </w:tc>
        <w:tc>
          <w:tcPr>
            <w:tcW w:w="3544" w:type="dxa"/>
            <w:shd w:val="clear" w:color="auto" w:fill="auto"/>
          </w:tcPr>
          <w:p w14:paraId="32D564D5" w14:textId="77777777" w:rsidR="00FE19F7" w:rsidRPr="004B63FE" w:rsidRDefault="00FE19F7" w:rsidP="00FB0AA5">
            <w:pPr>
              <w:rPr>
                <w:sz w:val="22"/>
                <w:szCs w:val="22"/>
                <w:lang w:val="en-GB"/>
              </w:rPr>
            </w:pPr>
            <w:r w:rsidRPr="004B63FE">
              <w:rPr>
                <w:sz w:val="22"/>
                <w:szCs w:val="22"/>
                <w:lang w:val="en-GB"/>
              </w:rPr>
              <w:t xml:space="preserve">PY2: Document published on the Project’s web page </w:t>
            </w:r>
          </w:p>
        </w:tc>
        <w:tc>
          <w:tcPr>
            <w:tcW w:w="3570" w:type="dxa"/>
            <w:shd w:val="clear" w:color="auto" w:fill="auto"/>
          </w:tcPr>
          <w:p w14:paraId="32D564D6" w14:textId="77777777" w:rsidR="00FE19F7" w:rsidRPr="004B63FE" w:rsidRDefault="00FE19F7" w:rsidP="00FB0AA5">
            <w:pPr>
              <w:rPr>
                <w:sz w:val="22"/>
                <w:szCs w:val="22"/>
                <w:lang w:val="en-GB" w:eastAsia="es-CL"/>
              </w:rPr>
            </w:pPr>
            <w:r w:rsidRPr="004B63FE">
              <w:rPr>
                <w:sz w:val="22"/>
                <w:szCs w:val="22"/>
                <w:lang w:val="en-GB" w:eastAsia="es-CL"/>
              </w:rPr>
              <w:t xml:space="preserve">PY2: Draw up diagnosis of needs </w:t>
            </w:r>
          </w:p>
          <w:p w14:paraId="32D564D7" w14:textId="69282DE5" w:rsidR="00FE19F7" w:rsidRPr="004B63FE" w:rsidRDefault="00FE19F7" w:rsidP="00FB0AA5">
            <w:pPr>
              <w:rPr>
                <w:sz w:val="22"/>
                <w:szCs w:val="22"/>
                <w:lang w:val="en-GB"/>
              </w:rPr>
            </w:pPr>
            <w:r w:rsidRPr="004B63FE">
              <w:rPr>
                <w:sz w:val="22"/>
                <w:szCs w:val="22"/>
                <w:lang w:val="en-GB" w:eastAsia="es-CL"/>
              </w:rPr>
              <w:t xml:space="preserve">PY2: Project identification, </w:t>
            </w:r>
            <w:r w:rsidR="006062B4" w:rsidRPr="004B63FE">
              <w:rPr>
                <w:sz w:val="22"/>
                <w:szCs w:val="22"/>
                <w:lang w:val="en-GB" w:eastAsia="es-CL"/>
              </w:rPr>
              <w:t>selection and</w:t>
            </w:r>
            <w:r w:rsidRPr="004B63FE">
              <w:rPr>
                <w:sz w:val="22"/>
                <w:szCs w:val="22"/>
                <w:lang w:val="en-GB" w:eastAsia="es-CL"/>
              </w:rPr>
              <w:t xml:space="preserve"> planning</w:t>
            </w:r>
          </w:p>
        </w:tc>
      </w:tr>
      <w:tr w:rsidR="00FE19F7" w:rsidRPr="004B63FE" w14:paraId="32D564E1" w14:textId="77777777" w:rsidTr="00FE19F7">
        <w:tc>
          <w:tcPr>
            <w:tcW w:w="2235" w:type="dxa"/>
            <w:vMerge/>
            <w:shd w:val="clear" w:color="auto" w:fill="auto"/>
          </w:tcPr>
          <w:p w14:paraId="32D564D9" w14:textId="77777777" w:rsidR="00FE19F7" w:rsidRPr="004B63FE" w:rsidRDefault="00FE19F7" w:rsidP="00FB0AA5">
            <w:pPr>
              <w:rPr>
                <w:sz w:val="22"/>
                <w:szCs w:val="22"/>
                <w:lang w:val="en-GB"/>
              </w:rPr>
            </w:pPr>
          </w:p>
        </w:tc>
        <w:tc>
          <w:tcPr>
            <w:tcW w:w="3827" w:type="dxa"/>
            <w:shd w:val="clear" w:color="auto" w:fill="auto"/>
          </w:tcPr>
          <w:p w14:paraId="32D564DA" w14:textId="621F862A" w:rsidR="00FE19F7" w:rsidRPr="004B63FE" w:rsidRDefault="00FE19F7" w:rsidP="00FB0AA5">
            <w:pPr>
              <w:rPr>
                <w:sz w:val="22"/>
                <w:szCs w:val="22"/>
                <w:lang w:val="en-GB"/>
              </w:rPr>
            </w:pPr>
            <w:r w:rsidRPr="004B63FE">
              <w:rPr>
                <w:sz w:val="22"/>
                <w:szCs w:val="22"/>
                <w:lang w:val="en-GB"/>
              </w:rPr>
              <w:t xml:space="preserve">3.3.1.2 Support </w:t>
            </w:r>
            <w:r w:rsidR="006062B4" w:rsidRPr="004B63FE">
              <w:rPr>
                <w:sz w:val="22"/>
                <w:szCs w:val="22"/>
                <w:lang w:val="en-GB"/>
              </w:rPr>
              <w:t>for implementation</w:t>
            </w:r>
            <w:r w:rsidRPr="004B63FE">
              <w:rPr>
                <w:sz w:val="22"/>
                <w:szCs w:val="22"/>
                <w:lang w:val="en-GB"/>
              </w:rPr>
              <w:t xml:space="preserve"> of sustainable economic activities associated with the wetlands, incorporating value chains, market studies, and strengthening of human </w:t>
            </w:r>
            <w:r w:rsidR="003F2067" w:rsidRPr="004B63FE">
              <w:rPr>
                <w:sz w:val="22"/>
                <w:szCs w:val="22"/>
                <w:lang w:val="en-GB"/>
              </w:rPr>
              <w:t>capital (</w:t>
            </w:r>
            <w:r w:rsidRPr="004B63FE">
              <w:rPr>
                <w:sz w:val="22"/>
                <w:szCs w:val="22"/>
                <w:lang w:val="en-GB"/>
              </w:rPr>
              <w:t xml:space="preserve">bird watching, nurseries, tourist routes) </w:t>
            </w:r>
          </w:p>
        </w:tc>
        <w:tc>
          <w:tcPr>
            <w:tcW w:w="3544" w:type="dxa"/>
            <w:shd w:val="clear" w:color="auto" w:fill="auto"/>
          </w:tcPr>
          <w:p w14:paraId="32D564DB" w14:textId="77777777" w:rsidR="00FE19F7" w:rsidRPr="004B63FE" w:rsidRDefault="00FE19F7" w:rsidP="00FB0AA5">
            <w:pPr>
              <w:rPr>
                <w:sz w:val="22"/>
                <w:szCs w:val="22"/>
                <w:lang w:val="en-GB"/>
              </w:rPr>
            </w:pPr>
            <w:r w:rsidRPr="004B63FE">
              <w:rPr>
                <w:sz w:val="22"/>
                <w:szCs w:val="22"/>
                <w:lang w:val="en-GB"/>
              </w:rPr>
              <w:t xml:space="preserve">PY3: Systematization, training </w:t>
            </w:r>
          </w:p>
          <w:p w14:paraId="32D564DC" w14:textId="1383D745" w:rsidR="00FE19F7" w:rsidRPr="004B63FE" w:rsidRDefault="00FE19F7" w:rsidP="00FB0AA5">
            <w:pPr>
              <w:rPr>
                <w:sz w:val="22"/>
                <w:szCs w:val="22"/>
                <w:lang w:val="en-GB"/>
              </w:rPr>
            </w:pPr>
            <w:r w:rsidRPr="004B63FE">
              <w:rPr>
                <w:sz w:val="22"/>
                <w:szCs w:val="22"/>
                <w:lang w:val="en-GB"/>
              </w:rPr>
              <w:t xml:space="preserve">PY4: </w:t>
            </w:r>
            <w:r w:rsidR="00AB32D3" w:rsidRPr="004B63FE">
              <w:rPr>
                <w:sz w:val="22"/>
                <w:szCs w:val="22"/>
                <w:lang w:val="en-GB"/>
              </w:rPr>
              <w:t>Portfolio</w:t>
            </w:r>
            <w:r w:rsidRPr="004B63FE">
              <w:rPr>
                <w:sz w:val="22"/>
                <w:szCs w:val="22"/>
                <w:lang w:val="en-GB"/>
              </w:rPr>
              <w:t xml:space="preserve"> of financed projects  </w:t>
            </w:r>
          </w:p>
          <w:p w14:paraId="32D564DD" w14:textId="1D4A5801" w:rsidR="00FE19F7" w:rsidRPr="004B63FE" w:rsidRDefault="00FE19F7" w:rsidP="00FB0AA5">
            <w:pPr>
              <w:rPr>
                <w:sz w:val="22"/>
                <w:szCs w:val="22"/>
                <w:lang w:val="en-GB"/>
              </w:rPr>
            </w:pPr>
            <w:r w:rsidRPr="004B63FE">
              <w:rPr>
                <w:sz w:val="22"/>
                <w:szCs w:val="22"/>
                <w:lang w:val="en-GB"/>
              </w:rPr>
              <w:t xml:space="preserve">PY5: Systematization of successful experiences and lessons learned, publication of </w:t>
            </w:r>
            <w:r w:rsidR="00AB32D3" w:rsidRPr="004B63FE">
              <w:rPr>
                <w:sz w:val="22"/>
                <w:szCs w:val="22"/>
                <w:lang w:val="en-GB"/>
              </w:rPr>
              <w:t>audio-visual</w:t>
            </w:r>
            <w:r w:rsidRPr="004B63FE">
              <w:rPr>
                <w:sz w:val="22"/>
                <w:szCs w:val="22"/>
                <w:lang w:val="en-GB"/>
              </w:rPr>
              <w:t xml:space="preserve"> material </w:t>
            </w:r>
          </w:p>
        </w:tc>
        <w:tc>
          <w:tcPr>
            <w:tcW w:w="3570" w:type="dxa"/>
            <w:shd w:val="clear" w:color="auto" w:fill="auto"/>
          </w:tcPr>
          <w:p w14:paraId="32D564DE" w14:textId="77777777" w:rsidR="00FE19F7" w:rsidRPr="004B63FE" w:rsidRDefault="00FE19F7" w:rsidP="00FB0AA5">
            <w:pPr>
              <w:rPr>
                <w:sz w:val="22"/>
                <w:szCs w:val="22"/>
                <w:lang w:val="en-GB" w:eastAsia="es-CL"/>
              </w:rPr>
            </w:pPr>
            <w:r w:rsidRPr="004B63FE">
              <w:rPr>
                <w:sz w:val="22"/>
                <w:szCs w:val="22"/>
                <w:lang w:val="en-GB" w:eastAsia="es-CL"/>
              </w:rPr>
              <w:t xml:space="preserve">PY2-PY3: </w:t>
            </w:r>
            <w:r w:rsidRPr="004B63FE">
              <w:rPr>
                <w:sz w:val="22"/>
                <w:szCs w:val="22"/>
                <w:lang w:val="en-GB"/>
              </w:rPr>
              <w:t xml:space="preserve">Training for strengthening social capital of community organizations and to establish local leadership </w:t>
            </w:r>
            <w:r w:rsidRPr="004B63FE">
              <w:rPr>
                <w:kern w:val="24"/>
                <w:sz w:val="22"/>
                <w:szCs w:val="22"/>
                <w:lang w:val="en-GB" w:eastAsia="es-CL"/>
              </w:rPr>
              <w:t>PY2-PY3: Support to local leaders in obtaining co-financing</w:t>
            </w:r>
            <w:r w:rsidRPr="004B63FE">
              <w:rPr>
                <w:sz w:val="22"/>
                <w:szCs w:val="22"/>
                <w:lang w:val="en-GB" w:eastAsia="es-CL"/>
              </w:rPr>
              <w:t xml:space="preserve"> </w:t>
            </w:r>
          </w:p>
          <w:p w14:paraId="32D564E0" w14:textId="3380D657" w:rsidR="00FE19F7" w:rsidRPr="004B63FE" w:rsidRDefault="00FE19F7" w:rsidP="00FB0AA5">
            <w:pPr>
              <w:rPr>
                <w:sz w:val="22"/>
                <w:szCs w:val="22"/>
                <w:lang w:val="en-GB"/>
              </w:rPr>
            </w:pPr>
            <w:r w:rsidRPr="004B63FE">
              <w:rPr>
                <w:sz w:val="22"/>
                <w:szCs w:val="22"/>
                <w:lang w:val="en-GB" w:eastAsia="es-CL"/>
              </w:rPr>
              <w:t xml:space="preserve">PY3-PY5: Technical assistance </w:t>
            </w:r>
            <w:r w:rsidR="006062B4" w:rsidRPr="004B63FE">
              <w:rPr>
                <w:sz w:val="22"/>
                <w:szCs w:val="22"/>
                <w:lang w:val="en-GB" w:eastAsia="es-CL"/>
              </w:rPr>
              <w:t>for implementing</w:t>
            </w:r>
            <w:r w:rsidRPr="004B63FE">
              <w:rPr>
                <w:sz w:val="22"/>
                <w:szCs w:val="22"/>
                <w:lang w:val="en-GB" w:eastAsia="es-CL"/>
              </w:rPr>
              <w:t xml:space="preserve"> projects and generating value chains </w:t>
            </w:r>
          </w:p>
        </w:tc>
      </w:tr>
      <w:tr w:rsidR="00FE19F7" w:rsidRPr="004B63FE" w14:paraId="32D564E7" w14:textId="77777777" w:rsidTr="00FE19F7">
        <w:tc>
          <w:tcPr>
            <w:tcW w:w="2235" w:type="dxa"/>
            <w:vMerge/>
            <w:shd w:val="clear" w:color="auto" w:fill="auto"/>
          </w:tcPr>
          <w:p w14:paraId="32D564E2" w14:textId="77777777" w:rsidR="00FE19F7" w:rsidRPr="004B63FE" w:rsidRDefault="00FE19F7" w:rsidP="00FB0AA5">
            <w:pPr>
              <w:rPr>
                <w:sz w:val="22"/>
                <w:szCs w:val="22"/>
                <w:lang w:val="en-GB"/>
              </w:rPr>
            </w:pPr>
          </w:p>
        </w:tc>
        <w:tc>
          <w:tcPr>
            <w:tcW w:w="3827" w:type="dxa"/>
            <w:shd w:val="clear" w:color="auto" w:fill="auto"/>
          </w:tcPr>
          <w:p w14:paraId="32D564E3" w14:textId="77777777" w:rsidR="00FE19F7" w:rsidRPr="004B63FE" w:rsidRDefault="00FE19F7" w:rsidP="00FB0AA5">
            <w:pPr>
              <w:rPr>
                <w:sz w:val="22"/>
                <w:szCs w:val="22"/>
                <w:lang w:val="en-GB"/>
              </w:rPr>
            </w:pPr>
            <w:r w:rsidRPr="004B63FE">
              <w:rPr>
                <w:sz w:val="22"/>
                <w:szCs w:val="22"/>
                <w:lang w:val="en-GB"/>
              </w:rPr>
              <w:t xml:space="preserve">3.3.1.3 </w:t>
            </w:r>
            <w:r w:rsidRPr="004B63FE">
              <w:rPr>
                <w:rFonts w:eastAsia="Calibri"/>
                <w:sz w:val="22"/>
                <w:szCs w:val="22"/>
                <w:lang w:val="en-GB"/>
              </w:rPr>
              <w:t>Design of environmental certification of areas (wetlands and coastal landscapes) or sustainable activities</w:t>
            </w:r>
            <w:r w:rsidRPr="004B63FE">
              <w:rPr>
                <w:sz w:val="22"/>
                <w:szCs w:val="22"/>
                <w:lang w:val="en-GB"/>
              </w:rPr>
              <w:t xml:space="preserve"> associated with wetlands and coastal landscapes with specific green seals </w:t>
            </w:r>
          </w:p>
        </w:tc>
        <w:tc>
          <w:tcPr>
            <w:tcW w:w="3544" w:type="dxa"/>
            <w:shd w:val="clear" w:color="auto" w:fill="auto"/>
          </w:tcPr>
          <w:p w14:paraId="32D564E4" w14:textId="77777777" w:rsidR="00FE19F7" w:rsidRPr="004B63FE" w:rsidRDefault="00FE19F7" w:rsidP="00FB0AA5">
            <w:pPr>
              <w:rPr>
                <w:sz w:val="22"/>
                <w:szCs w:val="22"/>
                <w:lang w:val="en-GB"/>
              </w:rPr>
            </w:pPr>
            <w:r w:rsidRPr="004B63FE">
              <w:rPr>
                <w:sz w:val="22"/>
                <w:szCs w:val="22"/>
                <w:lang w:val="en-GB"/>
              </w:rPr>
              <w:t>PY5: Trademark and certification system available on the Project web page</w:t>
            </w:r>
          </w:p>
        </w:tc>
        <w:tc>
          <w:tcPr>
            <w:tcW w:w="3570" w:type="dxa"/>
            <w:shd w:val="clear" w:color="auto" w:fill="auto"/>
          </w:tcPr>
          <w:p w14:paraId="32D564E5" w14:textId="77777777" w:rsidR="00FE19F7" w:rsidRPr="004B63FE" w:rsidRDefault="00FE19F7" w:rsidP="00FB0AA5">
            <w:pPr>
              <w:rPr>
                <w:sz w:val="22"/>
                <w:szCs w:val="22"/>
                <w:lang w:val="en-GB"/>
              </w:rPr>
            </w:pPr>
            <w:r w:rsidRPr="004B63FE">
              <w:rPr>
                <w:sz w:val="22"/>
                <w:szCs w:val="22"/>
                <w:lang w:val="en-GB"/>
              </w:rPr>
              <w:t>PY4: Design of trademark and protocols for obtaining certification to be used by producers or other stakeholders</w:t>
            </w:r>
          </w:p>
          <w:p w14:paraId="32D564E6" w14:textId="77777777" w:rsidR="00FE19F7" w:rsidRPr="004B63FE" w:rsidRDefault="00FE19F7" w:rsidP="00FB0AA5">
            <w:pPr>
              <w:rPr>
                <w:sz w:val="22"/>
                <w:szCs w:val="22"/>
                <w:lang w:val="en-GB"/>
              </w:rPr>
            </w:pPr>
          </w:p>
        </w:tc>
      </w:tr>
    </w:tbl>
    <w:p w14:paraId="32D564E8" w14:textId="77777777" w:rsidR="00B148E3" w:rsidRPr="004B63FE" w:rsidRDefault="00FE19F7" w:rsidP="00B148E3">
      <w:pPr>
        <w:spacing w:after="120"/>
        <w:outlineLvl w:val="1"/>
        <w:rPr>
          <w:b/>
          <w:sz w:val="22"/>
          <w:szCs w:val="22"/>
          <w:lang w:val="en-GB"/>
        </w:rPr>
      </w:pPr>
      <w:r w:rsidRPr="004B63FE">
        <w:rPr>
          <w:b/>
          <w:sz w:val="22"/>
          <w:szCs w:val="22"/>
          <w:lang w:val="en-GB"/>
        </w:rPr>
        <w:br w:type="page"/>
      </w:r>
      <w:bookmarkStart w:id="124" w:name="_Toc433573"/>
      <w:bookmarkStart w:id="125" w:name="_Toc7188822"/>
      <w:bookmarkStart w:id="126" w:name="_Toc15473306"/>
      <w:r w:rsidR="00B148E3" w:rsidRPr="004B63FE">
        <w:rPr>
          <w:b/>
          <w:sz w:val="22"/>
          <w:szCs w:val="22"/>
          <w:lang w:val="en-GB"/>
        </w:rPr>
        <w:t>Appendix 7:</w:t>
      </w:r>
      <w:r w:rsidR="00B148E3" w:rsidRPr="004B63FE">
        <w:rPr>
          <w:b/>
          <w:sz w:val="22"/>
          <w:szCs w:val="22"/>
          <w:lang w:val="en-GB"/>
        </w:rPr>
        <w:tab/>
        <w:t>Costed M&amp;E plan</w:t>
      </w:r>
      <w:bookmarkEnd w:id="124"/>
      <w:bookmarkEnd w:id="125"/>
      <w:bookmarkEnd w:id="126"/>
    </w:p>
    <w:p w14:paraId="32D564E9" w14:textId="77777777" w:rsidR="00B148E3" w:rsidRPr="004B63FE" w:rsidRDefault="00B148E3" w:rsidP="00B148E3">
      <w:pPr>
        <w:autoSpaceDE w:val="0"/>
        <w:autoSpaceDN w:val="0"/>
        <w:adjustRightInd w:val="0"/>
        <w:rPr>
          <w:b/>
          <w:sz w:val="22"/>
          <w:szCs w:val="22"/>
          <w:lang w:val="en-GB"/>
        </w:rPr>
      </w:pPr>
      <w:r w:rsidRPr="004B63FE">
        <w:rPr>
          <w:sz w:val="22"/>
          <w:szCs w:val="22"/>
          <w:lang w:val="en-GB" w:eastAsia="es-CL"/>
        </w:rPr>
        <w:t>The estimated costs of the activities proposed for the Project M&amp;E Plan are presented below. Details are given of activities throughout the five years of Project implementation:</w:t>
      </w:r>
      <w:r w:rsidRPr="004B63FE">
        <w:rPr>
          <w:b/>
          <w:sz w:val="22"/>
          <w:szCs w:val="22"/>
          <w:lang w:val="en-GB"/>
        </w:rPr>
        <w:t xml:space="preserve"> </w:t>
      </w:r>
    </w:p>
    <w:p w14:paraId="32D564EA" w14:textId="77777777" w:rsidR="00B148E3" w:rsidRPr="004B63FE" w:rsidRDefault="00B148E3" w:rsidP="00B148E3">
      <w:pPr>
        <w:autoSpaceDE w:val="0"/>
        <w:autoSpaceDN w:val="0"/>
        <w:adjustRightInd w:val="0"/>
        <w:rPr>
          <w:i/>
          <w:sz w:val="22"/>
          <w:szCs w:val="22"/>
          <w:lang w:val="en-GB"/>
        </w:rPr>
      </w:pPr>
      <w:r w:rsidRPr="004B63FE">
        <w:rPr>
          <w:i/>
          <w:sz w:val="22"/>
          <w:szCs w:val="22"/>
          <w:lang w:val="en-GB"/>
        </w:rPr>
        <w:t>(PMU: Project Management Unit; NPC: National Project Coordinator)</w:t>
      </w:r>
    </w:p>
    <w:p w14:paraId="32D564EB" w14:textId="77777777" w:rsidR="00B148E3" w:rsidRPr="004B63FE" w:rsidRDefault="00B148E3" w:rsidP="00B148E3">
      <w:pPr>
        <w:autoSpaceDE w:val="0"/>
        <w:autoSpaceDN w:val="0"/>
        <w:adjustRightInd w:val="0"/>
        <w:rPr>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8"/>
        <w:gridCol w:w="2251"/>
        <w:gridCol w:w="2799"/>
        <w:gridCol w:w="3452"/>
      </w:tblGrid>
      <w:tr w:rsidR="00B148E3" w:rsidRPr="004B63FE" w14:paraId="32D564F0" w14:textId="77777777" w:rsidTr="00FB0AA5">
        <w:tc>
          <w:tcPr>
            <w:tcW w:w="4503" w:type="dxa"/>
            <w:shd w:val="clear" w:color="auto" w:fill="C2D69B"/>
          </w:tcPr>
          <w:p w14:paraId="32D564EC" w14:textId="77777777" w:rsidR="00B148E3" w:rsidRPr="004B63FE" w:rsidRDefault="00B148E3" w:rsidP="00FB0AA5">
            <w:pPr>
              <w:rPr>
                <w:b/>
                <w:sz w:val="20"/>
                <w:szCs w:val="20"/>
                <w:lang w:val="en-GB"/>
              </w:rPr>
            </w:pPr>
            <w:r w:rsidRPr="004B63FE">
              <w:rPr>
                <w:b/>
                <w:sz w:val="20"/>
                <w:szCs w:val="20"/>
                <w:lang w:val="en-GB"/>
              </w:rPr>
              <w:t>M&amp;E activities</w:t>
            </w:r>
          </w:p>
        </w:tc>
        <w:tc>
          <w:tcPr>
            <w:tcW w:w="2268" w:type="dxa"/>
            <w:shd w:val="clear" w:color="auto" w:fill="C2D69B"/>
          </w:tcPr>
          <w:p w14:paraId="32D564ED" w14:textId="77777777" w:rsidR="00B148E3" w:rsidRPr="004B63FE" w:rsidRDefault="00B148E3" w:rsidP="00FB0AA5">
            <w:pPr>
              <w:rPr>
                <w:b/>
                <w:sz w:val="20"/>
                <w:szCs w:val="20"/>
                <w:lang w:val="en-GB"/>
              </w:rPr>
            </w:pPr>
            <w:r w:rsidRPr="004B63FE">
              <w:rPr>
                <w:b/>
                <w:sz w:val="20"/>
                <w:szCs w:val="20"/>
                <w:lang w:val="en-GB"/>
              </w:rPr>
              <w:t>Responsible</w:t>
            </w:r>
          </w:p>
        </w:tc>
        <w:tc>
          <w:tcPr>
            <w:tcW w:w="2835" w:type="dxa"/>
            <w:shd w:val="clear" w:color="auto" w:fill="C2D69B"/>
          </w:tcPr>
          <w:p w14:paraId="32D564EE" w14:textId="77777777" w:rsidR="00B148E3" w:rsidRPr="004B63FE" w:rsidRDefault="00B148E3" w:rsidP="00FB0AA5">
            <w:pPr>
              <w:rPr>
                <w:b/>
                <w:sz w:val="20"/>
                <w:szCs w:val="20"/>
                <w:lang w:val="en-GB"/>
              </w:rPr>
            </w:pPr>
            <w:r w:rsidRPr="004B63FE">
              <w:rPr>
                <w:b/>
                <w:sz w:val="20"/>
                <w:szCs w:val="20"/>
                <w:lang w:val="en-GB"/>
              </w:rPr>
              <w:t>Budget (USD)</w:t>
            </w:r>
          </w:p>
        </w:tc>
        <w:tc>
          <w:tcPr>
            <w:tcW w:w="3494" w:type="dxa"/>
            <w:shd w:val="clear" w:color="auto" w:fill="C2D69B"/>
          </w:tcPr>
          <w:p w14:paraId="32D564EF" w14:textId="77777777" w:rsidR="00B148E3" w:rsidRPr="004B63FE" w:rsidRDefault="00B148E3" w:rsidP="00FB0AA5">
            <w:pPr>
              <w:rPr>
                <w:b/>
                <w:sz w:val="20"/>
                <w:szCs w:val="20"/>
                <w:lang w:val="en-GB"/>
              </w:rPr>
            </w:pPr>
            <w:r w:rsidRPr="004B63FE">
              <w:rPr>
                <w:b/>
                <w:sz w:val="20"/>
                <w:szCs w:val="20"/>
                <w:lang w:val="en-GB"/>
              </w:rPr>
              <w:t>Timeframe</w:t>
            </w:r>
          </w:p>
        </w:tc>
      </w:tr>
      <w:tr w:rsidR="00B148E3" w:rsidRPr="004B63FE" w14:paraId="32D564F5" w14:textId="77777777" w:rsidTr="00FB0AA5">
        <w:tc>
          <w:tcPr>
            <w:tcW w:w="4503" w:type="dxa"/>
            <w:shd w:val="clear" w:color="auto" w:fill="auto"/>
          </w:tcPr>
          <w:p w14:paraId="32D564F1" w14:textId="77777777" w:rsidR="00B148E3" w:rsidRPr="004B63FE" w:rsidRDefault="00B148E3" w:rsidP="00FB0AA5">
            <w:pPr>
              <w:rPr>
                <w:sz w:val="20"/>
                <w:szCs w:val="20"/>
                <w:lang w:val="en-GB"/>
              </w:rPr>
            </w:pPr>
            <w:r w:rsidRPr="004B63FE">
              <w:rPr>
                <w:sz w:val="20"/>
                <w:szCs w:val="20"/>
                <w:lang w:val="en-GB" w:eastAsia="es-CL"/>
              </w:rPr>
              <w:t>Annual Planning Workshop</w:t>
            </w:r>
          </w:p>
        </w:tc>
        <w:tc>
          <w:tcPr>
            <w:tcW w:w="2268" w:type="dxa"/>
            <w:shd w:val="clear" w:color="auto" w:fill="auto"/>
          </w:tcPr>
          <w:p w14:paraId="32D564F2" w14:textId="77777777" w:rsidR="00B148E3" w:rsidRPr="004B63FE" w:rsidRDefault="00B148E3" w:rsidP="00FB0AA5">
            <w:pPr>
              <w:rPr>
                <w:sz w:val="20"/>
                <w:szCs w:val="20"/>
                <w:lang w:val="en-GB"/>
              </w:rPr>
            </w:pPr>
            <w:r w:rsidRPr="004B63FE">
              <w:rPr>
                <w:sz w:val="20"/>
                <w:szCs w:val="20"/>
                <w:lang w:val="en-GB"/>
              </w:rPr>
              <w:t>PMU</w:t>
            </w:r>
          </w:p>
        </w:tc>
        <w:tc>
          <w:tcPr>
            <w:tcW w:w="2835" w:type="dxa"/>
            <w:shd w:val="clear" w:color="auto" w:fill="auto"/>
          </w:tcPr>
          <w:p w14:paraId="32D564F3" w14:textId="713B0403" w:rsidR="00B148E3" w:rsidRPr="004B63FE" w:rsidRDefault="00DC6B71" w:rsidP="00FB0AA5">
            <w:pPr>
              <w:rPr>
                <w:sz w:val="20"/>
                <w:szCs w:val="20"/>
                <w:lang w:val="en-GB"/>
              </w:rPr>
            </w:pPr>
            <w:r w:rsidRPr="004B63FE">
              <w:rPr>
                <w:sz w:val="20"/>
                <w:szCs w:val="20"/>
                <w:lang w:val="en-GB"/>
              </w:rPr>
              <w:t>26</w:t>
            </w:r>
            <w:r w:rsidR="00B148E3" w:rsidRPr="004B63FE">
              <w:rPr>
                <w:sz w:val="20"/>
                <w:szCs w:val="20"/>
                <w:lang w:val="en-GB"/>
              </w:rPr>
              <w:t>,000</w:t>
            </w:r>
          </w:p>
        </w:tc>
        <w:tc>
          <w:tcPr>
            <w:tcW w:w="3494" w:type="dxa"/>
            <w:shd w:val="clear" w:color="auto" w:fill="auto"/>
          </w:tcPr>
          <w:p w14:paraId="32D564F4" w14:textId="77777777" w:rsidR="00B148E3" w:rsidRPr="004B63FE" w:rsidRDefault="00B148E3" w:rsidP="00FB0AA5">
            <w:pPr>
              <w:rPr>
                <w:sz w:val="20"/>
                <w:szCs w:val="20"/>
                <w:lang w:val="en-GB" w:eastAsia="es-CL"/>
              </w:rPr>
            </w:pPr>
            <w:r w:rsidRPr="004B63FE">
              <w:rPr>
                <w:sz w:val="20"/>
                <w:szCs w:val="20"/>
                <w:lang w:val="en-GB" w:eastAsia="es-CL"/>
              </w:rPr>
              <w:t>Within the first Month, every year</w:t>
            </w:r>
          </w:p>
        </w:tc>
      </w:tr>
      <w:tr w:rsidR="00B148E3" w:rsidRPr="004B63FE" w14:paraId="32D564FA" w14:textId="77777777" w:rsidTr="00FB0AA5">
        <w:tc>
          <w:tcPr>
            <w:tcW w:w="4503" w:type="dxa"/>
            <w:shd w:val="clear" w:color="auto" w:fill="auto"/>
          </w:tcPr>
          <w:p w14:paraId="32D564F6" w14:textId="77777777" w:rsidR="00B148E3" w:rsidRPr="004B63FE" w:rsidRDefault="00B148E3" w:rsidP="00FB0AA5">
            <w:pPr>
              <w:rPr>
                <w:sz w:val="20"/>
                <w:szCs w:val="20"/>
                <w:lang w:val="en-GB"/>
              </w:rPr>
            </w:pPr>
            <w:r w:rsidRPr="004B63FE">
              <w:rPr>
                <w:sz w:val="20"/>
                <w:szCs w:val="20"/>
                <w:lang w:val="en-GB" w:eastAsia="es-CL"/>
              </w:rPr>
              <w:t xml:space="preserve">Drawing up Annual Planning Proposal </w:t>
            </w:r>
          </w:p>
        </w:tc>
        <w:tc>
          <w:tcPr>
            <w:tcW w:w="2268" w:type="dxa"/>
            <w:shd w:val="clear" w:color="auto" w:fill="auto"/>
          </w:tcPr>
          <w:p w14:paraId="32D564F7" w14:textId="77777777" w:rsidR="00B148E3" w:rsidRPr="004B63FE" w:rsidRDefault="00B148E3" w:rsidP="00FB0AA5">
            <w:pPr>
              <w:rPr>
                <w:sz w:val="20"/>
                <w:szCs w:val="20"/>
                <w:lang w:val="en-GB"/>
              </w:rPr>
            </w:pPr>
            <w:r w:rsidRPr="004B63FE">
              <w:rPr>
                <w:sz w:val="20"/>
                <w:szCs w:val="20"/>
                <w:lang w:val="en-GB"/>
              </w:rPr>
              <w:t>PMU</w:t>
            </w:r>
          </w:p>
        </w:tc>
        <w:tc>
          <w:tcPr>
            <w:tcW w:w="2835" w:type="dxa"/>
            <w:shd w:val="clear" w:color="auto" w:fill="auto"/>
          </w:tcPr>
          <w:p w14:paraId="32D564F8" w14:textId="77777777" w:rsidR="00B148E3" w:rsidRPr="004B63FE" w:rsidRDefault="00B148E3" w:rsidP="00FB0AA5">
            <w:pPr>
              <w:rPr>
                <w:sz w:val="20"/>
                <w:szCs w:val="20"/>
                <w:lang w:val="en-GB"/>
              </w:rPr>
            </w:pPr>
            <w:r w:rsidRPr="004B63FE">
              <w:rPr>
                <w:sz w:val="20"/>
                <w:szCs w:val="20"/>
                <w:lang w:val="en-GB" w:eastAsia="es-CL"/>
              </w:rPr>
              <w:t>No cost from Project budget</w:t>
            </w:r>
          </w:p>
        </w:tc>
        <w:tc>
          <w:tcPr>
            <w:tcW w:w="3494" w:type="dxa"/>
            <w:shd w:val="clear" w:color="auto" w:fill="auto"/>
          </w:tcPr>
          <w:p w14:paraId="32D564F9" w14:textId="77777777" w:rsidR="00B148E3" w:rsidRPr="004B63FE" w:rsidRDefault="00B148E3" w:rsidP="00FB0AA5">
            <w:pPr>
              <w:rPr>
                <w:sz w:val="20"/>
                <w:szCs w:val="20"/>
                <w:lang w:val="en-GB"/>
              </w:rPr>
            </w:pPr>
            <w:r w:rsidRPr="004B63FE">
              <w:rPr>
                <w:sz w:val="20"/>
                <w:szCs w:val="20"/>
                <w:lang w:val="en-GB" w:eastAsia="es-CL"/>
              </w:rPr>
              <w:t>Within the first Month, every year</w:t>
            </w:r>
          </w:p>
        </w:tc>
      </w:tr>
      <w:tr w:rsidR="00B148E3" w:rsidRPr="004B63FE" w14:paraId="32D564FF" w14:textId="77777777" w:rsidTr="00FB0AA5">
        <w:tc>
          <w:tcPr>
            <w:tcW w:w="4503" w:type="dxa"/>
            <w:shd w:val="clear" w:color="auto" w:fill="auto"/>
          </w:tcPr>
          <w:p w14:paraId="32D564FB" w14:textId="77777777" w:rsidR="00B148E3" w:rsidRPr="004B63FE" w:rsidRDefault="00B148E3" w:rsidP="00FB0AA5">
            <w:pPr>
              <w:rPr>
                <w:sz w:val="20"/>
                <w:szCs w:val="20"/>
                <w:lang w:val="en-GB"/>
              </w:rPr>
            </w:pPr>
            <w:r w:rsidRPr="004B63FE">
              <w:rPr>
                <w:sz w:val="20"/>
                <w:szCs w:val="20"/>
                <w:lang w:val="en-GB"/>
              </w:rPr>
              <w:t xml:space="preserve">Inception Workshop </w:t>
            </w:r>
          </w:p>
        </w:tc>
        <w:tc>
          <w:tcPr>
            <w:tcW w:w="2268" w:type="dxa"/>
            <w:shd w:val="clear" w:color="auto" w:fill="auto"/>
          </w:tcPr>
          <w:p w14:paraId="32D564FC" w14:textId="77777777" w:rsidR="00B148E3" w:rsidRPr="004B63FE" w:rsidRDefault="00B148E3" w:rsidP="00FB0AA5">
            <w:pPr>
              <w:rPr>
                <w:sz w:val="20"/>
                <w:szCs w:val="20"/>
                <w:lang w:val="en-GB"/>
              </w:rPr>
            </w:pPr>
            <w:r w:rsidRPr="004B63FE">
              <w:rPr>
                <w:sz w:val="20"/>
                <w:szCs w:val="20"/>
                <w:lang w:val="en-GB"/>
              </w:rPr>
              <w:t xml:space="preserve">PMU </w:t>
            </w:r>
          </w:p>
        </w:tc>
        <w:tc>
          <w:tcPr>
            <w:tcW w:w="2835" w:type="dxa"/>
            <w:shd w:val="clear" w:color="auto" w:fill="auto"/>
          </w:tcPr>
          <w:p w14:paraId="32D564FD" w14:textId="618C7864" w:rsidR="00B148E3" w:rsidRPr="004B63FE" w:rsidRDefault="00DC6B71" w:rsidP="00FB0AA5">
            <w:pPr>
              <w:rPr>
                <w:sz w:val="20"/>
                <w:szCs w:val="20"/>
                <w:lang w:val="en-GB"/>
              </w:rPr>
            </w:pPr>
            <w:r w:rsidRPr="004B63FE">
              <w:rPr>
                <w:sz w:val="20"/>
                <w:szCs w:val="20"/>
                <w:lang w:val="en-GB"/>
              </w:rPr>
              <w:t>20</w:t>
            </w:r>
            <w:r w:rsidR="00B148E3" w:rsidRPr="004B63FE">
              <w:rPr>
                <w:sz w:val="20"/>
                <w:szCs w:val="20"/>
                <w:lang w:val="en-GB"/>
              </w:rPr>
              <w:t xml:space="preserve">,000 </w:t>
            </w:r>
          </w:p>
        </w:tc>
        <w:tc>
          <w:tcPr>
            <w:tcW w:w="3494" w:type="dxa"/>
            <w:shd w:val="clear" w:color="auto" w:fill="auto"/>
          </w:tcPr>
          <w:p w14:paraId="32D564FE" w14:textId="77777777" w:rsidR="00B148E3" w:rsidRPr="004B63FE" w:rsidRDefault="00B148E3" w:rsidP="00FB0AA5">
            <w:pPr>
              <w:rPr>
                <w:sz w:val="20"/>
                <w:szCs w:val="20"/>
                <w:lang w:val="en-GB"/>
              </w:rPr>
            </w:pPr>
            <w:r w:rsidRPr="004B63FE">
              <w:rPr>
                <w:sz w:val="20"/>
                <w:szCs w:val="20"/>
                <w:lang w:val="en-GB"/>
              </w:rPr>
              <w:t xml:space="preserve">2 months from </w:t>
            </w:r>
            <w:r w:rsidRPr="004B63FE">
              <w:rPr>
                <w:sz w:val="20"/>
                <w:szCs w:val="20"/>
                <w:lang w:val="en-GB" w:eastAsia="es-CL"/>
              </w:rPr>
              <w:t>Project initiation</w:t>
            </w:r>
          </w:p>
        </w:tc>
      </w:tr>
      <w:tr w:rsidR="00B148E3" w:rsidRPr="004B63FE" w14:paraId="32D56504" w14:textId="77777777" w:rsidTr="00FB0AA5">
        <w:tc>
          <w:tcPr>
            <w:tcW w:w="4503" w:type="dxa"/>
            <w:shd w:val="clear" w:color="auto" w:fill="auto"/>
          </w:tcPr>
          <w:p w14:paraId="32D56500" w14:textId="77777777" w:rsidR="00B148E3" w:rsidRPr="004B63FE" w:rsidRDefault="00B148E3" w:rsidP="00FB0AA5">
            <w:pPr>
              <w:rPr>
                <w:sz w:val="20"/>
                <w:szCs w:val="20"/>
                <w:lang w:val="en-GB"/>
              </w:rPr>
            </w:pPr>
            <w:r w:rsidRPr="004B63FE">
              <w:rPr>
                <w:sz w:val="20"/>
                <w:szCs w:val="20"/>
                <w:lang w:val="en-GB"/>
              </w:rPr>
              <w:t>Inception Workshop report</w:t>
            </w:r>
          </w:p>
        </w:tc>
        <w:tc>
          <w:tcPr>
            <w:tcW w:w="2268" w:type="dxa"/>
            <w:shd w:val="clear" w:color="auto" w:fill="auto"/>
          </w:tcPr>
          <w:p w14:paraId="32D56501" w14:textId="77777777" w:rsidR="00B148E3" w:rsidRPr="004B63FE" w:rsidRDefault="00B148E3" w:rsidP="00FB0AA5">
            <w:pPr>
              <w:rPr>
                <w:sz w:val="20"/>
                <w:szCs w:val="20"/>
                <w:lang w:val="en-GB"/>
              </w:rPr>
            </w:pPr>
            <w:r w:rsidRPr="004B63FE">
              <w:rPr>
                <w:sz w:val="20"/>
                <w:szCs w:val="20"/>
                <w:lang w:val="en-GB"/>
              </w:rPr>
              <w:t>NPC</w:t>
            </w:r>
          </w:p>
        </w:tc>
        <w:tc>
          <w:tcPr>
            <w:tcW w:w="2835" w:type="dxa"/>
            <w:shd w:val="clear" w:color="auto" w:fill="auto"/>
          </w:tcPr>
          <w:p w14:paraId="32D56502" w14:textId="77777777" w:rsidR="00B148E3" w:rsidRPr="004B63FE" w:rsidRDefault="00B148E3" w:rsidP="00FB0AA5">
            <w:pPr>
              <w:rPr>
                <w:sz w:val="20"/>
                <w:szCs w:val="20"/>
                <w:lang w:val="en-GB"/>
              </w:rPr>
            </w:pPr>
            <w:r w:rsidRPr="004B63FE">
              <w:rPr>
                <w:sz w:val="20"/>
                <w:szCs w:val="20"/>
                <w:lang w:val="en-GB" w:eastAsia="es-CL"/>
              </w:rPr>
              <w:t>No cost from Project budget</w:t>
            </w:r>
          </w:p>
        </w:tc>
        <w:tc>
          <w:tcPr>
            <w:tcW w:w="3494" w:type="dxa"/>
            <w:shd w:val="clear" w:color="auto" w:fill="auto"/>
          </w:tcPr>
          <w:p w14:paraId="32D56503" w14:textId="77777777" w:rsidR="00B148E3" w:rsidRPr="004B63FE" w:rsidRDefault="00B148E3" w:rsidP="00FB0AA5">
            <w:pPr>
              <w:rPr>
                <w:sz w:val="20"/>
                <w:szCs w:val="20"/>
                <w:lang w:val="en-GB"/>
              </w:rPr>
            </w:pPr>
            <w:r w:rsidRPr="004B63FE">
              <w:rPr>
                <w:sz w:val="20"/>
                <w:szCs w:val="20"/>
                <w:lang w:val="en-GB"/>
              </w:rPr>
              <w:t>2 weeks after inception workshop</w:t>
            </w:r>
          </w:p>
        </w:tc>
      </w:tr>
      <w:tr w:rsidR="00B148E3" w:rsidRPr="004B63FE" w14:paraId="32D5650A" w14:textId="77777777" w:rsidTr="00FB0AA5">
        <w:tc>
          <w:tcPr>
            <w:tcW w:w="4503" w:type="dxa"/>
            <w:shd w:val="clear" w:color="auto" w:fill="auto"/>
          </w:tcPr>
          <w:p w14:paraId="32D56505" w14:textId="77777777" w:rsidR="00B148E3" w:rsidRPr="004B63FE" w:rsidRDefault="00B148E3" w:rsidP="00FB0AA5">
            <w:pPr>
              <w:rPr>
                <w:sz w:val="20"/>
                <w:szCs w:val="20"/>
                <w:lang w:val="en-GB" w:eastAsia="es-CL"/>
              </w:rPr>
            </w:pPr>
            <w:r w:rsidRPr="004B63FE">
              <w:rPr>
                <w:sz w:val="20"/>
                <w:szCs w:val="20"/>
                <w:lang w:val="en-GB" w:eastAsia="es-CL"/>
              </w:rPr>
              <w:t>Workshop for measuring progress and Project</w:t>
            </w:r>
          </w:p>
          <w:p w14:paraId="32D56506" w14:textId="77777777" w:rsidR="00B148E3" w:rsidRPr="004B63FE" w:rsidRDefault="00B148E3" w:rsidP="00FB0AA5">
            <w:pPr>
              <w:rPr>
                <w:sz w:val="20"/>
                <w:szCs w:val="20"/>
                <w:lang w:val="en-GB"/>
              </w:rPr>
            </w:pPr>
            <w:r w:rsidRPr="004B63FE">
              <w:rPr>
                <w:sz w:val="20"/>
                <w:szCs w:val="20"/>
                <w:lang w:val="en-GB" w:eastAsia="es-CL"/>
              </w:rPr>
              <w:t>performance indicators</w:t>
            </w:r>
          </w:p>
        </w:tc>
        <w:tc>
          <w:tcPr>
            <w:tcW w:w="2268" w:type="dxa"/>
            <w:shd w:val="clear" w:color="auto" w:fill="auto"/>
          </w:tcPr>
          <w:p w14:paraId="32D56507" w14:textId="77777777" w:rsidR="00B148E3" w:rsidRPr="004B63FE" w:rsidRDefault="00B148E3" w:rsidP="00FB0AA5">
            <w:pPr>
              <w:rPr>
                <w:sz w:val="20"/>
                <w:szCs w:val="20"/>
                <w:lang w:val="en-GB"/>
              </w:rPr>
            </w:pPr>
            <w:r w:rsidRPr="004B63FE">
              <w:rPr>
                <w:sz w:val="20"/>
                <w:szCs w:val="20"/>
                <w:lang w:val="en-GB"/>
              </w:rPr>
              <w:t>PMU</w:t>
            </w:r>
          </w:p>
        </w:tc>
        <w:tc>
          <w:tcPr>
            <w:tcW w:w="2835" w:type="dxa"/>
            <w:shd w:val="clear" w:color="auto" w:fill="auto"/>
          </w:tcPr>
          <w:p w14:paraId="32D56508" w14:textId="77777777" w:rsidR="00B148E3" w:rsidRPr="004B63FE" w:rsidRDefault="00B148E3" w:rsidP="00FB0AA5">
            <w:pPr>
              <w:rPr>
                <w:sz w:val="20"/>
                <w:szCs w:val="20"/>
                <w:lang w:val="en-GB"/>
              </w:rPr>
            </w:pPr>
            <w:r w:rsidRPr="004B63FE">
              <w:rPr>
                <w:sz w:val="20"/>
                <w:szCs w:val="20"/>
                <w:lang w:val="en-GB" w:eastAsia="es-CL"/>
              </w:rPr>
              <w:t>20,000</w:t>
            </w:r>
          </w:p>
        </w:tc>
        <w:tc>
          <w:tcPr>
            <w:tcW w:w="3494" w:type="dxa"/>
            <w:shd w:val="clear" w:color="auto" w:fill="auto"/>
          </w:tcPr>
          <w:p w14:paraId="32D56509" w14:textId="77777777" w:rsidR="00B148E3" w:rsidRPr="004B63FE" w:rsidRDefault="00B148E3" w:rsidP="00FB0AA5">
            <w:pPr>
              <w:rPr>
                <w:sz w:val="20"/>
                <w:szCs w:val="20"/>
                <w:lang w:val="en-GB"/>
              </w:rPr>
            </w:pPr>
            <w:r w:rsidRPr="004B63FE">
              <w:rPr>
                <w:sz w:val="20"/>
                <w:szCs w:val="20"/>
                <w:lang w:val="en-GB"/>
              </w:rPr>
              <w:t>Third trimester, every year</w:t>
            </w:r>
          </w:p>
        </w:tc>
      </w:tr>
      <w:tr w:rsidR="00B148E3" w:rsidRPr="004B63FE" w14:paraId="32D5650F" w14:textId="77777777" w:rsidTr="00FB0AA5">
        <w:tc>
          <w:tcPr>
            <w:tcW w:w="4503" w:type="dxa"/>
            <w:shd w:val="clear" w:color="auto" w:fill="auto"/>
          </w:tcPr>
          <w:p w14:paraId="32D5650B" w14:textId="77777777" w:rsidR="00B148E3" w:rsidRPr="004B63FE" w:rsidRDefault="00B148E3" w:rsidP="00FB0AA5">
            <w:pPr>
              <w:rPr>
                <w:sz w:val="20"/>
                <w:szCs w:val="20"/>
                <w:lang w:val="en-GB"/>
              </w:rPr>
            </w:pPr>
            <w:r w:rsidRPr="004B63FE">
              <w:rPr>
                <w:sz w:val="20"/>
                <w:szCs w:val="20"/>
                <w:lang w:val="en-GB"/>
              </w:rPr>
              <w:t>GEF Project Implementation Report (PIR)</w:t>
            </w:r>
          </w:p>
        </w:tc>
        <w:tc>
          <w:tcPr>
            <w:tcW w:w="2268" w:type="dxa"/>
            <w:shd w:val="clear" w:color="auto" w:fill="auto"/>
          </w:tcPr>
          <w:p w14:paraId="32D5650C" w14:textId="77777777" w:rsidR="00B148E3" w:rsidRPr="004B63FE" w:rsidRDefault="00B148E3" w:rsidP="00FB0AA5">
            <w:pPr>
              <w:rPr>
                <w:sz w:val="20"/>
                <w:szCs w:val="20"/>
                <w:lang w:val="en-GB"/>
              </w:rPr>
            </w:pPr>
            <w:r w:rsidRPr="004B63FE">
              <w:rPr>
                <w:sz w:val="20"/>
                <w:szCs w:val="20"/>
                <w:lang w:val="en-GB"/>
              </w:rPr>
              <w:t>NPC</w:t>
            </w:r>
          </w:p>
        </w:tc>
        <w:tc>
          <w:tcPr>
            <w:tcW w:w="2835" w:type="dxa"/>
            <w:shd w:val="clear" w:color="auto" w:fill="auto"/>
          </w:tcPr>
          <w:p w14:paraId="32D5650D" w14:textId="77777777" w:rsidR="00B148E3" w:rsidRPr="004B63FE" w:rsidRDefault="00B148E3" w:rsidP="00FB0AA5">
            <w:pPr>
              <w:rPr>
                <w:sz w:val="20"/>
                <w:szCs w:val="20"/>
                <w:lang w:val="en-GB"/>
              </w:rPr>
            </w:pPr>
            <w:r w:rsidRPr="004B63FE">
              <w:rPr>
                <w:sz w:val="20"/>
                <w:szCs w:val="20"/>
                <w:lang w:val="en-GB" w:eastAsia="es-CL"/>
              </w:rPr>
              <w:t>No cost from Project budget</w:t>
            </w:r>
          </w:p>
        </w:tc>
        <w:tc>
          <w:tcPr>
            <w:tcW w:w="3494" w:type="dxa"/>
            <w:shd w:val="clear" w:color="auto" w:fill="auto"/>
          </w:tcPr>
          <w:p w14:paraId="32D5650E" w14:textId="77777777" w:rsidR="00B148E3" w:rsidRPr="004B63FE" w:rsidRDefault="00B148E3" w:rsidP="00FB0AA5">
            <w:pPr>
              <w:rPr>
                <w:sz w:val="20"/>
                <w:szCs w:val="20"/>
                <w:lang w:val="en-GB"/>
              </w:rPr>
            </w:pPr>
            <w:r w:rsidRPr="004B63FE">
              <w:rPr>
                <w:sz w:val="20"/>
                <w:szCs w:val="20"/>
                <w:lang w:val="en-GB"/>
              </w:rPr>
              <w:t>Every year</w:t>
            </w:r>
          </w:p>
        </w:tc>
      </w:tr>
      <w:tr w:rsidR="00B148E3" w:rsidRPr="004B63FE" w14:paraId="32D56514" w14:textId="77777777" w:rsidTr="00FB0AA5">
        <w:tc>
          <w:tcPr>
            <w:tcW w:w="4503" w:type="dxa"/>
            <w:shd w:val="clear" w:color="auto" w:fill="auto"/>
          </w:tcPr>
          <w:p w14:paraId="32D56510" w14:textId="77777777" w:rsidR="00B148E3" w:rsidRPr="004B63FE" w:rsidRDefault="00B148E3" w:rsidP="00FB0AA5">
            <w:pPr>
              <w:rPr>
                <w:sz w:val="20"/>
                <w:szCs w:val="20"/>
                <w:lang w:val="en-GB"/>
              </w:rPr>
            </w:pPr>
            <w:r w:rsidRPr="004B63FE">
              <w:rPr>
                <w:sz w:val="20"/>
                <w:szCs w:val="20"/>
                <w:lang w:val="en-GB"/>
              </w:rPr>
              <w:t>Monitoring of social and environmental threats and corresponding action plans</w:t>
            </w:r>
          </w:p>
        </w:tc>
        <w:tc>
          <w:tcPr>
            <w:tcW w:w="2268" w:type="dxa"/>
            <w:shd w:val="clear" w:color="auto" w:fill="auto"/>
          </w:tcPr>
          <w:p w14:paraId="32D56511" w14:textId="77777777" w:rsidR="00B148E3" w:rsidRPr="004B63FE" w:rsidRDefault="00B148E3" w:rsidP="00FB0AA5">
            <w:pPr>
              <w:rPr>
                <w:sz w:val="20"/>
                <w:szCs w:val="20"/>
                <w:lang w:val="en-GB"/>
              </w:rPr>
            </w:pPr>
            <w:r w:rsidRPr="004B63FE">
              <w:rPr>
                <w:sz w:val="20"/>
                <w:szCs w:val="20"/>
                <w:lang w:val="en-GB"/>
              </w:rPr>
              <w:t>NPC</w:t>
            </w:r>
          </w:p>
        </w:tc>
        <w:tc>
          <w:tcPr>
            <w:tcW w:w="2835" w:type="dxa"/>
            <w:shd w:val="clear" w:color="auto" w:fill="auto"/>
          </w:tcPr>
          <w:p w14:paraId="32D56512" w14:textId="77777777" w:rsidR="00B148E3" w:rsidRPr="004B63FE" w:rsidRDefault="00B148E3" w:rsidP="00FB0AA5">
            <w:pPr>
              <w:rPr>
                <w:sz w:val="20"/>
                <w:szCs w:val="20"/>
                <w:lang w:val="en-GB"/>
              </w:rPr>
            </w:pPr>
            <w:r w:rsidRPr="004B63FE">
              <w:rPr>
                <w:sz w:val="20"/>
                <w:szCs w:val="20"/>
                <w:lang w:val="en-GB" w:eastAsia="es-CL"/>
              </w:rPr>
              <w:t>No cost from Project budget</w:t>
            </w:r>
          </w:p>
        </w:tc>
        <w:tc>
          <w:tcPr>
            <w:tcW w:w="3494" w:type="dxa"/>
            <w:shd w:val="clear" w:color="auto" w:fill="auto"/>
          </w:tcPr>
          <w:p w14:paraId="32D56513" w14:textId="77777777" w:rsidR="00B148E3" w:rsidRPr="004B63FE" w:rsidRDefault="00B148E3" w:rsidP="00FB0AA5">
            <w:pPr>
              <w:rPr>
                <w:sz w:val="20"/>
                <w:szCs w:val="20"/>
                <w:lang w:val="en-GB"/>
              </w:rPr>
            </w:pPr>
            <w:r w:rsidRPr="004B63FE">
              <w:rPr>
                <w:sz w:val="20"/>
                <w:szCs w:val="20"/>
                <w:lang w:val="en-GB"/>
              </w:rPr>
              <w:t>Every year</w:t>
            </w:r>
          </w:p>
        </w:tc>
      </w:tr>
      <w:tr w:rsidR="00B148E3" w:rsidRPr="004B63FE" w14:paraId="32D56519" w14:textId="77777777" w:rsidTr="00FB0AA5">
        <w:tc>
          <w:tcPr>
            <w:tcW w:w="4503" w:type="dxa"/>
            <w:shd w:val="clear" w:color="auto" w:fill="auto"/>
          </w:tcPr>
          <w:p w14:paraId="32D56515" w14:textId="77777777" w:rsidR="00B148E3" w:rsidRPr="004B63FE" w:rsidRDefault="00B148E3" w:rsidP="00FB0AA5">
            <w:pPr>
              <w:rPr>
                <w:sz w:val="20"/>
                <w:szCs w:val="20"/>
                <w:lang w:val="en-GB"/>
              </w:rPr>
            </w:pPr>
            <w:r w:rsidRPr="004B63FE">
              <w:rPr>
                <w:sz w:val="20"/>
                <w:szCs w:val="20"/>
                <w:lang w:val="en-GB"/>
              </w:rPr>
              <w:t>Learning missions / visits to GEF Secretariat sites</w:t>
            </w:r>
          </w:p>
        </w:tc>
        <w:tc>
          <w:tcPr>
            <w:tcW w:w="2268" w:type="dxa"/>
            <w:shd w:val="clear" w:color="auto" w:fill="auto"/>
          </w:tcPr>
          <w:p w14:paraId="32D56516" w14:textId="77777777" w:rsidR="00B148E3" w:rsidRPr="004B63FE" w:rsidRDefault="00B148E3" w:rsidP="00FB0AA5">
            <w:pPr>
              <w:rPr>
                <w:sz w:val="20"/>
                <w:szCs w:val="20"/>
                <w:lang w:val="en-GB"/>
              </w:rPr>
            </w:pPr>
            <w:r w:rsidRPr="004B63FE">
              <w:rPr>
                <w:sz w:val="20"/>
                <w:szCs w:val="20"/>
                <w:lang w:val="en-GB"/>
              </w:rPr>
              <w:t>PMU, UNEP</w:t>
            </w:r>
          </w:p>
        </w:tc>
        <w:tc>
          <w:tcPr>
            <w:tcW w:w="2835" w:type="dxa"/>
            <w:shd w:val="clear" w:color="auto" w:fill="auto"/>
          </w:tcPr>
          <w:p w14:paraId="32D56517" w14:textId="77777777" w:rsidR="00B148E3" w:rsidRPr="004B63FE" w:rsidRDefault="00B148E3" w:rsidP="00FB0AA5">
            <w:pPr>
              <w:rPr>
                <w:sz w:val="20"/>
                <w:szCs w:val="20"/>
                <w:lang w:val="en-GB"/>
              </w:rPr>
            </w:pPr>
            <w:r w:rsidRPr="004B63FE">
              <w:rPr>
                <w:sz w:val="20"/>
                <w:szCs w:val="20"/>
                <w:lang w:val="en-GB"/>
              </w:rPr>
              <w:t>10,000</w:t>
            </w:r>
          </w:p>
        </w:tc>
        <w:tc>
          <w:tcPr>
            <w:tcW w:w="3494" w:type="dxa"/>
            <w:shd w:val="clear" w:color="auto" w:fill="auto"/>
          </w:tcPr>
          <w:p w14:paraId="32D56518" w14:textId="77777777" w:rsidR="00B148E3" w:rsidRPr="004B63FE" w:rsidRDefault="00B148E3" w:rsidP="00FB0AA5">
            <w:pPr>
              <w:rPr>
                <w:sz w:val="20"/>
                <w:szCs w:val="20"/>
                <w:lang w:val="en-GB"/>
              </w:rPr>
            </w:pPr>
            <w:r w:rsidRPr="004B63FE">
              <w:rPr>
                <w:sz w:val="20"/>
                <w:szCs w:val="20"/>
                <w:lang w:val="en-GB"/>
              </w:rPr>
              <w:t>3 months before MTR and 3 months before Terminal Evaluation</w:t>
            </w:r>
          </w:p>
        </w:tc>
      </w:tr>
      <w:tr w:rsidR="00B148E3" w:rsidRPr="004B63FE" w14:paraId="32D5651E" w14:textId="77777777" w:rsidTr="00FB0AA5">
        <w:tc>
          <w:tcPr>
            <w:tcW w:w="4503" w:type="dxa"/>
            <w:shd w:val="clear" w:color="auto" w:fill="auto"/>
          </w:tcPr>
          <w:p w14:paraId="32D5651A" w14:textId="77777777" w:rsidR="00B148E3" w:rsidRPr="004B63FE" w:rsidRDefault="00B148E3" w:rsidP="00FB0AA5">
            <w:pPr>
              <w:rPr>
                <w:sz w:val="20"/>
                <w:szCs w:val="20"/>
                <w:lang w:val="en-GB"/>
              </w:rPr>
            </w:pPr>
            <w:r w:rsidRPr="004B63FE">
              <w:rPr>
                <w:sz w:val="20"/>
                <w:szCs w:val="20"/>
                <w:lang w:val="en-GB"/>
              </w:rPr>
              <w:t>Mid-term review (MTR)</w:t>
            </w:r>
          </w:p>
        </w:tc>
        <w:tc>
          <w:tcPr>
            <w:tcW w:w="2268" w:type="dxa"/>
            <w:shd w:val="clear" w:color="auto" w:fill="auto"/>
          </w:tcPr>
          <w:p w14:paraId="32D5651B" w14:textId="08036B00" w:rsidR="00B148E3" w:rsidRPr="004B63FE" w:rsidRDefault="00B148E3" w:rsidP="00FB0AA5">
            <w:pPr>
              <w:autoSpaceDE w:val="0"/>
              <w:autoSpaceDN w:val="0"/>
              <w:adjustRightInd w:val="0"/>
              <w:rPr>
                <w:sz w:val="20"/>
                <w:szCs w:val="20"/>
                <w:lang w:val="en-GB"/>
              </w:rPr>
            </w:pPr>
            <w:r w:rsidRPr="004B63FE">
              <w:rPr>
                <w:sz w:val="20"/>
                <w:szCs w:val="20"/>
                <w:lang w:val="en-GB" w:eastAsia="es-CL"/>
              </w:rPr>
              <w:t xml:space="preserve">External </w:t>
            </w:r>
            <w:r w:rsidR="00D1565A" w:rsidRPr="004B63FE">
              <w:rPr>
                <w:sz w:val="20"/>
                <w:szCs w:val="20"/>
                <w:lang w:val="en-GB" w:eastAsia="es-CL"/>
              </w:rPr>
              <w:t>Consultancy, UNEP</w:t>
            </w:r>
            <w:r w:rsidRPr="004B63FE">
              <w:rPr>
                <w:sz w:val="20"/>
                <w:szCs w:val="20"/>
                <w:lang w:val="en-GB" w:eastAsia="es-CL"/>
              </w:rPr>
              <w:t xml:space="preserve"> responsibility</w:t>
            </w:r>
          </w:p>
        </w:tc>
        <w:tc>
          <w:tcPr>
            <w:tcW w:w="2835" w:type="dxa"/>
            <w:shd w:val="clear" w:color="auto" w:fill="auto"/>
          </w:tcPr>
          <w:p w14:paraId="32D5651C" w14:textId="49F861AF" w:rsidR="00B148E3" w:rsidRPr="004B63FE" w:rsidRDefault="00DC6B71" w:rsidP="00FB0AA5">
            <w:pPr>
              <w:rPr>
                <w:sz w:val="20"/>
                <w:szCs w:val="20"/>
                <w:lang w:val="en-GB"/>
              </w:rPr>
            </w:pPr>
            <w:r w:rsidRPr="004B63FE">
              <w:rPr>
                <w:sz w:val="20"/>
                <w:szCs w:val="20"/>
                <w:lang w:val="en-GB"/>
              </w:rPr>
              <w:t>45</w:t>
            </w:r>
            <w:r w:rsidR="00B148E3" w:rsidRPr="004B63FE">
              <w:rPr>
                <w:sz w:val="20"/>
                <w:szCs w:val="20"/>
                <w:lang w:val="en-GB"/>
              </w:rPr>
              <w:t>,000</w:t>
            </w:r>
          </w:p>
        </w:tc>
        <w:tc>
          <w:tcPr>
            <w:tcW w:w="3494" w:type="dxa"/>
            <w:shd w:val="clear" w:color="auto" w:fill="auto"/>
          </w:tcPr>
          <w:p w14:paraId="32D5651D" w14:textId="77777777" w:rsidR="00B148E3" w:rsidRPr="004B63FE" w:rsidRDefault="00B148E3" w:rsidP="00FB0AA5">
            <w:pPr>
              <w:rPr>
                <w:sz w:val="20"/>
                <w:szCs w:val="20"/>
                <w:lang w:val="en-GB"/>
              </w:rPr>
            </w:pPr>
            <w:r w:rsidRPr="004B63FE">
              <w:rPr>
                <w:sz w:val="20"/>
                <w:szCs w:val="20"/>
                <w:lang w:val="en-GB" w:eastAsia="es-CL"/>
              </w:rPr>
              <w:t>Second trimester of 3</w:t>
            </w:r>
            <w:r w:rsidRPr="004B63FE">
              <w:rPr>
                <w:sz w:val="20"/>
                <w:szCs w:val="20"/>
                <w:vertAlign w:val="superscript"/>
                <w:lang w:val="en-GB" w:eastAsia="es-CL"/>
              </w:rPr>
              <w:t>rd</w:t>
            </w:r>
            <w:r w:rsidRPr="004B63FE">
              <w:rPr>
                <w:sz w:val="20"/>
                <w:szCs w:val="20"/>
                <w:lang w:val="en-GB" w:eastAsia="es-CL"/>
              </w:rPr>
              <w:t xml:space="preserve"> year</w:t>
            </w:r>
          </w:p>
        </w:tc>
      </w:tr>
      <w:tr w:rsidR="00B148E3" w:rsidRPr="004B63FE" w14:paraId="32D56523" w14:textId="77777777" w:rsidTr="00FB0AA5">
        <w:tc>
          <w:tcPr>
            <w:tcW w:w="4503" w:type="dxa"/>
            <w:shd w:val="clear" w:color="auto" w:fill="auto"/>
          </w:tcPr>
          <w:p w14:paraId="32D5651F" w14:textId="77777777" w:rsidR="00B148E3" w:rsidRPr="004B63FE" w:rsidRDefault="00B148E3" w:rsidP="00FB0AA5">
            <w:pPr>
              <w:rPr>
                <w:sz w:val="20"/>
                <w:szCs w:val="20"/>
                <w:lang w:val="en-GB"/>
              </w:rPr>
            </w:pPr>
            <w:r w:rsidRPr="004B63FE">
              <w:rPr>
                <w:sz w:val="20"/>
                <w:szCs w:val="20"/>
                <w:lang w:val="en-GB" w:eastAsia="es-CL"/>
              </w:rPr>
              <w:t>Workshop on Mid</w:t>
            </w:r>
            <w:r w:rsidRPr="004B63FE">
              <w:rPr>
                <w:rFonts w:ascii="Cambria Math" w:hAnsi="Cambria Math" w:cs="Cambria Math"/>
                <w:sz w:val="20"/>
                <w:szCs w:val="20"/>
                <w:lang w:val="en-GB" w:eastAsia="es-CL"/>
              </w:rPr>
              <w:t>‐</w:t>
            </w:r>
            <w:r w:rsidRPr="004B63FE">
              <w:rPr>
                <w:sz w:val="20"/>
                <w:szCs w:val="20"/>
                <w:lang w:val="en-GB" w:eastAsia="es-CL"/>
              </w:rPr>
              <w:t>Term Evaluation Results</w:t>
            </w:r>
          </w:p>
        </w:tc>
        <w:tc>
          <w:tcPr>
            <w:tcW w:w="2268" w:type="dxa"/>
            <w:shd w:val="clear" w:color="auto" w:fill="auto"/>
          </w:tcPr>
          <w:p w14:paraId="32D56520" w14:textId="77777777" w:rsidR="00B148E3" w:rsidRPr="004B63FE" w:rsidRDefault="00B148E3" w:rsidP="00FB0AA5">
            <w:pPr>
              <w:rPr>
                <w:sz w:val="20"/>
                <w:szCs w:val="20"/>
                <w:lang w:val="en-GB"/>
              </w:rPr>
            </w:pPr>
            <w:r w:rsidRPr="004B63FE">
              <w:rPr>
                <w:sz w:val="20"/>
                <w:szCs w:val="20"/>
                <w:lang w:val="en-GB"/>
              </w:rPr>
              <w:t>PMU</w:t>
            </w:r>
          </w:p>
        </w:tc>
        <w:tc>
          <w:tcPr>
            <w:tcW w:w="2835" w:type="dxa"/>
            <w:shd w:val="clear" w:color="auto" w:fill="auto"/>
          </w:tcPr>
          <w:p w14:paraId="32D56521" w14:textId="77777777" w:rsidR="00B148E3" w:rsidRPr="004B63FE" w:rsidRDefault="00B148E3" w:rsidP="00FB0AA5">
            <w:pPr>
              <w:rPr>
                <w:sz w:val="20"/>
                <w:szCs w:val="20"/>
                <w:lang w:val="en-GB"/>
              </w:rPr>
            </w:pPr>
            <w:r w:rsidRPr="004B63FE">
              <w:rPr>
                <w:sz w:val="20"/>
                <w:szCs w:val="20"/>
                <w:lang w:val="en-GB"/>
              </w:rPr>
              <w:t>5,000</w:t>
            </w:r>
          </w:p>
        </w:tc>
        <w:tc>
          <w:tcPr>
            <w:tcW w:w="3494" w:type="dxa"/>
            <w:shd w:val="clear" w:color="auto" w:fill="auto"/>
          </w:tcPr>
          <w:p w14:paraId="32D56522" w14:textId="77777777" w:rsidR="00B148E3" w:rsidRPr="004B63FE" w:rsidRDefault="00B148E3" w:rsidP="00FB0AA5">
            <w:pPr>
              <w:rPr>
                <w:sz w:val="20"/>
                <w:szCs w:val="20"/>
                <w:lang w:val="en-GB"/>
              </w:rPr>
            </w:pPr>
            <w:r w:rsidRPr="004B63FE">
              <w:rPr>
                <w:sz w:val="20"/>
                <w:szCs w:val="20"/>
                <w:lang w:val="en-GB"/>
              </w:rPr>
              <w:t>Within 1 month after MTR</w:t>
            </w:r>
          </w:p>
        </w:tc>
      </w:tr>
      <w:tr w:rsidR="00B148E3" w:rsidRPr="004B63FE" w14:paraId="32D56529" w14:textId="77777777" w:rsidTr="00FB0AA5">
        <w:tc>
          <w:tcPr>
            <w:tcW w:w="4503" w:type="dxa"/>
            <w:shd w:val="clear" w:color="auto" w:fill="auto"/>
          </w:tcPr>
          <w:p w14:paraId="32D56524" w14:textId="77777777" w:rsidR="00B148E3" w:rsidRPr="004B63FE" w:rsidRDefault="00B148E3" w:rsidP="00FB0AA5">
            <w:pPr>
              <w:rPr>
                <w:sz w:val="20"/>
                <w:szCs w:val="20"/>
                <w:lang w:val="en-GB"/>
              </w:rPr>
            </w:pPr>
            <w:r w:rsidRPr="004B63FE">
              <w:rPr>
                <w:sz w:val="20"/>
                <w:szCs w:val="20"/>
                <w:lang w:val="en-GB"/>
              </w:rPr>
              <w:t>Independent terminal evaluation (TE)</w:t>
            </w:r>
          </w:p>
        </w:tc>
        <w:tc>
          <w:tcPr>
            <w:tcW w:w="2268" w:type="dxa"/>
            <w:shd w:val="clear" w:color="auto" w:fill="auto"/>
          </w:tcPr>
          <w:p w14:paraId="32D56525" w14:textId="77777777" w:rsidR="00B148E3" w:rsidRPr="004B63FE" w:rsidRDefault="00B148E3" w:rsidP="00FB0AA5">
            <w:pPr>
              <w:autoSpaceDE w:val="0"/>
              <w:autoSpaceDN w:val="0"/>
              <w:adjustRightInd w:val="0"/>
              <w:rPr>
                <w:sz w:val="20"/>
                <w:szCs w:val="20"/>
                <w:lang w:val="en-GB" w:eastAsia="es-CL"/>
              </w:rPr>
            </w:pPr>
            <w:r w:rsidRPr="004B63FE">
              <w:rPr>
                <w:sz w:val="20"/>
                <w:szCs w:val="20"/>
                <w:lang w:val="en-GB" w:eastAsia="es-CL"/>
              </w:rPr>
              <w:t xml:space="preserve">External Consultancy, </w:t>
            </w:r>
          </w:p>
          <w:p w14:paraId="32D56526" w14:textId="77777777" w:rsidR="00B148E3" w:rsidRPr="004B63FE" w:rsidRDefault="00B148E3" w:rsidP="00FB0AA5">
            <w:pPr>
              <w:rPr>
                <w:sz w:val="20"/>
                <w:szCs w:val="20"/>
                <w:lang w:val="en-GB"/>
              </w:rPr>
            </w:pPr>
            <w:r w:rsidRPr="004B63FE">
              <w:rPr>
                <w:sz w:val="20"/>
                <w:szCs w:val="20"/>
                <w:lang w:val="en-GB" w:eastAsia="es-CL"/>
              </w:rPr>
              <w:t>UNEP responsibility</w:t>
            </w:r>
          </w:p>
        </w:tc>
        <w:tc>
          <w:tcPr>
            <w:tcW w:w="2835" w:type="dxa"/>
            <w:shd w:val="clear" w:color="auto" w:fill="auto"/>
          </w:tcPr>
          <w:p w14:paraId="32D56527" w14:textId="0D1E68C4" w:rsidR="00B148E3" w:rsidRPr="004B63FE" w:rsidRDefault="00DC6B71" w:rsidP="00FB0AA5">
            <w:pPr>
              <w:rPr>
                <w:sz w:val="20"/>
                <w:szCs w:val="20"/>
                <w:lang w:val="en-GB"/>
              </w:rPr>
            </w:pPr>
            <w:r w:rsidRPr="004B63FE">
              <w:rPr>
                <w:sz w:val="20"/>
                <w:szCs w:val="20"/>
                <w:lang w:val="en-GB"/>
              </w:rPr>
              <w:t>45</w:t>
            </w:r>
            <w:r w:rsidR="00B148E3" w:rsidRPr="004B63FE">
              <w:rPr>
                <w:sz w:val="20"/>
                <w:szCs w:val="20"/>
                <w:lang w:val="en-GB"/>
              </w:rPr>
              <w:t>,000</w:t>
            </w:r>
          </w:p>
        </w:tc>
        <w:tc>
          <w:tcPr>
            <w:tcW w:w="3494" w:type="dxa"/>
            <w:shd w:val="clear" w:color="auto" w:fill="auto"/>
          </w:tcPr>
          <w:p w14:paraId="32D56528" w14:textId="6137C280" w:rsidR="00B148E3" w:rsidRPr="004B63FE" w:rsidRDefault="00AB32D3" w:rsidP="00FB0AA5">
            <w:pPr>
              <w:rPr>
                <w:sz w:val="20"/>
                <w:szCs w:val="20"/>
                <w:lang w:val="en-GB"/>
              </w:rPr>
            </w:pPr>
            <w:r w:rsidRPr="004B63FE">
              <w:rPr>
                <w:sz w:val="20"/>
                <w:szCs w:val="20"/>
                <w:lang w:val="en-GB"/>
              </w:rPr>
              <w:t>Within</w:t>
            </w:r>
            <w:r w:rsidR="00B148E3" w:rsidRPr="004B63FE">
              <w:rPr>
                <w:sz w:val="20"/>
                <w:szCs w:val="20"/>
                <w:lang w:val="en-GB"/>
              </w:rPr>
              <w:t xml:space="preserve"> the last trimester of final year</w:t>
            </w:r>
          </w:p>
        </w:tc>
      </w:tr>
      <w:tr w:rsidR="00B148E3" w:rsidRPr="004B63FE" w14:paraId="32D5652E" w14:textId="77777777" w:rsidTr="00FB0AA5">
        <w:tc>
          <w:tcPr>
            <w:tcW w:w="4503" w:type="dxa"/>
            <w:shd w:val="clear" w:color="auto" w:fill="auto"/>
          </w:tcPr>
          <w:p w14:paraId="32D5652A" w14:textId="77777777" w:rsidR="00B148E3" w:rsidRPr="004B63FE" w:rsidRDefault="00B148E3" w:rsidP="00FB0AA5">
            <w:pPr>
              <w:rPr>
                <w:sz w:val="20"/>
                <w:szCs w:val="20"/>
                <w:lang w:val="en-GB"/>
              </w:rPr>
            </w:pPr>
            <w:r w:rsidRPr="004B63FE">
              <w:rPr>
                <w:sz w:val="20"/>
                <w:szCs w:val="20"/>
                <w:lang w:val="en-GB" w:eastAsia="es-CL"/>
              </w:rPr>
              <w:t>Workshop for Results of Final Evaluation of the Project with the PSC</w:t>
            </w:r>
          </w:p>
        </w:tc>
        <w:tc>
          <w:tcPr>
            <w:tcW w:w="2268" w:type="dxa"/>
            <w:shd w:val="clear" w:color="auto" w:fill="auto"/>
          </w:tcPr>
          <w:p w14:paraId="32D5652B" w14:textId="77777777" w:rsidR="00B148E3" w:rsidRPr="004B63FE" w:rsidRDefault="00B148E3" w:rsidP="00FB0AA5">
            <w:pPr>
              <w:rPr>
                <w:sz w:val="20"/>
                <w:szCs w:val="20"/>
                <w:lang w:val="en-GB"/>
              </w:rPr>
            </w:pPr>
            <w:r w:rsidRPr="004B63FE">
              <w:rPr>
                <w:sz w:val="20"/>
                <w:szCs w:val="20"/>
                <w:lang w:val="en-GB"/>
              </w:rPr>
              <w:t>PMU</w:t>
            </w:r>
          </w:p>
        </w:tc>
        <w:tc>
          <w:tcPr>
            <w:tcW w:w="2835" w:type="dxa"/>
            <w:shd w:val="clear" w:color="auto" w:fill="auto"/>
          </w:tcPr>
          <w:p w14:paraId="32D5652C" w14:textId="77777777" w:rsidR="00B148E3" w:rsidRPr="004B63FE" w:rsidRDefault="00B148E3" w:rsidP="00FB0AA5">
            <w:pPr>
              <w:rPr>
                <w:sz w:val="20"/>
                <w:szCs w:val="20"/>
                <w:lang w:val="en-GB"/>
              </w:rPr>
            </w:pPr>
            <w:r w:rsidRPr="004B63FE">
              <w:rPr>
                <w:sz w:val="20"/>
                <w:szCs w:val="20"/>
                <w:lang w:val="en-GB"/>
              </w:rPr>
              <w:t>5,000</w:t>
            </w:r>
          </w:p>
        </w:tc>
        <w:tc>
          <w:tcPr>
            <w:tcW w:w="3494" w:type="dxa"/>
            <w:shd w:val="clear" w:color="auto" w:fill="auto"/>
          </w:tcPr>
          <w:p w14:paraId="32D5652D" w14:textId="77777777" w:rsidR="00B148E3" w:rsidRPr="004B63FE" w:rsidRDefault="00B148E3" w:rsidP="00FB0AA5">
            <w:pPr>
              <w:rPr>
                <w:sz w:val="20"/>
                <w:szCs w:val="20"/>
                <w:lang w:val="en-GB"/>
              </w:rPr>
            </w:pPr>
            <w:r w:rsidRPr="004B63FE">
              <w:rPr>
                <w:sz w:val="20"/>
                <w:szCs w:val="20"/>
                <w:lang w:val="en-GB"/>
              </w:rPr>
              <w:t>Within 1 month after Terminal Evaluation</w:t>
            </w:r>
          </w:p>
        </w:tc>
      </w:tr>
      <w:tr w:rsidR="00B148E3" w:rsidRPr="004B63FE" w14:paraId="32D56533" w14:textId="77777777" w:rsidTr="00FB0AA5">
        <w:tc>
          <w:tcPr>
            <w:tcW w:w="4503" w:type="dxa"/>
            <w:shd w:val="clear" w:color="auto" w:fill="auto"/>
          </w:tcPr>
          <w:p w14:paraId="32D5652F" w14:textId="77777777" w:rsidR="00B148E3" w:rsidRPr="004B63FE" w:rsidRDefault="00B148E3" w:rsidP="00FB0AA5">
            <w:pPr>
              <w:rPr>
                <w:sz w:val="20"/>
                <w:szCs w:val="20"/>
                <w:lang w:val="en-GB"/>
              </w:rPr>
            </w:pPr>
            <w:r w:rsidRPr="004B63FE">
              <w:rPr>
                <w:sz w:val="20"/>
                <w:szCs w:val="20"/>
                <w:lang w:val="en-GB" w:eastAsia="es-CL"/>
              </w:rPr>
              <w:t>Final Project Report</w:t>
            </w:r>
          </w:p>
        </w:tc>
        <w:tc>
          <w:tcPr>
            <w:tcW w:w="2268" w:type="dxa"/>
            <w:shd w:val="clear" w:color="auto" w:fill="auto"/>
          </w:tcPr>
          <w:p w14:paraId="32D56530" w14:textId="77777777" w:rsidR="00B148E3" w:rsidRPr="004B63FE" w:rsidRDefault="00B148E3" w:rsidP="00FB0AA5">
            <w:pPr>
              <w:rPr>
                <w:sz w:val="20"/>
                <w:szCs w:val="20"/>
                <w:lang w:val="en-GB"/>
              </w:rPr>
            </w:pPr>
            <w:r w:rsidRPr="004B63FE">
              <w:rPr>
                <w:sz w:val="20"/>
                <w:szCs w:val="20"/>
                <w:lang w:val="en-GB"/>
              </w:rPr>
              <w:t>NPC</w:t>
            </w:r>
          </w:p>
        </w:tc>
        <w:tc>
          <w:tcPr>
            <w:tcW w:w="2835" w:type="dxa"/>
            <w:shd w:val="clear" w:color="auto" w:fill="auto"/>
          </w:tcPr>
          <w:p w14:paraId="32D56531" w14:textId="77777777" w:rsidR="00B148E3" w:rsidRPr="004B63FE" w:rsidRDefault="00B148E3" w:rsidP="00FB0AA5">
            <w:pPr>
              <w:rPr>
                <w:sz w:val="20"/>
                <w:szCs w:val="20"/>
                <w:lang w:val="en-GB"/>
              </w:rPr>
            </w:pPr>
            <w:r w:rsidRPr="004B63FE">
              <w:rPr>
                <w:sz w:val="20"/>
                <w:szCs w:val="20"/>
                <w:lang w:val="en-GB" w:eastAsia="es-CL"/>
              </w:rPr>
              <w:t>No cost from Project budget</w:t>
            </w:r>
          </w:p>
        </w:tc>
        <w:tc>
          <w:tcPr>
            <w:tcW w:w="3494" w:type="dxa"/>
            <w:shd w:val="clear" w:color="auto" w:fill="auto"/>
          </w:tcPr>
          <w:p w14:paraId="32D56532" w14:textId="77777777" w:rsidR="00B148E3" w:rsidRPr="004B63FE" w:rsidRDefault="00B148E3" w:rsidP="00FB0AA5">
            <w:pPr>
              <w:rPr>
                <w:sz w:val="20"/>
                <w:szCs w:val="20"/>
                <w:lang w:val="en-GB"/>
              </w:rPr>
            </w:pPr>
            <w:r w:rsidRPr="004B63FE">
              <w:rPr>
                <w:sz w:val="20"/>
                <w:szCs w:val="20"/>
                <w:lang w:val="en-GB"/>
              </w:rPr>
              <w:t>Last trimester of final year</w:t>
            </w:r>
          </w:p>
        </w:tc>
      </w:tr>
      <w:tr w:rsidR="00B148E3" w:rsidRPr="004B63FE" w14:paraId="32D56538" w14:textId="77777777" w:rsidTr="00FB0AA5">
        <w:tc>
          <w:tcPr>
            <w:tcW w:w="4503" w:type="dxa"/>
            <w:shd w:val="clear" w:color="auto" w:fill="auto"/>
          </w:tcPr>
          <w:p w14:paraId="32D56534" w14:textId="77777777" w:rsidR="00B148E3" w:rsidRPr="004B63FE" w:rsidRDefault="00B148E3" w:rsidP="00FB0AA5">
            <w:pPr>
              <w:rPr>
                <w:sz w:val="20"/>
                <w:szCs w:val="20"/>
                <w:lang w:val="en-GB"/>
              </w:rPr>
            </w:pPr>
            <w:r w:rsidRPr="004B63FE">
              <w:rPr>
                <w:sz w:val="20"/>
                <w:szCs w:val="20"/>
                <w:lang w:val="en-GB"/>
              </w:rPr>
              <w:t>MTR y TE reports translation</w:t>
            </w:r>
          </w:p>
        </w:tc>
        <w:tc>
          <w:tcPr>
            <w:tcW w:w="2268" w:type="dxa"/>
            <w:shd w:val="clear" w:color="auto" w:fill="auto"/>
          </w:tcPr>
          <w:p w14:paraId="32D56535" w14:textId="77777777" w:rsidR="00B148E3" w:rsidRPr="004B63FE" w:rsidRDefault="00B148E3" w:rsidP="00FB0AA5">
            <w:pPr>
              <w:rPr>
                <w:sz w:val="20"/>
                <w:szCs w:val="20"/>
                <w:lang w:val="en-GB"/>
              </w:rPr>
            </w:pPr>
            <w:r w:rsidRPr="004B63FE">
              <w:rPr>
                <w:sz w:val="20"/>
                <w:szCs w:val="20"/>
                <w:lang w:val="en-GB"/>
              </w:rPr>
              <w:t>NPC</w:t>
            </w:r>
          </w:p>
        </w:tc>
        <w:tc>
          <w:tcPr>
            <w:tcW w:w="2835" w:type="dxa"/>
            <w:shd w:val="clear" w:color="auto" w:fill="auto"/>
          </w:tcPr>
          <w:p w14:paraId="32D56536" w14:textId="77777777" w:rsidR="00B148E3" w:rsidRPr="004B63FE" w:rsidRDefault="00B148E3" w:rsidP="00FB0AA5">
            <w:pPr>
              <w:rPr>
                <w:sz w:val="20"/>
                <w:szCs w:val="20"/>
                <w:lang w:val="en-GB"/>
              </w:rPr>
            </w:pPr>
            <w:r w:rsidRPr="004B63FE">
              <w:rPr>
                <w:sz w:val="20"/>
                <w:szCs w:val="20"/>
                <w:lang w:val="en-GB"/>
              </w:rPr>
              <w:t>5,000</w:t>
            </w:r>
          </w:p>
        </w:tc>
        <w:tc>
          <w:tcPr>
            <w:tcW w:w="3494" w:type="dxa"/>
            <w:shd w:val="clear" w:color="auto" w:fill="auto"/>
          </w:tcPr>
          <w:p w14:paraId="32D56537" w14:textId="5087731B" w:rsidR="00B148E3" w:rsidRPr="004B63FE" w:rsidRDefault="00B148E3" w:rsidP="00FB0AA5">
            <w:pPr>
              <w:rPr>
                <w:sz w:val="20"/>
                <w:szCs w:val="20"/>
                <w:lang w:val="en-GB"/>
              </w:rPr>
            </w:pPr>
            <w:r w:rsidRPr="004B63FE">
              <w:rPr>
                <w:sz w:val="20"/>
                <w:szCs w:val="20"/>
                <w:lang w:val="en-GB"/>
              </w:rPr>
              <w:t xml:space="preserve">1 month after </w:t>
            </w:r>
            <w:r w:rsidR="00AB32D3" w:rsidRPr="004B63FE">
              <w:rPr>
                <w:sz w:val="20"/>
                <w:szCs w:val="20"/>
                <w:lang w:val="en-GB"/>
              </w:rPr>
              <w:t>approval</w:t>
            </w:r>
            <w:r w:rsidRPr="004B63FE">
              <w:rPr>
                <w:sz w:val="20"/>
                <w:szCs w:val="20"/>
                <w:lang w:val="en-GB"/>
              </w:rPr>
              <w:t xml:space="preserve"> by PMU</w:t>
            </w:r>
          </w:p>
        </w:tc>
      </w:tr>
      <w:tr w:rsidR="00B148E3" w:rsidRPr="004B63FE" w14:paraId="32D5653E" w14:textId="77777777" w:rsidTr="00FB0AA5">
        <w:tc>
          <w:tcPr>
            <w:tcW w:w="4503" w:type="dxa"/>
            <w:shd w:val="clear" w:color="auto" w:fill="auto"/>
          </w:tcPr>
          <w:p w14:paraId="32D56539" w14:textId="77777777" w:rsidR="00B148E3" w:rsidRPr="004B63FE" w:rsidRDefault="00B148E3" w:rsidP="00FB0AA5">
            <w:pPr>
              <w:rPr>
                <w:sz w:val="20"/>
                <w:szCs w:val="20"/>
                <w:lang w:val="en-GB"/>
              </w:rPr>
            </w:pPr>
            <w:r w:rsidRPr="004B63FE">
              <w:rPr>
                <w:sz w:val="20"/>
                <w:szCs w:val="20"/>
                <w:lang w:val="en-GB"/>
              </w:rPr>
              <w:t>Financial auditing</w:t>
            </w:r>
          </w:p>
        </w:tc>
        <w:tc>
          <w:tcPr>
            <w:tcW w:w="2268" w:type="dxa"/>
            <w:shd w:val="clear" w:color="auto" w:fill="auto"/>
          </w:tcPr>
          <w:p w14:paraId="32D5653A" w14:textId="77777777" w:rsidR="00B148E3" w:rsidRPr="004B63FE" w:rsidRDefault="00B148E3" w:rsidP="00FB0AA5">
            <w:pPr>
              <w:autoSpaceDE w:val="0"/>
              <w:autoSpaceDN w:val="0"/>
              <w:adjustRightInd w:val="0"/>
              <w:rPr>
                <w:sz w:val="20"/>
                <w:szCs w:val="20"/>
                <w:lang w:val="en-GB" w:eastAsia="es-CL"/>
              </w:rPr>
            </w:pPr>
            <w:r w:rsidRPr="004B63FE">
              <w:rPr>
                <w:sz w:val="20"/>
                <w:szCs w:val="20"/>
                <w:lang w:val="en-GB" w:eastAsia="es-CL"/>
              </w:rPr>
              <w:t xml:space="preserve">External Consultancy, </w:t>
            </w:r>
          </w:p>
          <w:p w14:paraId="32D5653B" w14:textId="77777777" w:rsidR="00B148E3" w:rsidRPr="004B63FE" w:rsidRDefault="00B148E3" w:rsidP="00FB0AA5">
            <w:pPr>
              <w:rPr>
                <w:sz w:val="20"/>
                <w:szCs w:val="20"/>
                <w:lang w:val="en-GB"/>
              </w:rPr>
            </w:pPr>
            <w:r w:rsidRPr="004B63FE">
              <w:rPr>
                <w:sz w:val="20"/>
                <w:szCs w:val="20"/>
                <w:lang w:val="en-GB" w:eastAsia="es-CL"/>
              </w:rPr>
              <w:t>UNEP responsibility</w:t>
            </w:r>
          </w:p>
        </w:tc>
        <w:tc>
          <w:tcPr>
            <w:tcW w:w="2835" w:type="dxa"/>
            <w:shd w:val="clear" w:color="auto" w:fill="auto"/>
          </w:tcPr>
          <w:p w14:paraId="32D5653C" w14:textId="77777777" w:rsidR="00B148E3" w:rsidRPr="004B63FE" w:rsidRDefault="00B148E3" w:rsidP="00FB0AA5">
            <w:pPr>
              <w:rPr>
                <w:sz w:val="20"/>
                <w:szCs w:val="20"/>
                <w:lang w:val="en-GB"/>
              </w:rPr>
            </w:pPr>
            <w:r w:rsidRPr="004B63FE">
              <w:rPr>
                <w:sz w:val="20"/>
                <w:szCs w:val="20"/>
                <w:lang w:val="en-GB"/>
              </w:rPr>
              <w:t>25,000</w:t>
            </w:r>
          </w:p>
        </w:tc>
        <w:tc>
          <w:tcPr>
            <w:tcW w:w="3494" w:type="dxa"/>
            <w:shd w:val="clear" w:color="auto" w:fill="auto"/>
          </w:tcPr>
          <w:p w14:paraId="32D5653D" w14:textId="77777777" w:rsidR="00B148E3" w:rsidRPr="004B63FE" w:rsidRDefault="00B148E3" w:rsidP="00FB0AA5">
            <w:pPr>
              <w:rPr>
                <w:sz w:val="20"/>
                <w:szCs w:val="20"/>
                <w:lang w:val="en-GB"/>
              </w:rPr>
            </w:pPr>
            <w:r w:rsidRPr="004B63FE">
              <w:rPr>
                <w:sz w:val="20"/>
                <w:szCs w:val="20"/>
                <w:lang w:val="en-GB"/>
              </w:rPr>
              <w:t>Every year</w:t>
            </w:r>
          </w:p>
        </w:tc>
      </w:tr>
      <w:tr w:rsidR="00B148E3" w:rsidRPr="004B63FE" w14:paraId="32D56543" w14:textId="77777777" w:rsidTr="00FB0AA5">
        <w:tc>
          <w:tcPr>
            <w:tcW w:w="4503" w:type="dxa"/>
            <w:shd w:val="clear" w:color="auto" w:fill="auto"/>
          </w:tcPr>
          <w:p w14:paraId="32D5653F" w14:textId="517F34EE" w:rsidR="00B148E3" w:rsidRPr="004B63FE" w:rsidRDefault="00B148E3" w:rsidP="00FB0AA5">
            <w:pPr>
              <w:rPr>
                <w:sz w:val="20"/>
                <w:szCs w:val="20"/>
                <w:lang w:val="en-GB" w:eastAsia="es-CL"/>
              </w:rPr>
            </w:pPr>
            <w:r w:rsidRPr="004B63FE">
              <w:rPr>
                <w:sz w:val="20"/>
                <w:szCs w:val="20"/>
                <w:lang w:val="en-GB" w:eastAsia="es-CL"/>
              </w:rPr>
              <w:t xml:space="preserve">Progress Report of Annual Plan implementation for Steering </w:t>
            </w:r>
            <w:r w:rsidR="00AB32D3" w:rsidRPr="004B63FE">
              <w:rPr>
                <w:sz w:val="20"/>
                <w:szCs w:val="20"/>
                <w:lang w:val="en-GB" w:eastAsia="es-CL"/>
              </w:rPr>
              <w:t>Committee</w:t>
            </w:r>
          </w:p>
        </w:tc>
        <w:tc>
          <w:tcPr>
            <w:tcW w:w="2268" w:type="dxa"/>
            <w:shd w:val="clear" w:color="auto" w:fill="auto"/>
          </w:tcPr>
          <w:p w14:paraId="32D56540" w14:textId="77777777" w:rsidR="00B148E3" w:rsidRPr="004B63FE" w:rsidRDefault="00B148E3" w:rsidP="00FB0AA5">
            <w:pPr>
              <w:rPr>
                <w:sz w:val="20"/>
                <w:szCs w:val="20"/>
                <w:lang w:val="en-GB"/>
              </w:rPr>
            </w:pPr>
            <w:r w:rsidRPr="004B63FE">
              <w:rPr>
                <w:sz w:val="20"/>
                <w:szCs w:val="20"/>
                <w:lang w:val="en-GB"/>
              </w:rPr>
              <w:t>PMU</w:t>
            </w:r>
          </w:p>
        </w:tc>
        <w:tc>
          <w:tcPr>
            <w:tcW w:w="2835" w:type="dxa"/>
            <w:shd w:val="clear" w:color="auto" w:fill="auto"/>
          </w:tcPr>
          <w:p w14:paraId="32D56541" w14:textId="77777777" w:rsidR="00B148E3" w:rsidRPr="004B63FE" w:rsidRDefault="00B148E3" w:rsidP="00FB0AA5">
            <w:pPr>
              <w:rPr>
                <w:sz w:val="20"/>
                <w:szCs w:val="20"/>
                <w:lang w:val="en-GB"/>
              </w:rPr>
            </w:pPr>
            <w:r w:rsidRPr="004B63FE">
              <w:rPr>
                <w:sz w:val="20"/>
                <w:szCs w:val="20"/>
                <w:lang w:val="en-GB" w:eastAsia="es-CL"/>
              </w:rPr>
              <w:t>No cost from Project budget</w:t>
            </w:r>
          </w:p>
        </w:tc>
        <w:tc>
          <w:tcPr>
            <w:tcW w:w="3494" w:type="dxa"/>
            <w:shd w:val="clear" w:color="auto" w:fill="auto"/>
          </w:tcPr>
          <w:p w14:paraId="32D56542" w14:textId="77777777" w:rsidR="00B148E3" w:rsidRPr="004B63FE" w:rsidRDefault="00B148E3" w:rsidP="00FB0AA5">
            <w:pPr>
              <w:rPr>
                <w:sz w:val="20"/>
                <w:szCs w:val="20"/>
                <w:lang w:val="en-GB"/>
              </w:rPr>
            </w:pPr>
            <w:r w:rsidRPr="004B63FE">
              <w:rPr>
                <w:sz w:val="20"/>
                <w:szCs w:val="20"/>
                <w:lang w:val="en-GB"/>
              </w:rPr>
              <w:t>1 month before Annual SC meeting</w:t>
            </w:r>
          </w:p>
        </w:tc>
      </w:tr>
      <w:tr w:rsidR="00B148E3" w:rsidRPr="004B63FE" w14:paraId="32D56548" w14:textId="77777777" w:rsidTr="00FB0AA5">
        <w:tc>
          <w:tcPr>
            <w:tcW w:w="4503" w:type="dxa"/>
            <w:shd w:val="clear" w:color="auto" w:fill="auto"/>
          </w:tcPr>
          <w:p w14:paraId="32D56544" w14:textId="77777777" w:rsidR="00B148E3" w:rsidRPr="004B63FE" w:rsidRDefault="00B148E3" w:rsidP="00FB0AA5">
            <w:pPr>
              <w:rPr>
                <w:sz w:val="20"/>
                <w:szCs w:val="20"/>
                <w:lang w:val="en-GB"/>
              </w:rPr>
            </w:pPr>
            <w:r w:rsidRPr="004B63FE">
              <w:rPr>
                <w:sz w:val="20"/>
                <w:szCs w:val="20"/>
                <w:lang w:val="en-GB" w:eastAsia="es-CL"/>
              </w:rPr>
              <w:t>Annual Steering Committee meeting and adjustments to the Project (PSC)</w:t>
            </w:r>
          </w:p>
        </w:tc>
        <w:tc>
          <w:tcPr>
            <w:tcW w:w="2268" w:type="dxa"/>
            <w:shd w:val="clear" w:color="auto" w:fill="auto"/>
          </w:tcPr>
          <w:p w14:paraId="32D56545" w14:textId="77777777" w:rsidR="00B148E3" w:rsidRPr="004B63FE" w:rsidRDefault="00B148E3" w:rsidP="00FB0AA5">
            <w:pPr>
              <w:rPr>
                <w:sz w:val="20"/>
                <w:szCs w:val="20"/>
                <w:lang w:val="en-GB"/>
              </w:rPr>
            </w:pPr>
            <w:r w:rsidRPr="004B63FE">
              <w:rPr>
                <w:sz w:val="20"/>
                <w:szCs w:val="20"/>
                <w:lang w:val="en-GB"/>
              </w:rPr>
              <w:t>PMU</w:t>
            </w:r>
          </w:p>
        </w:tc>
        <w:tc>
          <w:tcPr>
            <w:tcW w:w="2835" w:type="dxa"/>
            <w:shd w:val="clear" w:color="auto" w:fill="auto"/>
          </w:tcPr>
          <w:p w14:paraId="32D56546" w14:textId="77777777" w:rsidR="00B148E3" w:rsidRPr="004B63FE" w:rsidRDefault="00B148E3" w:rsidP="00FB0AA5">
            <w:pPr>
              <w:rPr>
                <w:sz w:val="20"/>
                <w:szCs w:val="20"/>
                <w:lang w:val="en-GB"/>
              </w:rPr>
            </w:pPr>
            <w:r w:rsidRPr="004B63FE">
              <w:rPr>
                <w:sz w:val="20"/>
                <w:szCs w:val="20"/>
                <w:lang w:val="en-GB"/>
              </w:rPr>
              <w:t>5,000</w:t>
            </w:r>
          </w:p>
        </w:tc>
        <w:tc>
          <w:tcPr>
            <w:tcW w:w="3494" w:type="dxa"/>
            <w:shd w:val="clear" w:color="auto" w:fill="auto"/>
          </w:tcPr>
          <w:p w14:paraId="32D56547" w14:textId="5C81F77C" w:rsidR="00B148E3" w:rsidRPr="004B63FE" w:rsidRDefault="00AB32D3" w:rsidP="00FB0AA5">
            <w:pPr>
              <w:rPr>
                <w:sz w:val="20"/>
                <w:szCs w:val="20"/>
                <w:lang w:val="en-GB"/>
              </w:rPr>
            </w:pPr>
            <w:r w:rsidRPr="004B63FE">
              <w:rPr>
                <w:sz w:val="20"/>
                <w:szCs w:val="20"/>
                <w:lang w:val="en-GB"/>
              </w:rPr>
              <w:t>Within</w:t>
            </w:r>
            <w:r w:rsidR="00B148E3" w:rsidRPr="004B63FE">
              <w:rPr>
                <w:sz w:val="20"/>
                <w:szCs w:val="20"/>
                <w:lang w:val="en-GB"/>
              </w:rPr>
              <w:t xml:space="preserve"> the last trimester of every year</w:t>
            </w:r>
          </w:p>
        </w:tc>
      </w:tr>
      <w:tr w:rsidR="00B148E3" w:rsidRPr="004B63FE" w14:paraId="32D5654D" w14:textId="77777777" w:rsidTr="00FB0AA5">
        <w:tc>
          <w:tcPr>
            <w:tcW w:w="4503" w:type="dxa"/>
            <w:shd w:val="clear" w:color="auto" w:fill="D9D9D9"/>
          </w:tcPr>
          <w:p w14:paraId="32D56549" w14:textId="77777777" w:rsidR="00B148E3" w:rsidRPr="004B63FE" w:rsidRDefault="00B148E3" w:rsidP="00FB0AA5">
            <w:pPr>
              <w:rPr>
                <w:b/>
                <w:sz w:val="20"/>
                <w:szCs w:val="20"/>
                <w:lang w:val="en-GB"/>
              </w:rPr>
            </w:pPr>
            <w:r w:rsidRPr="004B63FE">
              <w:rPr>
                <w:b/>
                <w:sz w:val="20"/>
                <w:szCs w:val="20"/>
                <w:lang w:val="en-GB"/>
              </w:rPr>
              <w:t xml:space="preserve">Total cost </w:t>
            </w:r>
          </w:p>
        </w:tc>
        <w:tc>
          <w:tcPr>
            <w:tcW w:w="2268" w:type="dxa"/>
            <w:shd w:val="clear" w:color="auto" w:fill="D9D9D9"/>
          </w:tcPr>
          <w:p w14:paraId="32D5654A" w14:textId="77777777" w:rsidR="00B148E3" w:rsidRPr="004B63FE" w:rsidRDefault="00B148E3" w:rsidP="00FB0AA5">
            <w:pPr>
              <w:rPr>
                <w:b/>
                <w:sz w:val="20"/>
                <w:szCs w:val="20"/>
                <w:lang w:val="en-GB"/>
              </w:rPr>
            </w:pPr>
          </w:p>
        </w:tc>
        <w:tc>
          <w:tcPr>
            <w:tcW w:w="2835" w:type="dxa"/>
            <w:shd w:val="clear" w:color="auto" w:fill="D9D9D9"/>
          </w:tcPr>
          <w:p w14:paraId="32D5654B" w14:textId="2EFE4A6D" w:rsidR="00B148E3" w:rsidRPr="004B63FE" w:rsidRDefault="00DC6B71" w:rsidP="00FB0AA5">
            <w:pPr>
              <w:rPr>
                <w:b/>
                <w:sz w:val="20"/>
                <w:szCs w:val="20"/>
                <w:lang w:val="en-GB"/>
              </w:rPr>
            </w:pPr>
            <w:r w:rsidRPr="004B63FE">
              <w:rPr>
                <w:b/>
                <w:sz w:val="20"/>
                <w:szCs w:val="20"/>
                <w:lang w:val="en-GB"/>
              </w:rPr>
              <w:t>211</w:t>
            </w:r>
            <w:r w:rsidR="00B148E3" w:rsidRPr="004B63FE">
              <w:rPr>
                <w:b/>
                <w:sz w:val="20"/>
                <w:szCs w:val="20"/>
                <w:lang w:val="en-GB"/>
              </w:rPr>
              <w:t>,000</w:t>
            </w:r>
          </w:p>
        </w:tc>
        <w:tc>
          <w:tcPr>
            <w:tcW w:w="3494" w:type="dxa"/>
            <w:shd w:val="clear" w:color="auto" w:fill="D9D9D9"/>
          </w:tcPr>
          <w:p w14:paraId="32D5654C" w14:textId="77777777" w:rsidR="00B148E3" w:rsidRPr="004B63FE" w:rsidRDefault="00B148E3" w:rsidP="00FB0AA5">
            <w:pPr>
              <w:rPr>
                <w:sz w:val="20"/>
                <w:szCs w:val="20"/>
                <w:lang w:val="en-GB"/>
              </w:rPr>
            </w:pPr>
          </w:p>
        </w:tc>
      </w:tr>
    </w:tbl>
    <w:p w14:paraId="32D5654E" w14:textId="77777777" w:rsidR="00B148E3" w:rsidRPr="00FD01C3" w:rsidRDefault="00B148E3" w:rsidP="00FD01C3">
      <w:pPr>
        <w:spacing w:after="120"/>
        <w:outlineLvl w:val="1"/>
        <w:rPr>
          <w:b/>
          <w:sz w:val="22"/>
          <w:szCs w:val="22"/>
          <w:lang w:val="en-GB"/>
        </w:rPr>
      </w:pPr>
      <w:r w:rsidRPr="004B63FE">
        <w:rPr>
          <w:sz w:val="22"/>
          <w:szCs w:val="22"/>
          <w:lang w:val="en-GB"/>
        </w:rPr>
        <w:br w:type="page"/>
      </w:r>
      <w:bookmarkStart w:id="127" w:name="_Toc433574"/>
      <w:bookmarkStart w:id="128" w:name="_Toc7188823"/>
      <w:bookmarkStart w:id="129" w:name="_Toc15473307"/>
      <w:r w:rsidRPr="00FD01C3">
        <w:rPr>
          <w:b/>
          <w:sz w:val="22"/>
          <w:szCs w:val="22"/>
          <w:lang w:val="en-GB"/>
        </w:rPr>
        <w:t>Appendix 8:</w:t>
      </w:r>
      <w:r w:rsidRPr="00FD01C3">
        <w:rPr>
          <w:b/>
          <w:sz w:val="22"/>
          <w:szCs w:val="22"/>
          <w:lang w:val="en-GB"/>
        </w:rPr>
        <w:tab/>
        <w:t>Summary of reporting requirements and responsibilities</w:t>
      </w:r>
      <w:bookmarkEnd w:id="127"/>
      <w:bookmarkEnd w:id="128"/>
      <w:bookmarkEnd w:id="129"/>
    </w:p>
    <w:p w14:paraId="32D5654F" w14:textId="77777777" w:rsidR="00B148E3" w:rsidRPr="004B63FE" w:rsidRDefault="00B148E3" w:rsidP="00B148E3">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3685"/>
        <w:gridCol w:w="1418"/>
        <w:gridCol w:w="3118"/>
      </w:tblGrid>
      <w:tr w:rsidR="00B148E3" w:rsidRPr="004B63FE" w14:paraId="32D56555" w14:textId="77777777" w:rsidTr="00FB0AA5">
        <w:tc>
          <w:tcPr>
            <w:tcW w:w="4503" w:type="dxa"/>
            <w:shd w:val="clear" w:color="auto" w:fill="C2D69B"/>
          </w:tcPr>
          <w:p w14:paraId="32D56550" w14:textId="77777777" w:rsidR="00B148E3" w:rsidRPr="004B63FE" w:rsidRDefault="00B148E3" w:rsidP="00FB0AA5">
            <w:pPr>
              <w:rPr>
                <w:sz w:val="22"/>
                <w:szCs w:val="22"/>
                <w:lang w:val="en-GB"/>
              </w:rPr>
            </w:pPr>
            <w:r w:rsidRPr="004B63FE">
              <w:rPr>
                <w:b/>
                <w:bCs/>
                <w:sz w:val="22"/>
                <w:szCs w:val="22"/>
                <w:lang w:val="en-GB"/>
              </w:rPr>
              <w:t>Requirements for submitting reports</w:t>
            </w:r>
          </w:p>
        </w:tc>
        <w:tc>
          <w:tcPr>
            <w:tcW w:w="3685" w:type="dxa"/>
            <w:shd w:val="clear" w:color="auto" w:fill="C2D69B"/>
          </w:tcPr>
          <w:p w14:paraId="32D56551" w14:textId="77777777" w:rsidR="00B148E3" w:rsidRPr="004B63FE" w:rsidRDefault="00B148E3" w:rsidP="00FB0AA5">
            <w:pPr>
              <w:rPr>
                <w:sz w:val="22"/>
                <w:szCs w:val="22"/>
                <w:lang w:val="en-GB"/>
              </w:rPr>
            </w:pPr>
            <w:r w:rsidRPr="004B63FE">
              <w:rPr>
                <w:b/>
                <w:bCs/>
                <w:sz w:val="22"/>
                <w:szCs w:val="22"/>
                <w:lang w:val="en-GB"/>
              </w:rPr>
              <w:t>Deadline</w:t>
            </w:r>
          </w:p>
        </w:tc>
        <w:tc>
          <w:tcPr>
            <w:tcW w:w="1418" w:type="dxa"/>
            <w:shd w:val="clear" w:color="auto" w:fill="C2D69B"/>
          </w:tcPr>
          <w:p w14:paraId="32D56552" w14:textId="77777777" w:rsidR="00B148E3" w:rsidRPr="004B63FE" w:rsidRDefault="00B148E3" w:rsidP="00FB0AA5">
            <w:pPr>
              <w:autoSpaceDE w:val="0"/>
              <w:autoSpaceDN w:val="0"/>
              <w:adjustRightInd w:val="0"/>
              <w:rPr>
                <w:b/>
                <w:bCs/>
                <w:sz w:val="22"/>
                <w:szCs w:val="22"/>
                <w:lang w:val="en-GB" w:eastAsia="es-CL"/>
              </w:rPr>
            </w:pPr>
            <w:r w:rsidRPr="004B63FE">
              <w:rPr>
                <w:b/>
                <w:bCs/>
                <w:sz w:val="22"/>
                <w:szCs w:val="22"/>
                <w:lang w:val="en-GB" w:eastAsia="es-CL"/>
              </w:rPr>
              <w:t>Format for</w:t>
            </w:r>
          </w:p>
          <w:p w14:paraId="32D56553" w14:textId="77777777" w:rsidR="00B148E3" w:rsidRPr="004B63FE" w:rsidRDefault="00B148E3" w:rsidP="00FB0AA5">
            <w:pPr>
              <w:autoSpaceDE w:val="0"/>
              <w:autoSpaceDN w:val="0"/>
              <w:adjustRightInd w:val="0"/>
              <w:rPr>
                <w:sz w:val="22"/>
                <w:szCs w:val="22"/>
                <w:lang w:val="en-GB"/>
              </w:rPr>
            </w:pPr>
            <w:r w:rsidRPr="004B63FE">
              <w:rPr>
                <w:b/>
                <w:bCs/>
                <w:sz w:val="22"/>
                <w:szCs w:val="22"/>
                <w:lang w:val="en-GB" w:eastAsia="es-CL"/>
              </w:rPr>
              <w:t>report</w:t>
            </w:r>
          </w:p>
        </w:tc>
        <w:tc>
          <w:tcPr>
            <w:tcW w:w="3118" w:type="dxa"/>
            <w:shd w:val="clear" w:color="auto" w:fill="C2D69B"/>
          </w:tcPr>
          <w:p w14:paraId="32D56554" w14:textId="77777777" w:rsidR="00B148E3" w:rsidRPr="004B63FE" w:rsidRDefault="00B148E3" w:rsidP="00FB0AA5">
            <w:pPr>
              <w:autoSpaceDE w:val="0"/>
              <w:autoSpaceDN w:val="0"/>
              <w:adjustRightInd w:val="0"/>
              <w:rPr>
                <w:sz w:val="22"/>
                <w:szCs w:val="22"/>
                <w:lang w:val="en-GB"/>
              </w:rPr>
            </w:pPr>
            <w:r w:rsidRPr="004B63FE">
              <w:rPr>
                <w:b/>
                <w:bCs/>
                <w:sz w:val="22"/>
                <w:szCs w:val="22"/>
                <w:lang w:val="en-GB"/>
              </w:rPr>
              <w:t>Responsible Parties</w:t>
            </w:r>
          </w:p>
        </w:tc>
      </w:tr>
      <w:tr w:rsidR="00B148E3" w:rsidRPr="004B63FE" w14:paraId="32D5655B" w14:textId="77777777" w:rsidTr="00FB0AA5">
        <w:tc>
          <w:tcPr>
            <w:tcW w:w="4503" w:type="dxa"/>
            <w:shd w:val="clear" w:color="auto" w:fill="auto"/>
          </w:tcPr>
          <w:p w14:paraId="32D56556" w14:textId="77777777" w:rsidR="00B148E3" w:rsidRPr="004B63FE" w:rsidRDefault="00B148E3" w:rsidP="00FB0AA5">
            <w:pPr>
              <w:rPr>
                <w:sz w:val="22"/>
                <w:szCs w:val="22"/>
                <w:lang w:val="en-GB"/>
              </w:rPr>
            </w:pPr>
            <w:r w:rsidRPr="004B63FE">
              <w:rPr>
                <w:sz w:val="22"/>
                <w:szCs w:val="22"/>
                <w:lang w:val="en-GB" w:eastAsia="es-CL"/>
              </w:rPr>
              <w:t>Annual Planning Proposal</w:t>
            </w:r>
          </w:p>
        </w:tc>
        <w:tc>
          <w:tcPr>
            <w:tcW w:w="3685" w:type="dxa"/>
            <w:shd w:val="clear" w:color="auto" w:fill="auto"/>
          </w:tcPr>
          <w:p w14:paraId="32D56557" w14:textId="77777777" w:rsidR="00B148E3" w:rsidRPr="004B63FE" w:rsidRDefault="00B148E3" w:rsidP="00FB0AA5">
            <w:pPr>
              <w:autoSpaceDE w:val="0"/>
              <w:autoSpaceDN w:val="0"/>
              <w:adjustRightInd w:val="0"/>
              <w:rPr>
                <w:sz w:val="22"/>
                <w:szCs w:val="22"/>
                <w:lang w:val="en-GB"/>
              </w:rPr>
            </w:pPr>
            <w:r w:rsidRPr="004B63FE">
              <w:rPr>
                <w:sz w:val="22"/>
                <w:szCs w:val="22"/>
                <w:lang w:val="en-GB"/>
              </w:rPr>
              <w:t>Up to 3 weeks after the 1</w:t>
            </w:r>
            <w:r w:rsidRPr="004B63FE">
              <w:rPr>
                <w:sz w:val="22"/>
                <w:szCs w:val="22"/>
                <w:vertAlign w:val="superscript"/>
                <w:lang w:val="en-GB"/>
              </w:rPr>
              <w:t>st</w:t>
            </w:r>
            <w:r w:rsidRPr="004B63FE">
              <w:rPr>
                <w:sz w:val="22"/>
                <w:szCs w:val="22"/>
                <w:lang w:val="en-GB"/>
              </w:rPr>
              <w:t xml:space="preserve"> </w:t>
            </w:r>
          </w:p>
          <w:p w14:paraId="32D56558" w14:textId="77777777" w:rsidR="00B148E3" w:rsidRPr="004B63FE" w:rsidRDefault="00B148E3" w:rsidP="00FB0AA5">
            <w:pPr>
              <w:rPr>
                <w:sz w:val="22"/>
                <w:szCs w:val="22"/>
                <w:lang w:val="en-GB"/>
              </w:rPr>
            </w:pPr>
            <w:r w:rsidRPr="004B63FE">
              <w:rPr>
                <w:sz w:val="22"/>
                <w:szCs w:val="22"/>
                <w:lang w:val="en-GB"/>
              </w:rPr>
              <w:t>Annual Planning Workshop.</w:t>
            </w:r>
          </w:p>
        </w:tc>
        <w:tc>
          <w:tcPr>
            <w:tcW w:w="1418" w:type="dxa"/>
            <w:shd w:val="clear" w:color="auto" w:fill="auto"/>
          </w:tcPr>
          <w:p w14:paraId="32D56559"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5A" w14:textId="61783D99" w:rsidR="00B148E3" w:rsidRPr="004B63FE" w:rsidRDefault="00B148E3" w:rsidP="00FB0AA5">
            <w:pPr>
              <w:autoSpaceDE w:val="0"/>
              <w:autoSpaceDN w:val="0"/>
              <w:adjustRightInd w:val="0"/>
              <w:rPr>
                <w:sz w:val="22"/>
                <w:szCs w:val="22"/>
                <w:lang w:val="en-GB"/>
              </w:rPr>
            </w:pPr>
            <w:r w:rsidRPr="004B63FE">
              <w:rPr>
                <w:sz w:val="22"/>
                <w:szCs w:val="22"/>
                <w:lang w:val="en-GB"/>
              </w:rPr>
              <w:t xml:space="preserve">PMU with approval of the PSC President </w:t>
            </w:r>
            <w:r w:rsidR="00360389" w:rsidRPr="004B63FE">
              <w:rPr>
                <w:sz w:val="22"/>
                <w:szCs w:val="22"/>
                <w:lang w:val="en-GB"/>
              </w:rPr>
              <w:t>and UNEP</w:t>
            </w:r>
          </w:p>
        </w:tc>
      </w:tr>
      <w:tr w:rsidR="00B148E3" w:rsidRPr="004B63FE" w14:paraId="32D56561" w14:textId="77777777" w:rsidTr="00FB0AA5">
        <w:tc>
          <w:tcPr>
            <w:tcW w:w="4503" w:type="dxa"/>
            <w:shd w:val="clear" w:color="auto" w:fill="auto"/>
          </w:tcPr>
          <w:p w14:paraId="32D5655C" w14:textId="77777777" w:rsidR="00B148E3" w:rsidRPr="004B63FE" w:rsidRDefault="00B148E3" w:rsidP="00FB0AA5">
            <w:pPr>
              <w:rPr>
                <w:sz w:val="22"/>
                <w:szCs w:val="22"/>
                <w:lang w:val="en-GB"/>
              </w:rPr>
            </w:pPr>
            <w:r w:rsidRPr="004B63FE">
              <w:rPr>
                <w:sz w:val="22"/>
                <w:szCs w:val="22"/>
                <w:lang w:val="en-GB"/>
              </w:rPr>
              <w:t>Acquisitions Plan (goods and services)</w:t>
            </w:r>
          </w:p>
        </w:tc>
        <w:tc>
          <w:tcPr>
            <w:tcW w:w="3685" w:type="dxa"/>
            <w:shd w:val="clear" w:color="auto" w:fill="auto"/>
          </w:tcPr>
          <w:p w14:paraId="32D5655D" w14:textId="0341A25E" w:rsidR="00B148E3" w:rsidRPr="004B63FE" w:rsidRDefault="00B148E3" w:rsidP="00FB0AA5">
            <w:pPr>
              <w:rPr>
                <w:sz w:val="22"/>
                <w:szCs w:val="22"/>
                <w:lang w:val="en-GB"/>
              </w:rPr>
            </w:pPr>
            <w:r w:rsidRPr="004B63FE">
              <w:rPr>
                <w:sz w:val="22"/>
                <w:szCs w:val="22"/>
                <w:lang w:val="en-GB"/>
              </w:rPr>
              <w:t xml:space="preserve">Together with Annual Planning </w:t>
            </w:r>
            <w:r w:rsidR="00AB32D3" w:rsidRPr="004B63FE">
              <w:rPr>
                <w:sz w:val="22"/>
                <w:szCs w:val="22"/>
                <w:lang w:val="en-GB"/>
              </w:rPr>
              <w:t>Proposal</w:t>
            </w:r>
          </w:p>
        </w:tc>
        <w:tc>
          <w:tcPr>
            <w:tcW w:w="1418" w:type="dxa"/>
            <w:shd w:val="clear" w:color="auto" w:fill="auto"/>
          </w:tcPr>
          <w:p w14:paraId="32D5655E"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5F" w14:textId="77777777" w:rsidR="00B148E3" w:rsidRPr="004B63FE" w:rsidRDefault="00B148E3" w:rsidP="00FB0AA5">
            <w:pPr>
              <w:autoSpaceDE w:val="0"/>
              <w:autoSpaceDN w:val="0"/>
              <w:adjustRightInd w:val="0"/>
              <w:rPr>
                <w:sz w:val="22"/>
                <w:szCs w:val="22"/>
                <w:lang w:val="en-GB"/>
              </w:rPr>
            </w:pPr>
            <w:r w:rsidRPr="004B63FE">
              <w:rPr>
                <w:sz w:val="22"/>
                <w:szCs w:val="22"/>
                <w:lang w:val="en-GB"/>
              </w:rPr>
              <w:t>PMU with approval of the PSC</w:t>
            </w:r>
          </w:p>
          <w:p w14:paraId="32D56560" w14:textId="77777777" w:rsidR="00B148E3" w:rsidRPr="004B63FE" w:rsidRDefault="00B148E3" w:rsidP="00FB0AA5">
            <w:pPr>
              <w:autoSpaceDE w:val="0"/>
              <w:autoSpaceDN w:val="0"/>
              <w:adjustRightInd w:val="0"/>
              <w:rPr>
                <w:sz w:val="22"/>
                <w:szCs w:val="22"/>
                <w:lang w:val="en-GB"/>
              </w:rPr>
            </w:pPr>
            <w:r w:rsidRPr="004B63FE">
              <w:rPr>
                <w:sz w:val="22"/>
                <w:szCs w:val="22"/>
                <w:lang w:val="en-GB"/>
              </w:rPr>
              <w:t>President and UNEP</w:t>
            </w:r>
          </w:p>
        </w:tc>
      </w:tr>
      <w:tr w:rsidR="00B148E3" w:rsidRPr="004B63FE" w14:paraId="32D56566" w14:textId="77777777" w:rsidTr="00FB0AA5">
        <w:tc>
          <w:tcPr>
            <w:tcW w:w="4503" w:type="dxa"/>
            <w:shd w:val="clear" w:color="auto" w:fill="auto"/>
          </w:tcPr>
          <w:p w14:paraId="32D56562"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Report of Expenditures</w:t>
            </w:r>
          </w:p>
        </w:tc>
        <w:tc>
          <w:tcPr>
            <w:tcW w:w="3685" w:type="dxa"/>
            <w:shd w:val="clear" w:color="auto" w:fill="auto"/>
          </w:tcPr>
          <w:p w14:paraId="32D56563" w14:textId="77777777" w:rsidR="00B148E3" w:rsidRPr="004B63FE" w:rsidRDefault="00B148E3" w:rsidP="00FB0AA5">
            <w:pPr>
              <w:rPr>
                <w:sz w:val="22"/>
                <w:szCs w:val="22"/>
                <w:lang w:val="en-GB"/>
              </w:rPr>
            </w:pPr>
            <w:r w:rsidRPr="004B63FE">
              <w:rPr>
                <w:sz w:val="22"/>
                <w:szCs w:val="22"/>
                <w:lang w:val="en-GB" w:eastAsia="es-CL"/>
              </w:rPr>
              <w:t>Quarterly, every year</w:t>
            </w:r>
          </w:p>
        </w:tc>
        <w:tc>
          <w:tcPr>
            <w:tcW w:w="1418" w:type="dxa"/>
            <w:shd w:val="clear" w:color="auto" w:fill="auto"/>
          </w:tcPr>
          <w:p w14:paraId="32D56564"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65" w14:textId="77777777" w:rsidR="00B148E3" w:rsidRPr="004B63FE" w:rsidRDefault="00B148E3" w:rsidP="00FB0AA5">
            <w:pPr>
              <w:rPr>
                <w:sz w:val="22"/>
                <w:szCs w:val="22"/>
                <w:lang w:val="en-GB"/>
              </w:rPr>
            </w:pPr>
            <w:r w:rsidRPr="004B63FE">
              <w:rPr>
                <w:sz w:val="22"/>
                <w:szCs w:val="22"/>
                <w:lang w:val="en-GB"/>
              </w:rPr>
              <w:t>PMU</w:t>
            </w:r>
          </w:p>
        </w:tc>
      </w:tr>
      <w:tr w:rsidR="00B148E3" w:rsidRPr="004B63FE" w14:paraId="32D5656B" w14:textId="77777777" w:rsidTr="00FB0AA5">
        <w:tc>
          <w:tcPr>
            <w:tcW w:w="4503" w:type="dxa"/>
            <w:shd w:val="clear" w:color="auto" w:fill="auto"/>
          </w:tcPr>
          <w:p w14:paraId="32D56567"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Request for advance in funds and the details of the planned expenditures</w:t>
            </w:r>
          </w:p>
        </w:tc>
        <w:tc>
          <w:tcPr>
            <w:tcW w:w="3685" w:type="dxa"/>
            <w:shd w:val="clear" w:color="auto" w:fill="auto"/>
          </w:tcPr>
          <w:p w14:paraId="32D56568"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Quarterly or when required</w:t>
            </w:r>
          </w:p>
        </w:tc>
        <w:tc>
          <w:tcPr>
            <w:tcW w:w="1418" w:type="dxa"/>
            <w:shd w:val="clear" w:color="auto" w:fill="auto"/>
          </w:tcPr>
          <w:p w14:paraId="32D56569"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6A" w14:textId="77777777" w:rsidR="00B148E3" w:rsidRPr="004B63FE" w:rsidRDefault="00B148E3" w:rsidP="00FB0AA5">
            <w:pPr>
              <w:rPr>
                <w:sz w:val="22"/>
                <w:szCs w:val="22"/>
                <w:lang w:val="en-GB"/>
              </w:rPr>
            </w:pPr>
            <w:r w:rsidRPr="004B63FE">
              <w:rPr>
                <w:sz w:val="22"/>
                <w:szCs w:val="22"/>
                <w:lang w:val="en-GB"/>
              </w:rPr>
              <w:t>NPC with approval of PD</w:t>
            </w:r>
          </w:p>
        </w:tc>
      </w:tr>
      <w:tr w:rsidR="00B148E3" w:rsidRPr="004B63FE" w14:paraId="32D56571" w14:textId="77777777" w:rsidTr="00FB0AA5">
        <w:tc>
          <w:tcPr>
            <w:tcW w:w="4503" w:type="dxa"/>
            <w:shd w:val="clear" w:color="auto" w:fill="auto"/>
          </w:tcPr>
          <w:p w14:paraId="32D5656C" w14:textId="77777777" w:rsidR="00B148E3" w:rsidRPr="004B63FE" w:rsidRDefault="00B148E3" w:rsidP="00FB0AA5">
            <w:pPr>
              <w:rPr>
                <w:sz w:val="22"/>
                <w:szCs w:val="22"/>
                <w:lang w:val="en-GB"/>
              </w:rPr>
            </w:pPr>
            <w:r w:rsidRPr="004B63FE">
              <w:rPr>
                <w:sz w:val="22"/>
                <w:szCs w:val="22"/>
                <w:lang w:val="en-GB"/>
              </w:rPr>
              <w:t>Project Progress Reports</w:t>
            </w:r>
          </w:p>
        </w:tc>
        <w:tc>
          <w:tcPr>
            <w:tcW w:w="3685" w:type="dxa"/>
            <w:shd w:val="clear" w:color="auto" w:fill="auto"/>
          </w:tcPr>
          <w:p w14:paraId="32D5656D"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Last month of each operational year</w:t>
            </w:r>
          </w:p>
        </w:tc>
        <w:tc>
          <w:tcPr>
            <w:tcW w:w="1418" w:type="dxa"/>
            <w:shd w:val="clear" w:color="auto" w:fill="auto"/>
          </w:tcPr>
          <w:p w14:paraId="32D5656E"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6F" w14:textId="77777777" w:rsidR="00B148E3" w:rsidRPr="004B63FE" w:rsidRDefault="00B148E3" w:rsidP="00FB0AA5">
            <w:pPr>
              <w:autoSpaceDE w:val="0"/>
              <w:autoSpaceDN w:val="0"/>
              <w:adjustRightInd w:val="0"/>
              <w:rPr>
                <w:sz w:val="22"/>
                <w:szCs w:val="22"/>
                <w:lang w:val="en-GB" w:eastAsia="es-CL"/>
              </w:rPr>
            </w:pPr>
            <w:r w:rsidRPr="004B63FE">
              <w:rPr>
                <w:sz w:val="22"/>
                <w:szCs w:val="22"/>
                <w:lang w:val="en-GB" w:eastAsia="es-CL"/>
              </w:rPr>
              <w:t>PMU with approval by the PSC</w:t>
            </w:r>
          </w:p>
          <w:p w14:paraId="32D56570"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President and UNEP</w:t>
            </w:r>
          </w:p>
        </w:tc>
      </w:tr>
      <w:tr w:rsidR="00B148E3" w:rsidRPr="004B63FE" w14:paraId="32D56578" w14:textId="77777777" w:rsidTr="00FB0AA5">
        <w:tc>
          <w:tcPr>
            <w:tcW w:w="4503" w:type="dxa"/>
            <w:shd w:val="clear" w:color="auto" w:fill="auto"/>
          </w:tcPr>
          <w:p w14:paraId="32D56572" w14:textId="77777777" w:rsidR="00B148E3" w:rsidRPr="004B63FE" w:rsidRDefault="00B148E3" w:rsidP="00FB0AA5">
            <w:pPr>
              <w:autoSpaceDE w:val="0"/>
              <w:autoSpaceDN w:val="0"/>
              <w:adjustRightInd w:val="0"/>
              <w:rPr>
                <w:sz w:val="22"/>
                <w:szCs w:val="22"/>
                <w:lang w:val="en-GB"/>
              </w:rPr>
            </w:pPr>
            <w:r w:rsidRPr="004B63FE">
              <w:rPr>
                <w:sz w:val="22"/>
                <w:szCs w:val="22"/>
                <w:lang w:val="en-GB"/>
              </w:rPr>
              <w:t>Audit Report of expenditures for the year</w:t>
            </w:r>
          </w:p>
          <w:p w14:paraId="32D56573" w14:textId="77777777" w:rsidR="00B148E3" w:rsidRPr="004B63FE" w:rsidRDefault="00B148E3" w:rsidP="00FB0AA5">
            <w:pPr>
              <w:rPr>
                <w:sz w:val="22"/>
                <w:szCs w:val="22"/>
                <w:lang w:val="en-GB"/>
              </w:rPr>
            </w:pPr>
            <w:r w:rsidRPr="004B63FE">
              <w:rPr>
                <w:sz w:val="22"/>
                <w:szCs w:val="22"/>
                <w:lang w:val="en-GB"/>
              </w:rPr>
              <w:t>ending</w:t>
            </w:r>
          </w:p>
        </w:tc>
        <w:tc>
          <w:tcPr>
            <w:tcW w:w="3685" w:type="dxa"/>
            <w:shd w:val="clear" w:color="auto" w:fill="auto"/>
          </w:tcPr>
          <w:p w14:paraId="32D56574"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Annually. Submitted for the Annual Steering Committee meeting</w:t>
            </w:r>
          </w:p>
        </w:tc>
        <w:tc>
          <w:tcPr>
            <w:tcW w:w="1418" w:type="dxa"/>
            <w:shd w:val="clear" w:color="auto" w:fill="auto"/>
          </w:tcPr>
          <w:p w14:paraId="32D56575"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76" w14:textId="77777777" w:rsidR="00B148E3" w:rsidRPr="004B63FE" w:rsidRDefault="00B148E3" w:rsidP="00FB0AA5">
            <w:pPr>
              <w:autoSpaceDE w:val="0"/>
              <w:autoSpaceDN w:val="0"/>
              <w:adjustRightInd w:val="0"/>
              <w:rPr>
                <w:sz w:val="22"/>
                <w:szCs w:val="22"/>
                <w:lang w:val="en-GB" w:eastAsia="es-CL"/>
              </w:rPr>
            </w:pPr>
            <w:r w:rsidRPr="004B63FE">
              <w:rPr>
                <w:sz w:val="22"/>
                <w:szCs w:val="22"/>
                <w:lang w:val="en-GB" w:eastAsia="es-CL"/>
              </w:rPr>
              <w:t>PMU with approval by the PSC</w:t>
            </w:r>
          </w:p>
          <w:p w14:paraId="32D56577" w14:textId="77777777" w:rsidR="00B148E3" w:rsidRPr="004B63FE" w:rsidRDefault="00B148E3" w:rsidP="00FB0AA5">
            <w:pPr>
              <w:rPr>
                <w:sz w:val="22"/>
                <w:szCs w:val="22"/>
                <w:lang w:val="en-GB"/>
              </w:rPr>
            </w:pPr>
            <w:r w:rsidRPr="004B63FE">
              <w:rPr>
                <w:sz w:val="22"/>
                <w:szCs w:val="22"/>
                <w:lang w:val="en-GB" w:eastAsia="es-CL"/>
              </w:rPr>
              <w:t>President and UNEP</w:t>
            </w:r>
          </w:p>
        </w:tc>
      </w:tr>
      <w:tr w:rsidR="00B148E3" w:rsidRPr="004B63FE" w14:paraId="32D5657D" w14:textId="77777777" w:rsidTr="00FB0AA5">
        <w:tc>
          <w:tcPr>
            <w:tcW w:w="4503" w:type="dxa"/>
            <w:shd w:val="clear" w:color="auto" w:fill="auto"/>
          </w:tcPr>
          <w:p w14:paraId="32D56579" w14:textId="77777777" w:rsidR="00B148E3" w:rsidRPr="004B63FE" w:rsidRDefault="00B148E3" w:rsidP="00FB0AA5">
            <w:pPr>
              <w:rPr>
                <w:sz w:val="22"/>
                <w:szCs w:val="22"/>
                <w:lang w:val="en-GB"/>
              </w:rPr>
            </w:pPr>
            <w:r w:rsidRPr="004B63FE">
              <w:rPr>
                <w:sz w:val="22"/>
                <w:szCs w:val="22"/>
                <w:lang w:val="en-GB"/>
              </w:rPr>
              <w:t>Inventory of non‐consumable goods</w:t>
            </w:r>
          </w:p>
        </w:tc>
        <w:tc>
          <w:tcPr>
            <w:tcW w:w="3685" w:type="dxa"/>
            <w:shd w:val="clear" w:color="auto" w:fill="auto"/>
          </w:tcPr>
          <w:p w14:paraId="32D5657A"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Last month of each operational year</w:t>
            </w:r>
          </w:p>
        </w:tc>
        <w:tc>
          <w:tcPr>
            <w:tcW w:w="1418" w:type="dxa"/>
            <w:shd w:val="clear" w:color="auto" w:fill="auto"/>
          </w:tcPr>
          <w:p w14:paraId="32D5657B"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7C" w14:textId="77777777" w:rsidR="00B148E3" w:rsidRPr="004B63FE" w:rsidRDefault="00B148E3" w:rsidP="00FB0AA5">
            <w:pPr>
              <w:rPr>
                <w:sz w:val="22"/>
                <w:szCs w:val="22"/>
                <w:lang w:val="en-GB"/>
              </w:rPr>
            </w:pPr>
            <w:r w:rsidRPr="004B63FE">
              <w:rPr>
                <w:sz w:val="22"/>
                <w:szCs w:val="22"/>
                <w:lang w:val="en-GB"/>
              </w:rPr>
              <w:t>PMU</w:t>
            </w:r>
          </w:p>
        </w:tc>
      </w:tr>
      <w:tr w:rsidR="00B148E3" w:rsidRPr="004B63FE" w14:paraId="32D56582" w14:textId="77777777" w:rsidTr="00FB0AA5">
        <w:tc>
          <w:tcPr>
            <w:tcW w:w="4503" w:type="dxa"/>
            <w:shd w:val="clear" w:color="auto" w:fill="auto"/>
          </w:tcPr>
          <w:p w14:paraId="32D5657E" w14:textId="77777777" w:rsidR="00B148E3" w:rsidRPr="004B63FE" w:rsidRDefault="00B148E3" w:rsidP="00FB0AA5">
            <w:pPr>
              <w:rPr>
                <w:sz w:val="22"/>
                <w:szCs w:val="22"/>
                <w:lang w:val="en-GB"/>
              </w:rPr>
            </w:pPr>
            <w:r w:rsidRPr="004B63FE">
              <w:rPr>
                <w:sz w:val="22"/>
                <w:szCs w:val="22"/>
                <w:lang w:val="en-GB"/>
              </w:rPr>
              <w:t>Co‐financing Report</w:t>
            </w:r>
          </w:p>
        </w:tc>
        <w:tc>
          <w:tcPr>
            <w:tcW w:w="3685" w:type="dxa"/>
            <w:shd w:val="clear" w:color="auto" w:fill="auto"/>
          </w:tcPr>
          <w:p w14:paraId="32D5657F"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Last month of each operational year</w:t>
            </w:r>
          </w:p>
        </w:tc>
        <w:tc>
          <w:tcPr>
            <w:tcW w:w="1418" w:type="dxa"/>
            <w:shd w:val="clear" w:color="auto" w:fill="auto"/>
          </w:tcPr>
          <w:p w14:paraId="32D56580"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81" w14:textId="77777777" w:rsidR="00B148E3" w:rsidRPr="004B63FE" w:rsidRDefault="00B148E3" w:rsidP="00FB0AA5">
            <w:pPr>
              <w:rPr>
                <w:sz w:val="22"/>
                <w:szCs w:val="22"/>
                <w:lang w:val="en-GB"/>
              </w:rPr>
            </w:pPr>
            <w:r w:rsidRPr="004B63FE">
              <w:rPr>
                <w:sz w:val="22"/>
                <w:szCs w:val="22"/>
                <w:lang w:val="en-GB"/>
              </w:rPr>
              <w:t>PMU</w:t>
            </w:r>
          </w:p>
        </w:tc>
      </w:tr>
      <w:tr w:rsidR="00B148E3" w:rsidRPr="004B63FE" w14:paraId="32D56587" w14:textId="77777777" w:rsidTr="00FB0AA5">
        <w:tc>
          <w:tcPr>
            <w:tcW w:w="4503" w:type="dxa"/>
            <w:shd w:val="clear" w:color="auto" w:fill="auto"/>
          </w:tcPr>
          <w:p w14:paraId="32D56583" w14:textId="77777777" w:rsidR="00B148E3" w:rsidRPr="004B63FE" w:rsidRDefault="00B148E3" w:rsidP="00FB0AA5">
            <w:pPr>
              <w:rPr>
                <w:sz w:val="22"/>
                <w:szCs w:val="22"/>
                <w:lang w:val="en-GB"/>
              </w:rPr>
            </w:pPr>
            <w:r w:rsidRPr="004B63FE">
              <w:rPr>
                <w:sz w:val="22"/>
                <w:szCs w:val="22"/>
                <w:lang w:val="en-GB"/>
              </w:rPr>
              <w:t>Annual Project Implementation Reports</w:t>
            </w:r>
          </w:p>
        </w:tc>
        <w:tc>
          <w:tcPr>
            <w:tcW w:w="3685" w:type="dxa"/>
            <w:shd w:val="clear" w:color="auto" w:fill="auto"/>
          </w:tcPr>
          <w:p w14:paraId="32D56584" w14:textId="77777777" w:rsidR="00B148E3" w:rsidRPr="004B63FE" w:rsidRDefault="00B148E3" w:rsidP="00FB0AA5">
            <w:pPr>
              <w:pStyle w:val="Default"/>
              <w:rPr>
                <w:sz w:val="22"/>
                <w:szCs w:val="22"/>
                <w:lang w:val="en-GB"/>
              </w:rPr>
            </w:pPr>
            <w:r w:rsidRPr="004B63FE">
              <w:rPr>
                <w:sz w:val="22"/>
                <w:szCs w:val="22"/>
                <w:lang w:val="en-GB" w:eastAsia="es-CL"/>
              </w:rPr>
              <w:t xml:space="preserve">Annually </w:t>
            </w:r>
            <w:r w:rsidRPr="004B63FE">
              <w:rPr>
                <w:sz w:val="22"/>
                <w:szCs w:val="22"/>
                <w:lang w:val="en-GB"/>
              </w:rPr>
              <w:t xml:space="preserve">on, before 31 August </w:t>
            </w:r>
          </w:p>
        </w:tc>
        <w:tc>
          <w:tcPr>
            <w:tcW w:w="1418" w:type="dxa"/>
            <w:shd w:val="clear" w:color="auto" w:fill="auto"/>
          </w:tcPr>
          <w:p w14:paraId="32D56585"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86" w14:textId="77777777" w:rsidR="00B148E3" w:rsidRPr="004B63FE" w:rsidRDefault="00B148E3" w:rsidP="00FB0AA5">
            <w:pPr>
              <w:rPr>
                <w:sz w:val="22"/>
                <w:szCs w:val="22"/>
                <w:lang w:val="en-GB"/>
              </w:rPr>
            </w:pPr>
            <w:r w:rsidRPr="004B63FE">
              <w:rPr>
                <w:sz w:val="22"/>
                <w:szCs w:val="22"/>
                <w:lang w:val="en-GB"/>
              </w:rPr>
              <w:t>PMU</w:t>
            </w:r>
          </w:p>
        </w:tc>
      </w:tr>
      <w:tr w:rsidR="00B148E3" w:rsidRPr="004B63FE" w14:paraId="32D5658C" w14:textId="77777777" w:rsidTr="00FB0AA5">
        <w:tc>
          <w:tcPr>
            <w:tcW w:w="4503" w:type="dxa"/>
            <w:shd w:val="clear" w:color="auto" w:fill="auto"/>
          </w:tcPr>
          <w:p w14:paraId="32D56588" w14:textId="77777777" w:rsidR="00B148E3" w:rsidRPr="004B63FE" w:rsidRDefault="00B148E3" w:rsidP="00FB0AA5">
            <w:pPr>
              <w:rPr>
                <w:sz w:val="22"/>
                <w:szCs w:val="22"/>
                <w:lang w:val="en-GB"/>
              </w:rPr>
            </w:pPr>
            <w:r w:rsidRPr="004B63FE">
              <w:rPr>
                <w:sz w:val="22"/>
                <w:szCs w:val="22"/>
                <w:lang w:val="en-GB"/>
              </w:rPr>
              <w:t>PSC Meeting Minutes</w:t>
            </w:r>
          </w:p>
        </w:tc>
        <w:tc>
          <w:tcPr>
            <w:tcW w:w="3685" w:type="dxa"/>
            <w:shd w:val="clear" w:color="auto" w:fill="auto"/>
          </w:tcPr>
          <w:p w14:paraId="32D56589"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Annually (or as relevant)</w:t>
            </w:r>
          </w:p>
        </w:tc>
        <w:tc>
          <w:tcPr>
            <w:tcW w:w="1418" w:type="dxa"/>
            <w:shd w:val="clear" w:color="auto" w:fill="auto"/>
          </w:tcPr>
          <w:p w14:paraId="32D5658A"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8B" w14:textId="77777777" w:rsidR="00B148E3" w:rsidRPr="004B63FE" w:rsidRDefault="00B148E3" w:rsidP="00FB0AA5">
            <w:pPr>
              <w:rPr>
                <w:sz w:val="22"/>
                <w:szCs w:val="22"/>
                <w:lang w:val="en-GB"/>
              </w:rPr>
            </w:pPr>
            <w:r w:rsidRPr="004B63FE">
              <w:rPr>
                <w:sz w:val="22"/>
                <w:szCs w:val="22"/>
                <w:lang w:val="en-GB"/>
              </w:rPr>
              <w:t>NPC</w:t>
            </w:r>
          </w:p>
        </w:tc>
      </w:tr>
      <w:tr w:rsidR="00B148E3" w:rsidRPr="004B63FE" w14:paraId="32D56591" w14:textId="77777777" w:rsidTr="00FB0AA5">
        <w:tc>
          <w:tcPr>
            <w:tcW w:w="4503" w:type="dxa"/>
            <w:shd w:val="clear" w:color="auto" w:fill="auto"/>
          </w:tcPr>
          <w:p w14:paraId="32D5658D" w14:textId="77777777" w:rsidR="00B148E3" w:rsidRPr="004B63FE" w:rsidRDefault="00B148E3" w:rsidP="00FB0AA5">
            <w:pPr>
              <w:rPr>
                <w:sz w:val="22"/>
                <w:szCs w:val="22"/>
                <w:lang w:val="en-GB"/>
              </w:rPr>
            </w:pPr>
            <w:r w:rsidRPr="004B63FE">
              <w:rPr>
                <w:sz w:val="22"/>
                <w:szCs w:val="22"/>
                <w:lang w:val="en-GB"/>
              </w:rPr>
              <w:t>Final Project Report</w:t>
            </w:r>
          </w:p>
        </w:tc>
        <w:tc>
          <w:tcPr>
            <w:tcW w:w="3685" w:type="dxa"/>
            <w:shd w:val="clear" w:color="auto" w:fill="auto"/>
          </w:tcPr>
          <w:p w14:paraId="32D5658E"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At least one month before Project finalization</w:t>
            </w:r>
          </w:p>
        </w:tc>
        <w:tc>
          <w:tcPr>
            <w:tcW w:w="1418" w:type="dxa"/>
            <w:shd w:val="clear" w:color="auto" w:fill="auto"/>
          </w:tcPr>
          <w:p w14:paraId="32D5658F"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90" w14:textId="77777777" w:rsidR="00B148E3" w:rsidRPr="004B63FE" w:rsidRDefault="00B148E3" w:rsidP="00FB0AA5">
            <w:pPr>
              <w:rPr>
                <w:sz w:val="22"/>
                <w:szCs w:val="22"/>
                <w:lang w:val="en-GB"/>
              </w:rPr>
            </w:pPr>
            <w:r w:rsidRPr="004B63FE">
              <w:rPr>
                <w:sz w:val="22"/>
                <w:szCs w:val="22"/>
                <w:lang w:val="en-GB"/>
              </w:rPr>
              <w:t>NPC</w:t>
            </w:r>
          </w:p>
        </w:tc>
      </w:tr>
      <w:tr w:rsidR="00B148E3" w:rsidRPr="004B63FE" w14:paraId="32D56596" w14:textId="77777777" w:rsidTr="00FB0AA5">
        <w:tc>
          <w:tcPr>
            <w:tcW w:w="4503" w:type="dxa"/>
            <w:shd w:val="clear" w:color="auto" w:fill="auto"/>
          </w:tcPr>
          <w:p w14:paraId="32D56592" w14:textId="77777777" w:rsidR="00B148E3" w:rsidRPr="004B63FE" w:rsidRDefault="00B148E3" w:rsidP="00FB0AA5">
            <w:pPr>
              <w:rPr>
                <w:sz w:val="22"/>
                <w:szCs w:val="22"/>
                <w:lang w:val="en-GB"/>
              </w:rPr>
            </w:pPr>
            <w:r w:rsidRPr="004B63FE">
              <w:rPr>
                <w:sz w:val="22"/>
                <w:szCs w:val="22"/>
                <w:lang w:val="en-GB"/>
              </w:rPr>
              <w:t>Final Inventory of non‐consumable goods</w:t>
            </w:r>
          </w:p>
        </w:tc>
        <w:tc>
          <w:tcPr>
            <w:tcW w:w="3685" w:type="dxa"/>
            <w:shd w:val="clear" w:color="auto" w:fill="auto"/>
          </w:tcPr>
          <w:p w14:paraId="32D56593"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At least one month before Project finalization</w:t>
            </w:r>
          </w:p>
        </w:tc>
        <w:tc>
          <w:tcPr>
            <w:tcW w:w="1418" w:type="dxa"/>
            <w:shd w:val="clear" w:color="auto" w:fill="auto"/>
          </w:tcPr>
          <w:p w14:paraId="32D56594"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95" w14:textId="77777777" w:rsidR="00B148E3" w:rsidRPr="004B63FE" w:rsidRDefault="00B148E3" w:rsidP="00FB0AA5">
            <w:pPr>
              <w:rPr>
                <w:sz w:val="22"/>
                <w:szCs w:val="22"/>
                <w:lang w:val="en-GB"/>
              </w:rPr>
            </w:pPr>
            <w:r w:rsidRPr="004B63FE">
              <w:rPr>
                <w:sz w:val="22"/>
                <w:szCs w:val="22"/>
                <w:lang w:val="en-GB"/>
              </w:rPr>
              <w:t>NPC</w:t>
            </w:r>
          </w:p>
        </w:tc>
      </w:tr>
      <w:tr w:rsidR="00B148E3" w:rsidRPr="004B63FE" w14:paraId="32D5659B" w14:textId="77777777" w:rsidTr="00FB0AA5">
        <w:tc>
          <w:tcPr>
            <w:tcW w:w="4503" w:type="dxa"/>
            <w:shd w:val="clear" w:color="auto" w:fill="auto"/>
          </w:tcPr>
          <w:p w14:paraId="32D56597" w14:textId="77777777" w:rsidR="00B148E3" w:rsidRPr="004B63FE" w:rsidRDefault="00B148E3" w:rsidP="00FB0AA5">
            <w:pPr>
              <w:rPr>
                <w:sz w:val="22"/>
                <w:szCs w:val="22"/>
                <w:lang w:val="en-GB"/>
              </w:rPr>
            </w:pPr>
            <w:r w:rsidRPr="004B63FE">
              <w:rPr>
                <w:sz w:val="22"/>
                <w:szCs w:val="22"/>
                <w:lang w:val="en-GB"/>
              </w:rPr>
              <w:t>Letter of Equipment Transfer</w:t>
            </w:r>
          </w:p>
        </w:tc>
        <w:tc>
          <w:tcPr>
            <w:tcW w:w="3685" w:type="dxa"/>
            <w:shd w:val="clear" w:color="auto" w:fill="auto"/>
          </w:tcPr>
          <w:p w14:paraId="32D56598" w14:textId="77777777" w:rsidR="00B148E3" w:rsidRPr="004B63FE" w:rsidRDefault="00B148E3" w:rsidP="00FB0AA5">
            <w:pPr>
              <w:autoSpaceDE w:val="0"/>
              <w:autoSpaceDN w:val="0"/>
              <w:adjustRightInd w:val="0"/>
              <w:rPr>
                <w:sz w:val="22"/>
                <w:szCs w:val="22"/>
                <w:lang w:val="en-GB"/>
              </w:rPr>
            </w:pPr>
            <w:r w:rsidRPr="004B63FE">
              <w:rPr>
                <w:sz w:val="22"/>
                <w:szCs w:val="22"/>
                <w:lang w:val="en-GB" w:eastAsia="es-CL"/>
              </w:rPr>
              <w:t>At least one month before Project finalization</w:t>
            </w:r>
          </w:p>
        </w:tc>
        <w:tc>
          <w:tcPr>
            <w:tcW w:w="1418" w:type="dxa"/>
            <w:shd w:val="clear" w:color="auto" w:fill="auto"/>
          </w:tcPr>
          <w:p w14:paraId="32D56599" w14:textId="77777777" w:rsidR="00B148E3" w:rsidRPr="004B63FE" w:rsidRDefault="00B148E3" w:rsidP="00FB0AA5">
            <w:pPr>
              <w:rPr>
                <w:sz w:val="22"/>
                <w:szCs w:val="22"/>
                <w:lang w:val="en-GB"/>
              </w:rPr>
            </w:pPr>
            <w:r w:rsidRPr="004B63FE">
              <w:rPr>
                <w:sz w:val="22"/>
                <w:szCs w:val="22"/>
                <w:lang w:val="en-GB"/>
              </w:rPr>
              <w:t>N/A</w:t>
            </w:r>
          </w:p>
        </w:tc>
        <w:tc>
          <w:tcPr>
            <w:tcW w:w="3118" w:type="dxa"/>
            <w:shd w:val="clear" w:color="auto" w:fill="auto"/>
          </w:tcPr>
          <w:p w14:paraId="32D5659A" w14:textId="77777777" w:rsidR="00B148E3" w:rsidRPr="004B63FE" w:rsidRDefault="00B148E3" w:rsidP="00FB0AA5">
            <w:pPr>
              <w:rPr>
                <w:sz w:val="22"/>
                <w:szCs w:val="22"/>
                <w:lang w:val="en-GB"/>
              </w:rPr>
            </w:pPr>
            <w:r w:rsidRPr="004B63FE">
              <w:rPr>
                <w:sz w:val="22"/>
                <w:szCs w:val="22"/>
                <w:lang w:val="en-GB"/>
              </w:rPr>
              <w:t>NPC</w:t>
            </w:r>
          </w:p>
        </w:tc>
      </w:tr>
      <w:tr w:rsidR="00B148E3" w:rsidRPr="004B63FE" w14:paraId="32D565A2" w14:textId="77777777" w:rsidTr="00FB0AA5">
        <w:tc>
          <w:tcPr>
            <w:tcW w:w="4503" w:type="dxa"/>
            <w:shd w:val="clear" w:color="auto" w:fill="auto"/>
          </w:tcPr>
          <w:p w14:paraId="32D5659C" w14:textId="77777777" w:rsidR="00B148E3" w:rsidRPr="004B63FE" w:rsidRDefault="00B148E3" w:rsidP="00FB0AA5">
            <w:pPr>
              <w:rPr>
                <w:sz w:val="22"/>
                <w:szCs w:val="22"/>
                <w:lang w:val="en-GB"/>
              </w:rPr>
            </w:pPr>
            <w:r w:rsidRPr="004B63FE">
              <w:rPr>
                <w:sz w:val="22"/>
                <w:szCs w:val="22"/>
                <w:lang w:val="en-GB"/>
              </w:rPr>
              <w:t>Project Mid‐Term Evaluation</w:t>
            </w:r>
          </w:p>
        </w:tc>
        <w:tc>
          <w:tcPr>
            <w:tcW w:w="3685" w:type="dxa"/>
            <w:shd w:val="clear" w:color="auto" w:fill="auto"/>
          </w:tcPr>
          <w:p w14:paraId="32D5659D" w14:textId="77777777" w:rsidR="00B148E3" w:rsidRPr="004B63FE" w:rsidRDefault="00B148E3" w:rsidP="00FB0AA5">
            <w:pPr>
              <w:autoSpaceDE w:val="0"/>
              <w:autoSpaceDN w:val="0"/>
              <w:adjustRightInd w:val="0"/>
              <w:rPr>
                <w:sz w:val="22"/>
                <w:szCs w:val="22"/>
                <w:lang w:val="en-GB" w:eastAsia="es-CL"/>
              </w:rPr>
            </w:pPr>
            <w:r w:rsidRPr="004B63FE">
              <w:rPr>
                <w:sz w:val="22"/>
                <w:szCs w:val="22"/>
                <w:lang w:val="en-GB" w:eastAsia="es-CL"/>
              </w:rPr>
              <w:t>Within the third trimester of 3rd</w:t>
            </w:r>
          </w:p>
          <w:p w14:paraId="32D5659E" w14:textId="77777777" w:rsidR="00B148E3" w:rsidRPr="004B63FE" w:rsidRDefault="00B148E3" w:rsidP="00FB0AA5">
            <w:pPr>
              <w:rPr>
                <w:sz w:val="22"/>
                <w:szCs w:val="22"/>
                <w:lang w:val="en-GB"/>
              </w:rPr>
            </w:pPr>
            <w:r w:rsidRPr="004B63FE">
              <w:rPr>
                <w:sz w:val="22"/>
                <w:szCs w:val="22"/>
                <w:lang w:val="en-GB" w:eastAsia="es-CL"/>
              </w:rPr>
              <w:t>year.</w:t>
            </w:r>
          </w:p>
        </w:tc>
        <w:tc>
          <w:tcPr>
            <w:tcW w:w="1418" w:type="dxa"/>
            <w:shd w:val="clear" w:color="auto" w:fill="auto"/>
          </w:tcPr>
          <w:p w14:paraId="32D5659F" w14:textId="77777777" w:rsidR="00B148E3" w:rsidRPr="004B63FE" w:rsidRDefault="00B148E3" w:rsidP="00FB0AA5">
            <w:pPr>
              <w:rPr>
                <w:sz w:val="22"/>
                <w:szCs w:val="22"/>
                <w:lang w:val="en-GB"/>
              </w:rPr>
            </w:pPr>
            <w:r w:rsidRPr="004B63FE">
              <w:rPr>
                <w:sz w:val="22"/>
                <w:szCs w:val="22"/>
                <w:lang w:val="en-GB" w:eastAsia="es-CL"/>
              </w:rPr>
              <w:t>Appendix 9</w:t>
            </w:r>
          </w:p>
        </w:tc>
        <w:tc>
          <w:tcPr>
            <w:tcW w:w="3118" w:type="dxa"/>
            <w:shd w:val="clear" w:color="auto" w:fill="auto"/>
          </w:tcPr>
          <w:p w14:paraId="32D565A0" w14:textId="77777777" w:rsidR="00B148E3" w:rsidRPr="004B63FE" w:rsidRDefault="00B148E3" w:rsidP="00FB0AA5">
            <w:pPr>
              <w:autoSpaceDE w:val="0"/>
              <w:autoSpaceDN w:val="0"/>
              <w:adjustRightInd w:val="0"/>
              <w:rPr>
                <w:sz w:val="22"/>
                <w:szCs w:val="22"/>
                <w:lang w:val="en-GB" w:eastAsia="es-CL"/>
              </w:rPr>
            </w:pPr>
            <w:r w:rsidRPr="004B63FE">
              <w:rPr>
                <w:sz w:val="22"/>
                <w:szCs w:val="22"/>
                <w:lang w:val="en-GB" w:eastAsia="es-CL"/>
              </w:rPr>
              <w:t>External Consultancy, under</w:t>
            </w:r>
          </w:p>
          <w:p w14:paraId="32D565A1" w14:textId="77777777" w:rsidR="00B148E3" w:rsidRPr="004B63FE" w:rsidRDefault="00B148E3" w:rsidP="00FB0AA5">
            <w:pPr>
              <w:rPr>
                <w:sz w:val="22"/>
                <w:szCs w:val="22"/>
                <w:lang w:val="en-GB"/>
              </w:rPr>
            </w:pPr>
            <w:r w:rsidRPr="004B63FE">
              <w:rPr>
                <w:sz w:val="22"/>
                <w:szCs w:val="22"/>
                <w:lang w:val="en-GB" w:eastAsia="es-CL"/>
              </w:rPr>
              <w:t>UNEP responsibility</w:t>
            </w:r>
          </w:p>
        </w:tc>
      </w:tr>
      <w:tr w:rsidR="00B148E3" w:rsidRPr="004B63FE" w14:paraId="32D565A9" w14:textId="77777777" w:rsidTr="00FB0AA5">
        <w:tc>
          <w:tcPr>
            <w:tcW w:w="4503" w:type="dxa"/>
            <w:shd w:val="clear" w:color="auto" w:fill="auto"/>
          </w:tcPr>
          <w:p w14:paraId="32D565A3" w14:textId="77777777" w:rsidR="00B148E3" w:rsidRPr="004B63FE" w:rsidRDefault="00B148E3" w:rsidP="00FB0AA5">
            <w:pPr>
              <w:rPr>
                <w:sz w:val="22"/>
                <w:szCs w:val="22"/>
                <w:lang w:val="en-GB"/>
              </w:rPr>
            </w:pPr>
            <w:r w:rsidRPr="004B63FE">
              <w:rPr>
                <w:sz w:val="22"/>
                <w:szCs w:val="22"/>
                <w:lang w:val="en-GB"/>
              </w:rPr>
              <w:t>Project Final Evaluation</w:t>
            </w:r>
          </w:p>
        </w:tc>
        <w:tc>
          <w:tcPr>
            <w:tcW w:w="3685" w:type="dxa"/>
            <w:shd w:val="clear" w:color="auto" w:fill="auto"/>
          </w:tcPr>
          <w:p w14:paraId="32D565A4" w14:textId="77777777" w:rsidR="00B148E3" w:rsidRPr="004B63FE" w:rsidRDefault="00B148E3" w:rsidP="00FB0AA5">
            <w:pPr>
              <w:autoSpaceDE w:val="0"/>
              <w:autoSpaceDN w:val="0"/>
              <w:adjustRightInd w:val="0"/>
              <w:rPr>
                <w:sz w:val="22"/>
                <w:szCs w:val="22"/>
                <w:lang w:val="en-GB" w:eastAsia="es-CL"/>
              </w:rPr>
            </w:pPr>
            <w:r w:rsidRPr="004B63FE">
              <w:rPr>
                <w:sz w:val="22"/>
                <w:szCs w:val="22"/>
                <w:lang w:val="en-GB" w:eastAsia="es-CL"/>
              </w:rPr>
              <w:t>End of third trimester of 5th</w:t>
            </w:r>
          </w:p>
          <w:p w14:paraId="32D565A5" w14:textId="77777777" w:rsidR="00B148E3" w:rsidRPr="004B63FE" w:rsidRDefault="00B148E3" w:rsidP="00FB0AA5">
            <w:pPr>
              <w:rPr>
                <w:sz w:val="22"/>
                <w:szCs w:val="22"/>
                <w:lang w:val="en-GB"/>
              </w:rPr>
            </w:pPr>
            <w:r w:rsidRPr="004B63FE">
              <w:rPr>
                <w:sz w:val="22"/>
                <w:szCs w:val="22"/>
                <w:lang w:val="en-GB" w:eastAsia="es-CL"/>
              </w:rPr>
              <w:t>year of Project execution</w:t>
            </w:r>
          </w:p>
        </w:tc>
        <w:tc>
          <w:tcPr>
            <w:tcW w:w="1418" w:type="dxa"/>
            <w:shd w:val="clear" w:color="auto" w:fill="auto"/>
          </w:tcPr>
          <w:p w14:paraId="32D565A6" w14:textId="77777777" w:rsidR="00B148E3" w:rsidRPr="004B63FE" w:rsidRDefault="00B148E3" w:rsidP="00FB0AA5">
            <w:pPr>
              <w:rPr>
                <w:sz w:val="22"/>
                <w:szCs w:val="22"/>
                <w:lang w:val="en-GB"/>
              </w:rPr>
            </w:pPr>
            <w:r w:rsidRPr="004B63FE">
              <w:rPr>
                <w:sz w:val="22"/>
                <w:szCs w:val="22"/>
                <w:lang w:val="en-GB" w:eastAsia="es-CL"/>
              </w:rPr>
              <w:t>Appendix 9</w:t>
            </w:r>
          </w:p>
        </w:tc>
        <w:tc>
          <w:tcPr>
            <w:tcW w:w="3118" w:type="dxa"/>
            <w:shd w:val="clear" w:color="auto" w:fill="auto"/>
          </w:tcPr>
          <w:p w14:paraId="32D565A7" w14:textId="77777777" w:rsidR="00B148E3" w:rsidRPr="004B63FE" w:rsidRDefault="00B148E3" w:rsidP="00FB0AA5">
            <w:pPr>
              <w:autoSpaceDE w:val="0"/>
              <w:autoSpaceDN w:val="0"/>
              <w:adjustRightInd w:val="0"/>
              <w:rPr>
                <w:sz w:val="22"/>
                <w:szCs w:val="22"/>
                <w:lang w:val="en-GB" w:eastAsia="es-CL"/>
              </w:rPr>
            </w:pPr>
            <w:r w:rsidRPr="004B63FE">
              <w:rPr>
                <w:sz w:val="22"/>
                <w:szCs w:val="22"/>
                <w:lang w:val="en-GB" w:eastAsia="es-CL"/>
              </w:rPr>
              <w:t>External Consultancy, under</w:t>
            </w:r>
          </w:p>
          <w:p w14:paraId="32D565A8" w14:textId="77777777" w:rsidR="00B148E3" w:rsidRPr="004B63FE" w:rsidRDefault="00B148E3" w:rsidP="00FB0AA5">
            <w:pPr>
              <w:rPr>
                <w:sz w:val="22"/>
                <w:szCs w:val="22"/>
                <w:lang w:val="en-GB"/>
              </w:rPr>
            </w:pPr>
            <w:r w:rsidRPr="004B63FE">
              <w:rPr>
                <w:sz w:val="22"/>
                <w:szCs w:val="22"/>
                <w:lang w:val="en-GB" w:eastAsia="es-CL"/>
              </w:rPr>
              <w:t>UNEP responsibility</w:t>
            </w:r>
          </w:p>
        </w:tc>
      </w:tr>
      <w:tr w:rsidR="00B148E3" w:rsidRPr="004B63FE" w14:paraId="32D565AF" w14:textId="77777777" w:rsidTr="00FB0AA5">
        <w:tc>
          <w:tcPr>
            <w:tcW w:w="4503" w:type="dxa"/>
            <w:shd w:val="clear" w:color="auto" w:fill="auto"/>
          </w:tcPr>
          <w:p w14:paraId="32D565AA" w14:textId="77777777" w:rsidR="00B148E3" w:rsidRPr="004B63FE" w:rsidRDefault="00B148E3" w:rsidP="00FB0AA5">
            <w:pPr>
              <w:rPr>
                <w:sz w:val="22"/>
                <w:szCs w:val="22"/>
                <w:lang w:val="en-GB"/>
              </w:rPr>
            </w:pPr>
            <w:r w:rsidRPr="004B63FE">
              <w:rPr>
                <w:sz w:val="22"/>
                <w:szCs w:val="22"/>
                <w:lang w:val="en-GB"/>
              </w:rPr>
              <w:t>Audits</w:t>
            </w:r>
          </w:p>
        </w:tc>
        <w:tc>
          <w:tcPr>
            <w:tcW w:w="3685" w:type="dxa"/>
            <w:shd w:val="clear" w:color="auto" w:fill="auto"/>
          </w:tcPr>
          <w:p w14:paraId="32D565AB" w14:textId="77777777" w:rsidR="00B148E3" w:rsidRPr="004B63FE" w:rsidRDefault="00B148E3" w:rsidP="00FB0AA5">
            <w:pPr>
              <w:rPr>
                <w:sz w:val="22"/>
                <w:szCs w:val="22"/>
                <w:lang w:val="en-GB"/>
              </w:rPr>
            </w:pPr>
            <w:r w:rsidRPr="004B63FE">
              <w:rPr>
                <w:sz w:val="22"/>
                <w:szCs w:val="22"/>
                <w:lang w:val="en-GB" w:eastAsia="es-CL"/>
              </w:rPr>
              <w:t>Annually</w:t>
            </w:r>
          </w:p>
        </w:tc>
        <w:tc>
          <w:tcPr>
            <w:tcW w:w="1418" w:type="dxa"/>
            <w:shd w:val="clear" w:color="auto" w:fill="auto"/>
          </w:tcPr>
          <w:p w14:paraId="32D565AC" w14:textId="77777777" w:rsidR="00B148E3" w:rsidRPr="004B63FE" w:rsidRDefault="00B148E3" w:rsidP="00FB0AA5">
            <w:pPr>
              <w:rPr>
                <w:sz w:val="22"/>
                <w:szCs w:val="22"/>
                <w:lang w:val="en-GB"/>
              </w:rPr>
            </w:pPr>
            <w:r w:rsidRPr="004B63FE">
              <w:rPr>
                <w:sz w:val="22"/>
                <w:szCs w:val="22"/>
                <w:lang w:val="en-GB" w:eastAsia="es-CL"/>
              </w:rPr>
              <w:t>UNEP Format</w:t>
            </w:r>
          </w:p>
        </w:tc>
        <w:tc>
          <w:tcPr>
            <w:tcW w:w="3118" w:type="dxa"/>
            <w:shd w:val="clear" w:color="auto" w:fill="auto"/>
          </w:tcPr>
          <w:p w14:paraId="32D565AD" w14:textId="77777777" w:rsidR="00B148E3" w:rsidRPr="004B63FE" w:rsidRDefault="00B148E3" w:rsidP="00FB0AA5">
            <w:pPr>
              <w:autoSpaceDE w:val="0"/>
              <w:autoSpaceDN w:val="0"/>
              <w:adjustRightInd w:val="0"/>
              <w:rPr>
                <w:sz w:val="22"/>
                <w:szCs w:val="22"/>
                <w:lang w:val="en-GB" w:eastAsia="es-CL"/>
              </w:rPr>
            </w:pPr>
            <w:r w:rsidRPr="004B63FE">
              <w:rPr>
                <w:sz w:val="22"/>
                <w:szCs w:val="22"/>
                <w:lang w:val="en-GB" w:eastAsia="es-CL"/>
              </w:rPr>
              <w:t>External Consultancy, under</w:t>
            </w:r>
          </w:p>
          <w:p w14:paraId="32D565AE" w14:textId="77777777" w:rsidR="00B148E3" w:rsidRPr="004B63FE" w:rsidRDefault="00B148E3" w:rsidP="00FB0AA5">
            <w:pPr>
              <w:rPr>
                <w:sz w:val="22"/>
                <w:szCs w:val="22"/>
                <w:lang w:val="en-GB"/>
              </w:rPr>
            </w:pPr>
            <w:r w:rsidRPr="004B63FE">
              <w:rPr>
                <w:sz w:val="22"/>
                <w:szCs w:val="22"/>
                <w:lang w:val="en-GB" w:eastAsia="es-CL"/>
              </w:rPr>
              <w:t>UNEP responsibility</w:t>
            </w:r>
          </w:p>
        </w:tc>
      </w:tr>
    </w:tbl>
    <w:p w14:paraId="32D565B0" w14:textId="77777777" w:rsidR="00B148E3" w:rsidRPr="004B63FE" w:rsidRDefault="00B148E3" w:rsidP="00B148E3">
      <w:pPr>
        <w:rPr>
          <w:sz w:val="22"/>
          <w:szCs w:val="22"/>
          <w:lang w:val="en-GB"/>
        </w:rPr>
      </w:pPr>
    </w:p>
    <w:p w14:paraId="32D565B1" w14:textId="77777777" w:rsidR="00B148E3" w:rsidRPr="00FD01C3" w:rsidRDefault="00B148E3" w:rsidP="00FD01C3">
      <w:pPr>
        <w:spacing w:after="120"/>
        <w:outlineLvl w:val="1"/>
        <w:rPr>
          <w:b/>
          <w:sz w:val="22"/>
          <w:szCs w:val="22"/>
          <w:lang w:val="en-GB"/>
        </w:rPr>
      </w:pPr>
      <w:r w:rsidRPr="004B63FE">
        <w:rPr>
          <w:sz w:val="22"/>
          <w:szCs w:val="22"/>
          <w:lang w:val="en-GB"/>
        </w:rPr>
        <w:br w:type="page"/>
      </w:r>
      <w:bookmarkStart w:id="130" w:name="_Toc433575"/>
      <w:bookmarkStart w:id="131" w:name="_Toc7188824"/>
      <w:bookmarkStart w:id="132" w:name="_Toc15473308"/>
      <w:r w:rsidRPr="00FD01C3">
        <w:rPr>
          <w:b/>
          <w:sz w:val="22"/>
          <w:szCs w:val="22"/>
          <w:lang w:val="en-GB"/>
        </w:rPr>
        <w:t>Appendix 9:</w:t>
      </w:r>
      <w:r w:rsidRPr="00FD01C3">
        <w:rPr>
          <w:b/>
          <w:sz w:val="22"/>
          <w:szCs w:val="22"/>
          <w:lang w:val="en-GB"/>
        </w:rPr>
        <w:tab/>
        <w:t>Standard Terminal Evaluation TOR</w:t>
      </w:r>
      <w:bookmarkEnd w:id="130"/>
      <w:bookmarkEnd w:id="131"/>
      <w:bookmarkEnd w:id="132"/>
    </w:p>
    <w:p w14:paraId="32D565B2" w14:textId="77777777" w:rsidR="00B148E3" w:rsidRPr="004B63FE" w:rsidRDefault="00B148E3" w:rsidP="00B148E3">
      <w:pPr>
        <w:spacing w:after="120"/>
        <w:outlineLvl w:val="1"/>
        <w:rPr>
          <w:b/>
          <w:sz w:val="22"/>
          <w:szCs w:val="22"/>
          <w:lang w:val="en-GB"/>
        </w:rPr>
      </w:pPr>
    </w:p>
    <w:p w14:paraId="0A5A55F4" w14:textId="77777777" w:rsidR="002766BD" w:rsidRPr="004B63FE" w:rsidRDefault="002766BD" w:rsidP="002766BD">
      <w:pPr>
        <w:autoSpaceDE w:val="0"/>
        <w:autoSpaceDN w:val="0"/>
        <w:adjustRightInd w:val="0"/>
        <w:jc w:val="both"/>
        <w:rPr>
          <w:color w:val="000000"/>
          <w:sz w:val="22"/>
          <w:szCs w:val="22"/>
          <w:lang w:val="en-GB"/>
        </w:rPr>
      </w:pPr>
      <w:r w:rsidRPr="004B63FE">
        <w:rPr>
          <w:color w:val="000000"/>
          <w:sz w:val="22"/>
          <w:szCs w:val="22"/>
          <w:lang w:val="en-GB"/>
        </w:rPr>
        <w:t>In-line with UNEP Evaluation Policy and the GEF’s Monitoring and Evaluation Policy the project will be subject to a Terminal Evaluation and, additionally, a Mid-Term Review will be commissioned and launched by the Project Manager before the project reaches its mid-point. The possibility of a Mid-Term Evaluation will be discussed with the Evaluation Office.</w:t>
      </w:r>
    </w:p>
    <w:p w14:paraId="3EA26962" w14:textId="77777777" w:rsidR="002766BD" w:rsidRPr="004B63FE" w:rsidRDefault="002766BD" w:rsidP="002766BD">
      <w:pPr>
        <w:autoSpaceDE w:val="0"/>
        <w:autoSpaceDN w:val="0"/>
        <w:adjustRightInd w:val="0"/>
        <w:jc w:val="both"/>
        <w:rPr>
          <w:color w:val="000000"/>
          <w:sz w:val="22"/>
          <w:szCs w:val="22"/>
          <w:lang w:val="en-GB"/>
        </w:rPr>
      </w:pPr>
    </w:p>
    <w:p w14:paraId="46A0353A" w14:textId="35E5E072" w:rsidR="002766BD" w:rsidRPr="004B63FE" w:rsidRDefault="002766BD" w:rsidP="002766BD">
      <w:pPr>
        <w:autoSpaceDE w:val="0"/>
        <w:autoSpaceDN w:val="0"/>
        <w:adjustRightInd w:val="0"/>
        <w:jc w:val="both"/>
        <w:rPr>
          <w:color w:val="000000"/>
          <w:sz w:val="22"/>
          <w:szCs w:val="22"/>
          <w:lang w:val="en-GB"/>
        </w:rPr>
      </w:pPr>
      <w:r w:rsidRPr="004B63FE">
        <w:rPr>
          <w:color w:val="000000"/>
          <w:sz w:val="22"/>
          <w:szCs w:val="22"/>
          <w:lang w:val="en-GB"/>
        </w:rPr>
        <w:t>The Evaluation Office will be responsible for the Terminal Evaluation (TE) and will liaise with the Task Manager and Executing Agency(ies)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months after operational completion.</w:t>
      </w:r>
    </w:p>
    <w:p w14:paraId="77B1B555" w14:textId="77777777" w:rsidR="002766BD" w:rsidRPr="004B63FE" w:rsidRDefault="002766BD" w:rsidP="002766BD">
      <w:pPr>
        <w:autoSpaceDE w:val="0"/>
        <w:autoSpaceDN w:val="0"/>
        <w:adjustRightInd w:val="0"/>
        <w:jc w:val="both"/>
        <w:rPr>
          <w:color w:val="000000"/>
          <w:sz w:val="22"/>
          <w:szCs w:val="22"/>
          <w:lang w:val="en-GB"/>
        </w:rPr>
      </w:pPr>
    </w:p>
    <w:p w14:paraId="32D565B3" w14:textId="789F6625" w:rsidR="009F6148" w:rsidRPr="004B63FE" w:rsidRDefault="002766BD" w:rsidP="002766BD">
      <w:pPr>
        <w:autoSpaceDE w:val="0"/>
        <w:autoSpaceDN w:val="0"/>
        <w:adjustRightInd w:val="0"/>
        <w:jc w:val="both"/>
        <w:rPr>
          <w:sz w:val="22"/>
          <w:szCs w:val="22"/>
          <w:lang w:val="en-GB" w:eastAsia="es-CL"/>
        </w:rPr>
      </w:pPr>
      <w:r w:rsidRPr="004B63FE">
        <w:rPr>
          <w:color w:val="000000"/>
          <w:sz w:val="22"/>
          <w:szCs w:val="22"/>
          <w:lang w:val="en-GB"/>
        </w:rPr>
        <w:t xml:space="preserve">The draft TE report will be sent by the Evaluation Office to project stakeholders for comment. Formal comments on the report will be shared by the Evaluation Office in an open and transparent manner. The project performance will be assessed against standard evaluation criteria using a </w:t>
      </w:r>
      <w:r w:rsidR="004B63FE" w:rsidRPr="004B63FE">
        <w:rPr>
          <w:color w:val="000000"/>
          <w:sz w:val="22"/>
          <w:szCs w:val="22"/>
          <w:lang w:val="en-GB"/>
        </w:rPr>
        <w:t>six-point</w:t>
      </w:r>
      <w:r w:rsidRPr="004B63FE">
        <w:rPr>
          <w:color w:val="000000"/>
          <w:sz w:val="22"/>
          <w:szCs w:val="22"/>
          <w:lang w:val="en-GB"/>
        </w:rPr>
        <w:t xml:space="preserve"> rating scheme. The final determination of project ratings will be made by the Evaluation Office when the report is finalised and further reviewed by the GEF Independent Evaluation Office upon submission.  The evaluation report will be </w:t>
      </w:r>
      <w:r w:rsidR="003838F0" w:rsidRPr="004B63FE">
        <w:rPr>
          <w:color w:val="000000"/>
          <w:sz w:val="22"/>
          <w:szCs w:val="22"/>
          <w:lang w:val="en-GB"/>
        </w:rPr>
        <w:t>publicly</w:t>
      </w:r>
      <w:r w:rsidRPr="004B63FE">
        <w:rPr>
          <w:color w:val="000000"/>
          <w:sz w:val="22"/>
          <w:szCs w:val="22"/>
          <w:lang w:val="en-GB"/>
        </w:rPr>
        <w:t xml:space="preserve"> disclosed and may be followed by a recommendation compliance process</w:t>
      </w:r>
      <w:r w:rsidR="00B148E3" w:rsidRPr="004B63FE">
        <w:rPr>
          <w:sz w:val="22"/>
          <w:szCs w:val="22"/>
          <w:lang w:val="en-GB" w:eastAsia="es-CL"/>
        </w:rPr>
        <w:t>.</w:t>
      </w:r>
    </w:p>
    <w:p w14:paraId="32D565B4" w14:textId="77777777" w:rsidR="00B148E3" w:rsidRPr="004B63FE" w:rsidRDefault="00B148E3" w:rsidP="00B148E3">
      <w:pPr>
        <w:autoSpaceDE w:val="0"/>
        <w:autoSpaceDN w:val="0"/>
        <w:adjustRightInd w:val="0"/>
        <w:jc w:val="both"/>
        <w:rPr>
          <w:sz w:val="22"/>
          <w:szCs w:val="22"/>
          <w:lang w:val="en-GB" w:eastAsia="es-CL"/>
        </w:rPr>
      </w:pPr>
    </w:p>
    <w:p w14:paraId="32D565B5" w14:textId="77777777" w:rsidR="00B148E3" w:rsidRPr="00FD01C3" w:rsidRDefault="00B148E3" w:rsidP="00FD01C3">
      <w:pPr>
        <w:spacing w:after="120"/>
        <w:outlineLvl w:val="1"/>
        <w:rPr>
          <w:b/>
          <w:sz w:val="22"/>
          <w:szCs w:val="22"/>
          <w:lang w:val="en-GB"/>
        </w:rPr>
      </w:pPr>
      <w:bookmarkStart w:id="133" w:name="_Toc15473309"/>
      <w:r w:rsidRPr="00FD01C3">
        <w:rPr>
          <w:b/>
          <w:sz w:val="22"/>
          <w:szCs w:val="22"/>
          <w:lang w:val="en-GB"/>
        </w:rPr>
        <w:t>Appendix 10:</w:t>
      </w:r>
      <w:r w:rsidRPr="00FD01C3">
        <w:rPr>
          <w:b/>
          <w:sz w:val="22"/>
          <w:szCs w:val="22"/>
          <w:lang w:val="en-GB"/>
        </w:rPr>
        <w:tab/>
        <w:t>Decision-making flowchart and organizational chart</w:t>
      </w:r>
      <w:bookmarkEnd w:id="133"/>
    </w:p>
    <w:p w14:paraId="32D565B6" w14:textId="5C0B61F3" w:rsidR="00B148E3" w:rsidRPr="004B63FE" w:rsidRDefault="00B148E3" w:rsidP="00B148E3">
      <w:pPr>
        <w:spacing w:after="120"/>
        <w:jc w:val="both"/>
        <w:outlineLvl w:val="1"/>
        <w:rPr>
          <w:b/>
          <w:sz w:val="22"/>
          <w:szCs w:val="22"/>
          <w:lang w:val="en-GB"/>
        </w:rPr>
      </w:pPr>
      <w:bookmarkStart w:id="134" w:name="_Toc433577"/>
    </w:p>
    <w:p w14:paraId="32D565B7" w14:textId="77777777" w:rsidR="00B148E3" w:rsidRPr="004B63FE" w:rsidRDefault="00B148E3" w:rsidP="00B148E3">
      <w:pPr>
        <w:autoSpaceDE w:val="0"/>
        <w:autoSpaceDN w:val="0"/>
        <w:adjustRightInd w:val="0"/>
        <w:jc w:val="both"/>
        <w:rPr>
          <w:b/>
          <w:bCs/>
          <w:sz w:val="22"/>
          <w:szCs w:val="22"/>
          <w:lang w:val="en-GB" w:eastAsia="es-CL"/>
        </w:rPr>
      </w:pPr>
      <w:r w:rsidRPr="004B63FE">
        <w:rPr>
          <w:b/>
          <w:bCs/>
          <w:sz w:val="22"/>
          <w:szCs w:val="22"/>
          <w:lang w:val="en-GB" w:eastAsia="es-CL"/>
        </w:rPr>
        <w:t>Division of responsibilities</w:t>
      </w:r>
    </w:p>
    <w:p w14:paraId="32D565B8" w14:textId="77777777" w:rsidR="00B148E3" w:rsidRPr="004B63FE" w:rsidRDefault="00B148E3" w:rsidP="00B148E3">
      <w:pPr>
        <w:spacing w:line="360" w:lineRule="auto"/>
        <w:rPr>
          <w:sz w:val="22"/>
          <w:szCs w:val="22"/>
          <w:lang w:val="en-GB" w:eastAsia="es-CL"/>
        </w:rPr>
      </w:pPr>
    </w:p>
    <w:p w14:paraId="32D565B9" w14:textId="3875138A" w:rsidR="00B148E3" w:rsidRPr="004B63FE" w:rsidRDefault="00B148E3" w:rsidP="00B148E3">
      <w:pPr>
        <w:autoSpaceDE w:val="0"/>
        <w:autoSpaceDN w:val="0"/>
        <w:adjustRightInd w:val="0"/>
        <w:jc w:val="both"/>
        <w:rPr>
          <w:color w:val="000000"/>
          <w:sz w:val="22"/>
          <w:szCs w:val="22"/>
          <w:lang w:val="en-GB"/>
        </w:rPr>
      </w:pPr>
      <w:r w:rsidRPr="004B63FE">
        <w:rPr>
          <w:sz w:val="22"/>
          <w:szCs w:val="22"/>
          <w:lang w:val="en-GB" w:eastAsia="es-CL"/>
        </w:rPr>
        <w:t xml:space="preserve">This Project will operate under the supervision and conduction of Chile’s Environment Ministry, who will act as </w:t>
      </w:r>
      <w:r w:rsidR="000505E6" w:rsidRPr="004B63FE">
        <w:rPr>
          <w:sz w:val="22"/>
          <w:szCs w:val="22"/>
          <w:lang w:val="en-GB" w:eastAsia="es-CL"/>
        </w:rPr>
        <w:t>National Competent Authority</w:t>
      </w:r>
      <w:r w:rsidRPr="004B63FE">
        <w:rPr>
          <w:sz w:val="22"/>
          <w:szCs w:val="22"/>
          <w:lang w:val="en-GB" w:eastAsia="es-CL"/>
        </w:rPr>
        <w:t xml:space="preserve">, and UNEP as the Implementing Agency. The ME will preside over the Project Steering Committee (PSC) through a Ministry director‐level staff member. The PSC will be made up of representatives of UNEP, the </w:t>
      </w:r>
      <w:r w:rsidRPr="004B63FE">
        <w:rPr>
          <w:sz w:val="22"/>
          <w:szCs w:val="22"/>
          <w:lang w:val="en-GB"/>
        </w:rPr>
        <w:t xml:space="preserve">Port Works Department and the General Water Department of the </w:t>
      </w:r>
      <w:r w:rsidRPr="004B63FE">
        <w:rPr>
          <w:color w:val="000000"/>
          <w:sz w:val="22"/>
          <w:szCs w:val="22"/>
          <w:lang w:val="en-GB"/>
        </w:rPr>
        <w:t xml:space="preserve">Ministry of Public Construction, the Ministry of Housing and Urbanization, the Ministry of </w:t>
      </w:r>
      <w:r w:rsidR="00150563" w:rsidRPr="004B63FE">
        <w:rPr>
          <w:color w:val="000000"/>
          <w:sz w:val="22"/>
          <w:szCs w:val="22"/>
          <w:lang w:val="en-GB"/>
        </w:rPr>
        <w:t>Public Property</w:t>
      </w:r>
      <w:r w:rsidRPr="004B63FE">
        <w:rPr>
          <w:color w:val="000000"/>
          <w:sz w:val="22"/>
          <w:szCs w:val="22"/>
          <w:lang w:val="en-GB"/>
        </w:rPr>
        <w:t>, the Ministry of Agriculture</w:t>
      </w:r>
      <w:r w:rsidRPr="004B63FE">
        <w:rPr>
          <w:sz w:val="22"/>
          <w:szCs w:val="22"/>
          <w:lang w:val="en-GB"/>
        </w:rPr>
        <w:t xml:space="preserve"> and the Under Ministry for Regional Development. </w:t>
      </w:r>
    </w:p>
    <w:p w14:paraId="32D565BA" w14:textId="26256882" w:rsidR="00B148E3" w:rsidRPr="004B63FE" w:rsidRDefault="00417453" w:rsidP="00B148E3">
      <w:pPr>
        <w:autoSpaceDE w:val="0"/>
        <w:autoSpaceDN w:val="0"/>
        <w:adjustRightInd w:val="0"/>
        <w:jc w:val="both"/>
        <w:rPr>
          <w:sz w:val="22"/>
          <w:szCs w:val="22"/>
          <w:lang w:val="en-GB" w:eastAsia="es-CL"/>
        </w:rPr>
      </w:pPr>
      <w:r w:rsidRPr="004B63FE">
        <w:rPr>
          <w:b/>
          <w:noProof/>
          <w:sz w:val="22"/>
          <w:szCs w:val="22"/>
          <w:lang w:val="en-GB" w:eastAsia="es-CL"/>
        </w:rPr>
        <mc:AlternateContent>
          <mc:Choice Requires="wpg">
            <w:drawing>
              <wp:anchor distT="0" distB="0" distL="114300" distR="114300" simplePos="0" relativeHeight="251635712" behindDoc="0" locked="0" layoutInCell="1" allowOverlap="1" wp14:anchorId="32D56989" wp14:editId="133DF136">
                <wp:simplePos x="0" y="0"/>
                <wp:positionH relativeFrom="column">
                  <wp:posOffset>0</wp:posOffset>
                </wp:positionH>
                <wp:positionV relativeFrom="paragraph">
                  <wp:posOffset>160020</wp:posOffset>
                </wp:positionV>
                <wp:extent cx="6393180" cy="2712720"/>
                <wp:effectExtent l="0" t="0" r="26670" b="11430"/>
                <wp:wrapNone/>
                <wp:docPr id="34" name="Grupo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93180" cy="2712720"/>
                          <a:chOff x="0" y="0"/>
                          <a:chExt cx="6408778" cy="2786741"/>
                        </a:xfrm>
                      </wpg:grpSpPr>
                      <wps:wsp>
                        <wps:cNvPr id="35" name="5 CuadroTexto"/>
                        <wps:cNvSpPr txBox="1">
                          <a:spLocks noChangeArrowheads="1"/>
                        </wps:cNvSpPr>
                        <wps:spPr bwMode="auto">
                          <a:xfrm>
                            <a:off x="1368479" y="0"/>
                            <a:ext cx="1944177" cy="433796"/>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32D5699D" w14:textId="77777777" w:rsidR="00FD01C3" w:rsidRPr="00FB0AA5" w:rsidRDefault="00FD01C3" w:rsidP="00B148E3">
                              <w:pPr>
                                <w:pStyle w:val="NormalWeb"/>
                                <w:spacing w:before="0" w:beforeAutospacing="0" w:after="0" w:afterAutospacing="0"/>
                                <w:rPr>
                                  <w:sz w:val="22"/>
                                  <w:szCs w:val="22"/>
                                </w:rPr>
                              </w:pPr>
                              <w:r w:rsidRPr="00FB0AA5">
                                <w:rPr>
                                  <w:b/>
                                  <w:sz w:val="22"/>
                                  <w:szCs w:val="22"/>
                                  <w:lang w:val="en-US"/>
                                </w:rPr>
                                <w:t>Project Steering Committee</w:t>
                              </w:r>
                              <w:r w:rsidRPr="00FB0AA5">
                                <w:rPr>
                                  <w:sz w:val="22"/>
                                  <w:szCs w:val="22"/>
                                  <w:lang w:val="en-US"/>
                                </w:rPr>
                                <w:t xml:space="preserve"> (PSC)</w:t>
                              </w:r>
                            </w:p>
                          </w:txbxContent>
                        </wps:txbx>
                        <wps:bodyPr rot="0" vert="horz" wrap="square" lIns="91440" tIns="45720" rIns="91440" bIns="45720" anchor="t" anchorCtr="0" upright="1">
                          <a:noAutofit/>
                        </wps:bodyPr>
                      </wps:wsp>
                      <wps:wsp>
                        <wps:cNvPr id="36" name="6 CuadroTexto"/>
                        <wps:cNvSpPr txBox="1">
                          <a:spLocks noChangeArrowheads="1"/>
                        </wps:cNvSpPr>
                        <wps:spPr bwMode="auto">
                          <a:xfrm>
                            <a:off x="0" y="630654"/>
                            <a:ext cx="2017126" cy="684438"/>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32D5699E" w14:textId="77777777" w:rsidR="00FD01C3" w:rsidRPr="00FB0AA5" w:rsidRDefault="00FD01C3" w:rsidP="00B148E3">
                              <w:pPr>
                                <w:pStyle w:val="NormalWeb"/>
                                <w:spacing w:before="0" w:beforeAutospacing="0" w:after="0" w:afterAutospacing="0"/>
                                <w:rPr>
                                  <w:sz w:val="22"/>
                                  <w:szCs w:val="22"/>
                                  <w:lang w:val="en-US"/>
                                </w:rPr>
                              </w:pPr>
                              <w:r w:rsidRPr="00FB0AA5">
                                <w:rPr>
                                  <w:b/>
                                  <w:bCs/>
                                  <w:color w:val="000000"/>
                                  <w:kern w:val="24"/>
                                  <w:sz w:val="22"/>
                                  <w:szCs w:val="22"/>
                                  <w:lang w:val="en-US"/>
                                </w:rPr>
                                <w:t>Ministry of Environment (ME)</w:t>
                              </w:r>
                            </w:p>
                            <w:p w14:paraId="32D5699F" w14:textId="1FDB9D13" w:rsidR="00FD01C3" w:rsidRPr="00FB0AA5" w:rsidRDefault="00FD01C3" w:rsidP="00B148E3">
                              <w:pPr>
                                <w:pStyle w:val="NormalWeb"/>
                                <w:spacing w:before="0" w:beforeAutospacing="0" w:after="0" w:afterAutospacing="0"/>
                                <w:rPr>
                                  <w:sz w:val="22"/>
                                  <w:szCs w:val="22"/>
                                  <w:lang w:val="en-US"/>
                                </w:rPr>
                              </w:pPr>
                              <w:r w:rsidRPr="00FB0AA5">
                                <w:rPr>
                                  <w:color w:val="000000"/>
                                  <w:kern w:val="24"/>
                                  <w:sz w:val="22"/>
                                  <w:szCs w:val="22"/>
                                  <w:lang w:val="en-US"/>
                                </w:rPr>
                                <w:t>(</w:t>
                              </w:r>
                              <w:r>
                                <w:rPr>
                                  <w:color w:val="000000"/>
                                  <w:kern w:val="24"/>
                                  <w:sz w:val="22"/>
                                  <w:szCs w:val="22"/>
                                  <w:lang w:val="en-US"/>
                                </w:rPr>
                                <w:t>National Competent Authority</w:t>
                              </w:r>
                              <w:r w:rsidRPr="00FB0AA5">
                                <w:rPr>
                                  <w:color w:val="000000"/>
                                  <w:kern w:val="24"/>
                                  <w:sz w:val="22"/>
                                  <w:szCs w:val="22"/>
                                  <w:lang w:val="en-US"/>
                                </w:rPr>
                                <w:t>)</w:t>
                              </w:r>
                            </w:p>
                          </w:txbxContent>
                        </wps:txbx>
                        <wps:bodyPr rot="0" vert="horz" wrap="square" lIns="91440" tIns="45720" rIns="91440" bIns="45720" anchor="t" anchorCtr="0" upright="1">
                          <a:noAutofit/>
                        </wps:bodyPr>
                      </wps:wsp>
                      <wps:wsp>
                        <wps:cNvPr id="37" name="7 CuadroTexto"/>
                        <wps:cNvSpPr txBox="1">
                          <a:spLocks noChangeArrowheads="1"/>
                        </wps:cNvSpPr>
                        <wps:spPr bwMode="auto">
                          <a:xfrm>
                            <a:off x="2736287" y="621523"/>
                            <a:ext cx="2736572" cy="433796"/>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32D569A0" w14:textId="6D2EB6F7" w:rsidR="00FD01C3" w:rsidRPr="00FB0AA5" w:rsidRDefault="00FD01C3" w:rsidP="00B148E3">
                              <w:pPr>
                                <w:pStyle w:val="NormalWeb"/>
                                <w:spacing w:before="0" w:beforeAutospacing="0" w:after="0" w:afterAutospacing="0"/>
                                <w:rPr>
                                  <w:sz w:val="22"/>
                                  <w:szCs w:val="22"/>
                                </w:rPr>
                              </w:pPr>
                              <w:r>
                                <w:rPr>
                                  <w:b/>
                                  <w:bCs/>
                                  <w:color w:val="000000"/>
                                  <w:kern w:val="24"/>
                                  <w:sz w:val="22"/>
                                  <w:szCs w:val="22"/>
                                </w:rPr>
                                <w:t>UN Environment</w:t>
                              </w:r>
                            </w:p>
                            <w:p w14:paraId="32D569A1" w14:textId="77777777" w:rsidR="00FD01C3" w:rsidRPr="00FB0AA5" w:rsidRDefault="00FD01C3" w:rsidP="00B148E3">
                              <w:pPr>
                                <w:pStyle w:val="NormalWeb"/>
                                <w:spacing w:before="0" w:beforeAutospacing="0" w:after="0" w:afterAutospacing="0"/>
                                <w:rPr>
                                  <w:sz w:val="22"/>
                                  <w:szCs w:val="22"/>
                                </w:rPr>
                              </w:pPr>
                              <w:r w:rsidRPr="00FB0AA5">
                                <w:rPr>
                                  <w:color w:val="000000"/>
                                  <w:kern w:val="24"/>
                                  <w:sz w:val="22"/>
                                  <w:szCs w:val="22"/>
                                </w:rPr>
                                <w:t>(Implementing Agency)</w:t>
                              </w:r>
                            </w:p>
                          </w:txbxContent>
                        </wps:txbx>
                        <wps:bodyPr rot="0" vert="horz" wrap="square" lIns="91440" tIns="45720" rIns="91440" bIns="45720" anchor="t" anchorCtr="0" upright="1">
                          <a:noAutofit/>
                        </wps:bodyPr>
                      </wps:wsp>
                      <wps:wsp>
                        <wps:cNvPr id="38" name="8 CuadroTexto"/>
                        <wps:cNvSpPr txBox="1">
                          <a:spLocks noChangeArrowheads="1"/>
                        </wps:cNvSpPr>
                        <wps:spPr bwMode="auto">
                          <a:xfrm>
                            <a:off x="1008458" y="1706742"/>
                            <a:ext cx="2664293" cy="433796"/>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32D569A2" w14:textId="77777777" w:rsidR="00FD01C3" w:rsidRPr="00FB0AA5" w:rsidRDefault="00FD01C3" w:rsidP="00FB0AA5">
                              <w:pPr>
                                <w:pStyle w:val="NormalWeb"/>
                                <w:spacing w:before="0" w:beforeAutospacing="0" w:after="0" w:afterAutospacing="0"/>
                                <w:jc w:val="center"/>
                                <w:rPr>
                                  <w:b/>
                                  <w:sz w:val="22"/>
                                  <w:szCs w:val="22"/>
                                </w:rPr>
                              </w:pPr>
                              <w:r w:rsidRPr="00FB0AA5">
                                <w:rPr>
                                  <w:b/>
                                  <w:sz w:val="22"/>
                                  <w:szCs w:val="22"/>
                                  <w:lang w:val="en-GB"/>
                                </w:rPr>
                                <w:t>Project Management Unit (PMU)</w:t>
                              </w:r>
                            </w:p>
                            <w:p w14:paraId="32D569A3" w14:textId="77777777" w:rsidR="00FD01C3" w:rsidRPr="00FB0AA5" w:rsidRDefault="00FD01C3" w:rsidP="00B148E3">
                              <w:pPr>
                                <w:pStyle w:val="NormalWeb"/>
                                <w:spacing w:before="0" w:beforeAutospacing="0" w:after="0" w:afterAutospacing="0"/>
                                <w:jc w:val="center"/>
                                <w:rPr>
                                  <w:sz w:val="22"/>
                                  <w:szCs w:val="22"/>
                                </w:rPr>
                              </w:pPr>
                            </w:p>
                          </w:txbxContent>
                        </wps:txbx>
                        <wps:bodyPr rot="0" vert="horz" wrap="square" lIns="91440" tIns="45720" rIns="91440" bIns="45720" anchor="t" anchorCtr="0" upright="1">
                          <a:noAutofit/>
                        </wps:bodyPr>
                      </wps:wsp>
                      <wps:wsp>
                        <wps:cNvPr id="39" name="9 CuadroTexto"/>
                        <wps:cNvSpPr txBox="1">
                          <a:spLocks noChangeArrowheads="1"/>
                        </wps:cNvSpPr>
                        <wps:spPr bwMode="auto">
                          <a:xfrm>
                            <a:off x="4464756" y="1440252"/>
                            <a:ext cx="1943770" cy="595006"/>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32D569A4" w14:textId="77777777" w:rsidR="00FD01C3" w:rsidRPr="008F6768" w:rsidRDefault="00FD01C3" w:rsidP="00B148E3">
                              <w:pPr>
                                <w:pStyle w:val="NormalWeb"/>
                                <w:spacing w:before="0" w:beforeAutospacing="0" w:after="0" w:afterAutospacing="0"/>
                                <w:rPr>
                                  <w:sz w:val="22"/>
                                  <w:szCs w:val="22"/>
                                  <w:lang w:val="en-US"/>
                                </w:rPr>
                              </w:pPr>
                              <w:r w:rsidRPr="008F6768">
                                <w:rPr>
                                  <w:b/>
                                  <w:bCs/>
                                  <w:color w:val="000000"/>
                                  <w:kern w:val="24"/>
                                  <w:sz w:val="22"/>
                                  <w:szCs w:val="22"/>
                                  <w:lang w:val="en-US"/>
                                </w:rPr>
                                <w:t>N</w:t>
                              </w:r>
                              <w:r>
                                <w:rPr>
                                  <w:b/>
                                  <w:bCs/>
                                  <w:color w:val="000000"/>
                                  <w:kern w:val="24"/>
                                  <w:sz w:val="22"/>
                                  <w:szCs w:val="22"/>
                                  <w:lang w:val="en-US"/>
                                </w:rPr>
                                <w:t>ational T</w:t>
                              </w:r>
                              <w:r w:rsidRPr="008F6768">
                                <w:rPr>
                                  <w:b/>
                                  <w:bCs/>
                                  <w:color w:val="000000"/>
                                  <w:kern w:val="24"/>
                                  <w:sz w:val="22"/>
                                  <w:szCs w:val="22"/>
                                  <w:lang w:val="en-US"/>
                                </w:rPr>
                                <w:t xml:space="preserve">echnical Committee </w:t>
                              </w:r>
                            </w:p>
                            <w:p w14:paraId="32D569A5" w14:textId="77777777" w:rsidR="00FD01C3" w:rsidRPr="008F6768" w:rsidRDefault="00FD01C3" w:rsidP="00B148E3">
                              <w:pPr>
                                <w:pStyle w:val="NormalWeb"/>
                                <w:spacing w:before="0" w:beforeAutospacing="0" w:after="0" w:afterAutospacing="0"/>
                                <w:rPr>
                                  <w:sz w:val="22"/>
                                  <w:szCs w:val="22"/>
                                  <w:lang w:val="en-US"/>
                                </w:rPr>
                              </w:pPr>
                              <w:r w:rsidRPr="008F6768">
                                <w:rPr>
                                  <w:b/>
                                  <w:bCs/>
                                  <w:color w:val="000000"/>
                                  <w:kern w:val="24"/>
                                  <w:sz w:val="22"/>
                                  <w:szCs w:val="22"/>
                                  <w:lang w:val="en-US"/>
                                </w:rPr>
                                <w:t xml:space="preserve">Nacional </w:t>
                              </w:r>
                              <w:r w:rsidRPr="008F6768">
                                <w:rPr>
                                  <w:color w:val="000000"/>
                                  <w:kern w:val="24"/>
                                  <w:sz w:val="22"/>
                                  <w:szCs w:val="22"/>
                                  <w:lang w:val="en-US"/>
                                </w:rPr>
                                <w:t>(CTN)</w:t>
                              </w:r>
                            </w:p>
                          </w:txbxContent>
                        </wps:txbx>
                        <wps:bodyPr rot="0" vert="horz" wrap="square" lIns="91440" tIns="45720" rIns="91440" bIns="45720" anchor="t" anchorCtr="0" upright="1">
                          <a:noAutofit/>
                        </wps:bodyPr>
                      </wps:wsp>
                      <wps:wsp>
                        <wps:cNvPr id="40" name="11 CuadroTexto"/>
                        <wps:cNvSpPr txBox="1">
                          <a:spLocks noChangeArrowheads="1"/>
                        </wps:cNvSpPr>
                        <wps:spPr bwMode="auto">
                          <a:xfrm>
                            <a:off x="4463932" y="2352945"/>
                            <a:ext cx="1944846" cy="433796"/>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32D569A6" w14:textId="77777777" w:rsidR="00FD01C3" w:rsidRPr="00FB0AA5" w:rsidRDefault="00FD01C3" w:rsidP="00B148E3">
                              <w:pPr>
                                <w:pStyle w:val="NormalWeb"/>
                                <w:spacing w:before="0" w:beforeAutospacing="0" w:after="0" w:afterAutospacing="0"/>
                                <w:rPr>
                                  <w:sz w:val="22"/>
                                  <w:szCs w:val="22"/>
                                </w:rPr>
                              </w:pPr>
                              <w:r>
                                <w:rPr>
                                  <w:b/>
                                  <w:bCs/>
                                  <w:color w:val="000000"/>
                                  <w:kern w:val="24"/>
                                  <w:sz w:val="22"/>
                                  <w:szCs w:val="22"/>
                                </w:rPr>
                                <w:t>Local Technical Committee´s</w:t>
                              </w:r>
                            </w:p>
                          </w:txbxContent>
                        </wps:txbx>
                        <wps:bodyPr rot="0" vert="horz" wrap="square" lIns="91440" tIns="45720" rIns="91440" bIns="45720" anchor="t" anchorCtr="0" upright="1">
                          <a:noAutofit/>
                        </wps:bodyPr>
                      </wps:wsp>
                      <wps:wsp>
                        <wps:cNvPr id="41" name="13 Conector recto"/>
                        <wps:cNvCnPr>
                          <a:cxnSpLocks noChangeShapeType="1"/>
                          <a:stCxn id="35" idx="2"/>
                          <a:endCxn id="38" idx="0"/>
                        </wps:cNvCnPr>
                        <wps:spPr bwMode="auto">
                          <a:xfrm>
                            <a:off x="2340260" y="369332"/>
                            <a:ext cx="0" cy="1337899"/>
                          </a:xfrm>
                          <a:prstGeom prst="line">
                            <a:avLst/>
                          </a:prstGeom>
                          <a:noFill/>
                          <a:ln w="9525" algn="ctr">
                            <a:solidFill>
                              <a:srgbClr val="4A7EBB"/>
                            </a:solidFill>
                            <a:round/>
                            <a:headEnd/>
                            <a:tailEnd/>
                          </a:ln>
                          <a:extLst>
                            <a:ext uri="{909E8E84-426E-40DD-AFC4-6F175D3DCCD1}">
                              <a14:hiddenFill xmlns:a14="http://schemas.microsoft.com/office/drawing/2010/main">
                                <a:noFill/>
                              </a14:hiddenFill>
                            </a:ext>
                          </a:extLst>
                        </wps:spPr>
                        <wps:bodyPr/>
                      </wps:wsp>
                      <wps:wsp>
                        <wps:cNvPr id="42" name="16 Conector recto"/>
                        <wps:cNvCnPr>
                          <a:cxnSpLocks noChangeShapeType="1"/>
                          <a:stCxn id="36" idx="3"/>
                          <a:endCxn id="37" idx="1"/>
                        </wps:cNvCnPr>
                        <wps:spPr bwMode="auto">
                          <a:xfrm flipV="1">
                            <a:off x="2017126" y="838421"/>
                            <a:ext cx="719160" cy="134452"/>
                          </a:xfrm>
                          <a:prstGeom prst="line">
                            <a:avLst/>
                          </a:prstGeom>
                          <a:noFill/>
                          <a:ln w="9525" algn="ctr">
                            <a:solidFill>
                              <a:srgbClr val="4A7EBB"/>
                            </a:solidFill>
                            <a:round/>
                            <a:headEnd/>
                            <a:tailEnd/>
                          </a:ln>
                          <a:extLst>
                            <a:ext uri="{909E8E84-426E-40DD-AFC4-6F175D3DCCD1}">
                              <a14:hiddenFill xmlns:a14="http://schemas.microsoft.com/office/drawing/2010/main">
                                <a:noFill/>
                              </a14:hiddenFill>
                            </a:ext>
                          </a:extLst>
                        </wps:spPr>
                        <wps:bodyPr/>
                      </wps:wsp>
                      <wps:wsp>
                        <wps:cNvPr id="43" name="19 Conector recto de flecha"/>
                        <wps:cNvCnPr>
                          <a:cxnSpLocks noChangeShapeType="1"/>
                        </wps:cNvCnPr>
                        <wps:spPr bwMode="auto">
                          <a:xfrm flipV="1">
                            <a:off x="3744416" y="1763325"/>
                            <a:ext cx="648072" cy="180892"/>
                          </a:xfrm>
                          <a:prstGeom prst="straightConnector1">
                            <a:avLst/>
                          </a:prstGeom>
                          <a:noFill/>
                          <a:ln w="9525" algn="ctr">
                            <a:solidFill>
                              <a:srgbClr val="4A7EBB"/>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4" name="21 Conector recto de flecha"/>
                        <wps:cNvCnPr>
                          <a:cxnSpLocks noChangeShapeType="1"/>
                        </wps:cNvCnPr>
                        <wps:spPr bwMode="auto">
                          <a:xfrm>
                            <a:off x="3744416" y="2160240"/>
                            <a:ext cx="648072" cy="263589"/>
                          </a:xfrm>
                          <a:prstGeom prst="straightConnector1">
                            <a:avLst/>
                          </a:prstGeom>
                          <a:noFill/>
                          <a:ln w="9525" algn="ctr">
                            <a:solidFill>
                              <a:srgbClr val="4A7EBB"/>
                            </a:solidFill>
                            <a:round/>
                            <a:headEnd type="arrow" w="med" len="me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2D56989" id="Grupo 34" o:spid="_x0000_s1026" style="position:absolute;left:0;text-align:left;margin-left:0;margin-top:12.6pt;width:503.4pt;height:213.6pt;z-index:251635712" coordsize="64087,27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">
                <v:shapetype id="_x0000_t202" coordsize="21600,21600" o:spt="202" path="m,l,21600r21600,l21600,xe">
                  <v:stroke joinstyle="miter"/>
                  <v:path gradientshapeok="t" o:connecttype="rect"/>
                </v:shapetype>
                <v:shape id="5 CuadroTexto" o:spid="_x0000_s1027" type="#_x0000_t202" style="position:absolute;left:13684;width:19442;height:4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" filled="f" strokecolor="#1f497d">
                  <v:textbox>
                    <w:txbxContent>
                      <w:p w14:paraId="32D5699D" w14:textId="77777777" w:rsidR="00FD01C3" w:rsidRPr="00FB0AA5" w:rsidRDefault="00FD01C3" w:rsidP="00B148E3">
                        <w:pPr>
                          <w:pStyle w:val="NormalWeb"/>
                          <w:spacing w:before="0" w:beforeAutospacing="0" w:after="0" w:afterAutospacing="0"/>
                          <w:rPr>
                            <w:sz w:val="22"/>
                            <w:szCs w:val="22"/>
                          </w:rPr>
                        </w:pPr>
                        <w:r w:rsidRPr="00FB0AA5">
                          <w:rPr>
                            <w:b/>
                            <w:sz w:val="22"/>
                            <w:szCs w:val="22"/>
                            <w:lang w:val="en-US"/>
                          </w:rPr>
                          <w:t>Project Steering Committee</w:t>
                        </w:r>
                        <w:r w:rsidRPr="00FB0AA5">
                          <w:rPr>
                            <w:sz w:val="22"/>
                            <w:szCs w:val="22"/>
                            <w:lang w:val="en-US"/>
                          </w:rPr>
                          <w:t xml:space="preserve"> (PSC)</w:t>
                        </w:r>
                      </w:p>
                    </w:txbxContent>
                  </v:textbox>
                </v:shape>
                <v:shape id="6 CuadroTexto" o:spid="_x0000_s1028" type="#_x0000_t202" style="position:absolute;top:6306;width:20171;height:6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" filled="f" strokecolor="#1f497d">
                  <v:textbox>
                    <w:txbxContent>
                      <w:p w14:paraId="32D5699E" w14:textId="77777777" w:rsidR="00FD01C3" w:rsidRPr="00FB0AA5" w:rsidRDefault="00FD01C3" w:rsidP="00B148E3">
                        <w:pPr>
                          <w:pStyle w:val="NormalWeb"/>
                          <w:spacing w:before="0" w:beforeAutospacing="0" w:after="0" w:afterAutospacing="0"/>
                          <w:rPr>
                            <w:sz w:val="22"/>
                            <w:szCs w:val="22"/>
                            <w:lang w:val="en-US"/>
                          </w:rPr>
                        </w:pPr>
                        <w:r w:rsidRPr="00FB0AA5">
                          <w:rPr>
                            <w:b/>
                            <w:bCs/>
                            <w:color w:val="000000"/>
                            <w:kern w:val="24"/>
                            <w:sz w:val="22"/>
                            <w:szCs w:val="22"/>
                            <w:lang w:val="en-US"/>
                          </w:rPr>
                          <w:t>Ministry of Environment (ME)</w:t>
                        </w:r>
                      </w:p>
                      <w:p w14:paraId="32D5699F" w14:textId="1FDB9D13" w:rsidR="00FD01C3" w:rsidRPr="00FB0AA5" w:rsidRDefault="00FD01C3" w:rsidP="00B148E3">
                        <w:pPr>
                          <w:pStyle w:val="NormalWeb"/>
                          <w:spacing w:before="0" w:beforeAutospacing="0" w:after="0" w:afterAutospacing="0"/>
                          <w:rPr>
                            <w:sz w:val="22"/>
                            <w:szCs w:val="22"/>
                            <w:lang w:val="en-US"/>
                          </w:rPr>
                        </w:pPr>
                        <w:r w:rsidRPr="00FB0AA5">
                          <w:rPr>
                            <w:color w:val="000000"/>
                            <w:kern w:val="24"/>
                            <w:sz w:val="22"/>
                            <w:szCs w:val="22"/>
                            <w:lang w:val="en-US"/>
                          </w:rPr>
                          <w:t>(</w:t>
                        </w:r>
                        <w:r>
                          <w:rPr>
                            <w:color w:val="000000"/>
                            <w:kern w:val="24"/>
                            <w:sz w:val="22"/>
                            <w:szCs w:val="22"/>
                            <w:lang w:val="en-US"/>
                          </w:rPr>
                          <w:t>National Competent Authority</w:t>
                        </w:r>
                        <w:r w:rsidRPr="00FB0AA5">
                          <w:rPr>
                            <w:color w:val="000000"/>
                            <w:kern w:val="24"/>
                            <w:sz w:val="22"/>
                            <w:szCs w:val="22"/>
                            <w:lang w:val="en-US"/>
                          </w:rPr>
                          <w:t>)</w:t>
                        </w:r>
                      </w:p>
                    </w:txbxContent>
                  </v:textbox>
                </v:shape>
                <v:shape id="7 CuadroTexto" o:spid="_x0000_s1029" type="#_x0000_t202" style="position:absolute;left:27362;top:6215;width:27366;height:4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" filled="f" strokecolor="#1f497d">
                  <v:textbox>
                    <w:txbxContent>
                      <w:p w14:paraId="32D569A0" w14:textId="6D2EB6F7" w:rsidR="00FD01C3" w:rsidRPr="00FB0AA5" w:rsidRDefault="00FD01C3" w:rsidP="00B148E3">
                        <w:pPr>
                          <w:pStyle w:val="NormalWeb"/>
                          <w:spacing w:before="0" w:beforeAutospacing="0" w:after="0" w:afterAutospacing="0"/>
                          <w:rPr>
                            <w:sz w:val="22"/>
                            <w:szCs w:val="22"/>
                          </w:rPr>
                        </w:pPr>
                        <w:r>
                          <w:rPr>
                            <w:b/>
                            <w:bCs/>
                            <w:color w:val="000000"/>
                            <w:kern w:val="24"/>
                            <w:sz w:val="22"/>
                            <w:szCs w:val="22"/>
                          </w:rPr>
                          <w:t>UN Environment</w:t>
                        </w:r>
                      </w:p>
                      <w:p w14:paraId="32D569A1" w14:textId="77777777" w:rsidR="00FD01C3" w:rsidRPr="00FB0AA5" w:rsidRDefault="00FD01C3" w:rsidP="00B148E3">
                        <w:pPr>
                          <w:pStyle w:val="NormalWeb"/>
                          <w:spacing w:before="0" w:beforeAutospacing="0" w:after="0" w:afterAutospacing="0"/>
                          <w:rPr>
                            <w:sz w:val="22"/>
                            <w:szCs w:val="22"/>
                          </w:rPr>
                        </w:pPr>
                        <w:r w:rsidRPr="00FB0AA5">
                          <w:rPr>
                            <w:color w:val="000000"/>
                            <w:kern w:val="24"/>
                            <w:sz w:val="22"/>
                            <w:szCs w:val="22"/>
                          </w:rPr>
                          <w:t>(Implementing Agency)</w:t>
                        </w:r>
                      </w:p>
                    </w:txbxContent>
                  </v:textbox>
                </v:shape>
                <v:shape id="8 CuadroTexto" o:spid="_x0000_s1030" type="#_x0000_t202" style="position:absolute;left:10084;top:17067;width:26643;height:4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" filled="f" strokecolor="#1f497d">
                  <v:textbox>
                    <w:txbxContent>
                      <w:p w14:paraId="32D569A2" w14:textId="77777777" w:rsidR="00FD01C3" w:rsidRPr="00FB0AA5" w:rsidRDefault="00FD01C3" w:rsidP="00FB0AA5">
                        <w:pPr>
                          <w:pStyle w:val="NormalWeb"/>
                          <w:spacing w:before="0" w:beforeAutospacing="0" w:after="0" w:afterAutospacing="0"/>
                          <w:jc w:val="center"/>
                          <w:rPr>
                            <w:b/>
                            <w:sz w:val="22"/>
                            <w:szCs w:val="22"/>
                          </w:rPr>
                        </w:pPr>
                        <w:r w:rsidRPr="00FB0AA5">
                          <w:rPr>
                            <w:b/>
                            <w:sz w:val="22"/>
                            <w:szCs w:val="22"/>
                            <w:lang w:val="en-GB"/>
                          </w:rPr>
                          <w:t>Project Management Unit (PMU)</w:t>
                        </w:r>
                      </w:p>
                      <w:p w14:paraId="32D569A3" w14:textId="77777777" w:rsidR="00FD01C3" w:rsidRPr="00FB0AA5" w:rsidRDefault="00FD01C3" w:rsidP="00B148E3">
                        <w:pPr>
                          <w:pStyle w:val="NormalWeb"/>
                          <w:spacing w:before="0" w:beforeAutospacing="0" w:after="0" w:afterAutospacing="0"/>
                          <w:jc w:val="center"/>
                          <w:rPr>
                            <w:sz w:val="22"/>
                            <w:szCs w:val="22"/>
                          </w:rPr>
                        </w:pPr>
                      </w:p>
                    </w:txbxContent>
                  </v:textbox>
                </v:shape>
                <v:shape id="9 CuadroTexto" o:spid="_x0000_s1031" type="#_x0000_t202" style="position:absolute;left:44647;top:14402;width:19438;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" filled="f" strokecolor="#1f497d">
                  <v:textbox>
                    <w:txbxContent>
                      <w:p w14:paraId="32D569A4" w14:textId="77777777" w:rsidR="00FD01C3" w:rsidRPr="008F6768" w:rsidRDefault="00FD01C3" w:rsidP="00B148E3">
                        <w:pPr>
                          <w:pStyle w:val="NormalWeb"/>
                          <w:spacing w:before="0" w:beforeAutospacing="0" w:after="0" w:afterAutospacing="0"/>
                          <w:rPr>
                            <w:sz w:val="22"/>
                            <w:szCs w:val="22"/>
                            <w:lang w:val="en-US"/>
                          </w:rPr>
                        </w:pPr>
                        <w:r w:rsidRPr="008F6768">
                          <w:rPr>
                            <w:b/>
                            <w:bCs/>
                            <w:color w:val="000000"/>
                            <w:kern w:val="24"/>
                            <w:sz w:val="22"/>
                            <w:szCs w:val="22"/>
                            <w:lang w:val="en-US"/>
                          </w:rPr>
                          <w:t>N</w:t>
                        </w:r>
                        <w:r>
                          <w:rPr>
                            <w:b/>
                            <w:bCs/>
                            <w:color w:val="000000"/>
                            <w:kern w:val="24"/>
                            <w:sz w:val="22"/>
                            <w:szCs w:val="22"/>
                            <w:lang w:val="en-US"/>
                          </w:rPr>
                          <w:t>ational T</w:t>
                        </w:r>
                        <w:r w:rsidRPr="008F6768">
                          <w:rPr>
                            <w:b/>
                            <w:bCs/>
                            <w:color w:val="000000"/>
                            <w:kern w:val="24"/>
                            <w:sz w:val="22"/>
                            <w:szCs w:val="22"/>
                            <w:lang w:val="en-US"/>
                          </w:rPr>
                          <w:t xml:space="preserve">echnical Committee </w:t>
                        </w:r>
                      </w:p>
                      <w:p w14:paraId="32D569A5" w14:textId="77777777" w:rsidR="00FD01C3" w:rsidRPr="008F6768" w:rsidRDefault="00FD01C3" w:rsidP="00B148E3">
                        <w:pPr>
                          <w:pStyle w:val="NormalWeb"/>
                          <w:spacing w:before="0" w:beforeAutospacing="0" w:after="0" w:afterAutospacing="0"/>
                          <w:rPr>
                            <w:sz w:val="22"/>
                            <w:szCs w:val="22"/>
                            <w:lang w:val="en-US"/>
                          </w:rPr>
                        </w:pPr>
                        <w:r w:rsidRPr="008F6768">
                          <w:rPr>
                            <w:b/>
                            <w:bCs/>
                            <w:color w:val="000000"/>
                            <w:kern w:val="24"/>
                            <w:sz w:val="22"/>
                            <w:szCs w:val="22"/>
                            <w:lang w:val="en-US"/>
                          </w:rPr>
                          <w:t xml:space="preserve">Nacional </w:t>
                        </w:r>
                        <w:r w:rsidRPr="008F6768">
                          <w:rPr>
                            <w:color w:val="000000"/>
                            <w:kern w:val="24"/>
                            <w:sz w:val="22"/>
                            <w:szCs w:val="22"/>
                            <w:lang w:val="en-US"/>
                          </w:rPr>
                          <w:t>(CTN)</w:t>
                        </w:r>
                      </w:p>
                    </w:txbxContent>
                  </v:textbox>
                </v:shape>
                <v:shape id="11 CuadroTexto" o:spid="_x0000_s1032" type="#_x0000_t202" style="position:absolute;left:44639;top:23529;width:19448;height:4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" filled="f" strokecolor="#1f497d">
                  <v:textbox>
                    <w:txbxContent>
                      <w:p w14:paraId="32D569A6" w14:textId="77777777" w:rsidR="00FD01C3" w:rsidRPr="00FB0AA5" w:rsidRDefault="00FD01C3" w:rsidP="00B148E3">
                        <w:pPr>
                          <w:pStyle w:val="NormalWeb"/>
                          <w:spacing w:before="0" w:beforeAutospacing="0" w:after="0" w:afterAutospacing="0"/>
                          <w:rPr>
                            <w:sz w:val="22"/>
                            <w:szCs w:val="22"/>
                          </w:rPr>
                        </w:pPr>
                        <w:r>
                          <w:rPr>
                            <w:b/>
                            <w:bCs/>
                            <w:color w:val="000000"/>
                            <w:kern w:val="24"/>
                            <w:sz w:val="22"/>
                            <w:szCs w:val="22"/>
                          </w:rPr>
                          <w:t>Local Technical Committee´s</w:t>
                        </w:r>
                      </w:p>
                    </w:txbxContent>
                  </v:textbox>
                </v:shape>
                <v:line id="13 Conector recto" o:spid="_x0000_s1033" style="position:absolute;visibility:visible;mso-wrap-style:square" from="23402,3693" to="23402,17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" strokecolor="#4a7ebb"/>
                <v:line id="16 Conector recto" o:spid="_x0000_s1034" style="position:absolute;flip:y;visibility:visible;mso-wrap-style:square" from="20171,8384" to="27362,9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" strokecolor="#4a7ebb"/>
                <v:shapetype id="_x0000_t32" coordsize="21600,21600" o:spt="32" o:oned="t" path="m,l21600,21600e" filled="f">
                  <v:path arrowok="t" fillok="f" o:connecttype="none"/>
                  <o:lock v:ext="edit" shapetype="t"/>
                </v:shapetype>
                <v:shape id="19 Conector recto de flecha" o:spid="_x0000_s1035" type="#_x0000_t32" style="position:absolute;left:37444;top:17633;width:6480;height:18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" strokecolor="#4a7ebb">
                  <v:stroke startarrow="open" endarrow="open"/>
                </v:shape>
                <v:shape id="21 Conector recto de flecha" o:spid="_x0000_s1036" type="#_x0000_t32" style="position:absolute;left:37444;top:21602;width:6480;height:26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" strokecolor="#4a7ebb">
                  <v:stroke startarrow="open" endarrow="open"/>
                </v:shape>
              </v:group>
            </w:pict>
          </mc:Fallback>
        </mc:AlternateContent>
      </w:r>
    </w:p>
    <w:p w14:paraId="32D565BB" w14:textId="67AE55FB" w:rsidR="00B148E3" w:rsidRPr="004B63FE" w:rsidRDefault="00B148E3" w:rsidP="00B148E3">
      <w:pPr>
        <w:autoSpaceDE w:val="0"/>
        <w:autoSpaceDN w:val="0"/>
        <w:adjustRightInd w:val="0"/>
        <w:jc w:val="both"/>
        <w:rPr>
          <w:b/>
          <w:sz w:val="22"/>
          <w:szCs w:val="22"/>
          <w:lang w:val="en-GB"/>
        </w:rPr>
      </w:pPr>
      <w:r w:rsidRPr="004B63FE">
        <w:rPr>
          <w:b/>
          <w:sz w:val="22"/>
          <w:szCs w:val="22"/>
          <w:lang w:val="en-GB"/>
        </w:rPr>
        <w:t xml:space="preserve"> </w:t>
      </w:r>
      <w:r w:rsidRPr="004B63FE">
        <w:rPr>
          <w:b/>
          <w:sz w:val="22"/>
          <w:szCs w:val="22"/>
          <w:lang w:val="en-GB"/>
        </w:rPr>
        <w:br w:type="page"/>
      </w:r>
      <w:r w:rsidR="00B210B3" w:rsidRPr="004B63FE">
        <w:rPr>
          <w:b/>
          <w:sz w:val="22"/>
          <w:szCs w:val="22"/>
          <w:lang w:val="en-GB"/>
        </w:rPr>
        <w:t>Internal S</w:t>
      </w:r>
      <w:r w:rsidRPr="004B63FE">
        <w:rPr>
          <w:b/>
          <w:sz w:val="22"/>
          <w:szCs w:val="22"/>
          <w:lang w:val="en-GB"/>
        </w:rPr>
        <w:t xml:space="preserve">tructure </w:t>
      </w:r>
      <w:r w:rsidR="00B210B3" w:rsidRPr="004B63FE">
        <w:rPr>
          <w:b/>
          <w:sz w:val="22"/>
          <w:szCs w:val="22"/>
          <w:lang w:val="en-GB"/>
        </w:rPr>
        <w:t>F</w:t>
      </w:r>
      <w:r w:rsidRPr="004B63FE">
        <w:rPr>
          <w:b/>
          <w:sz w:val="22"/>
          <w:szCs w:val="22"/>
          <w:lang w:val="en-GB"/>
        </w:rPr>
        <w:t>lowchart</w:t>
      </w:r>
    </w:p>
    <w:p w14:paraId="32D565BC" w14:textId="77777777" w:rsidR="00B148E3" w:rsidRPr="004B63FE" w:rsidRDefault="00B148E3" w:rsidP="00B148E3">
      <w:pPr>
        <w:autoSpaceDE w:val="0"/>
        <w:autoSpaceDN w:val="0"/>
        <w:adjustRightInd w:val="0"/>
        <w:jc w:val="both"/>
        <w:rPr>
          <w:b/>
          <w:sz w:val="22"/>
          <w:szCs w:val="22"/>
          <w:lang w:val="en-GB"/>
        </w:rPr>
      </w:pPr>
    </w:p>
    <w:p w14:paraId="32D565BD" w14:textId="1B486E53" w:rsidR="00B148E3" w:rsidRPr="004B63FE" w:rsidRDefault="00B210B3" w:rsidP="00B148E3">
      <w:pPr>
        <w:autoSpaceDE w:val="0"/>
        <w:autoSpaceDN w:val="0"/>
        <w:adjustRightInd w:val="0"/>
        <w:jc w:val="both"/>
        <w:rPr>
          <w:sz w:val="22"/>
          <w:szCs w:val="22"/>
          <w:lang w:val="en-GB" w:eastAsia="es-CL"/>
        </w:rPr>
      </w:pPr>
      <w:r w:rsidRPr="004B63FE">
        <w:rPr>
          <w:sz w:val="22"/>
          <w:szCs w:val="22"/>
          <w:lang w:val="en-GB" w:eastAsia="es-CL"/>
        </w:rPr>
        <w:t xml:space="preserve">The Project Management Unit will be led by the Project </w:t>
      </w:r>
      <w:r w:rsidR="00696E4B" w:rsidRPr="004B63FE">
        <w:rPr>
          <w:sz w:val="22"/>
          <w:szCs w:val="22"/>
          <w:lang w:val="en-GB" w:eastAsia="es-CL"/>
        </w:rPr>
        <w:t>Director</w:t>
      </w:r>
      <w:r w:rsidRPr="004B63FE">
        <w:rPr>
          <w:sz w:val="22"/>
          <w:szCs w:val="22"/>
          <w:lang w:val="en-GB" w:eastAsia="es-CL"/>
        </w:rPr>
        <w:t xml:space="preserve"> of the MMA</w:t>
      </w:r>
      <w:r w:rsidR="00696E4B" w:rsidRPr="004B63FE">
        <w:rPr>
          <w:sz w:val="22"/>
          <w:szCs w:val="22"/>
          <w:lang w:val="en-GB" w:eastAsia="es-CL"/>
        </w:rPr>
        <w:t xml:space="preserve"> (The Chief of the Natural Resources Division)</w:t>
      </w:r>
      <w:r w:rsidRPr="004B63FE">
        <w:rPr>
          <w:sz w:val="22"/>
          <w:szCs w:val="22"/>
          <w:lang w:val="en-GB" w:eastAsia="es-CL"/>
        </w:rPr>
        <w:t xml:space="preserve">, a National Coordinator hired to manage the project, who will </w:t>
      </w:r>
      <w:r w:rsidR="003F4841" w:rsidRPr="004B63FE">
        <w:rPr>
          <w:sz w:val="22"/>
          <w:szCs w:val="22"/>
          <w:lang w:val="en-GB" w:eastAsia="es-CL"/>
        </w:rPr>
        <w:t>supervise</w:t>
      </w:r>
      <w:r w:rsidR="00696E4B" w:rsidRPr="004B63FE">
        <w:rPr>
          <w:sz w:val="22"/>
          <w:szCs w:val="22"/>
          <w:lang w:val="en-GB" w:eastAsia="es-CL"/>
        </w:rPr>
        <w:t xml:space="preserve"> the five local Project Coordinators and the administrative assistant, and will </w:t>
      </w:r>
      <w:r w:rsidRPr="004B63FE">
        <w:rPr>
          <w:sz w:val="22"/>
          <w:szCs w:val="22"/>
          <w:lang w:val="en-GB" w:eastAsia="es-CL"/>
        </w:rPr>
        <w:t>work in coordination with the Operational</w:t>
      </w:r>
      <w:r w:rsidR="00696E4B" w:rsidRPr="004B63FE">
        <w:rPr>
          <w:sz w:val="22"/>
          <w:szCs w:val="22"/>
          <w:lang w:val="en-GB" w:eastAsia="es-CL"/>
        </w:rPr>
        <w:t xml:space="preserve"> Coordinator of the MMA project (The Professional in charge of Wetlands of the natural Resources Division).</w:t>
      </w:r>
      <w:r w:rsidRPr="004B63FE">
        <w:rPr>
          <w:sz w:val="22"/>
          <w:szCs w:val="22"/>
          <w:lang w:val="en-GB" w:eastAsia="es-CL"/>
        </w:rPr>
        <w:t xml:space="preserve"> At the level of the pilot</w:t>
      </w:r>
      <w:r w:rsidR="00696E4B" w:rsidRPr="004B63FE">
        <w:rPr>
          <w:sz w:val="22"/>
          <w:szCs w:val="22"/>
          <w:lang w:val="en-GB" w:eastAsia="es-CL"/>
        </w:rPr>
        <w:t>´s</w:t>
      </w:r>
      <w:r w:rsidRPr="004B63FE">
        <w:rPr>
          <w:sz w:val="22"/>
          <w:szCs w:val="22"/>
          <w:lang w:val="en-GB" w:eastAsia="es-CL"/>
        </w:rPr>
        <w:t xml:space="preserve"> (Coquimbo, Valparaiso, O'Higgins, BioBio and Araucania), the project staff </w:t>
      </w:r>
      <w:r w:rsidR="00696E4B" w:rsidRPr="004B63FE">
        <w:rPr>
          <w:sz w:val="22"/>
          <w:szCs w:val="22"/>
          <w:lang w:val="en-GB" w:eastAsia="es-CL"/>
        </w:rPr>
        <w:t xml:space="preserve">(Local Coordinators) </w:t>
      </w:r>
      <w:r w:rsidRPr="004B63FE">
        <w:rPr>
          <w:sz w:val="22"/>
          <w:szCs w:val="22"/>
          <w:lang w:val="en-GB" w:eastAsia="es-CL"/>
        </w:rPr>
        <w:t xml:space="preserve">will work in coordination with the Regional Managers of </w:t>
      </w:r>
      <w:r w:rsidR="00696E4B" w:rsidRPr="004B63FE">
        <w:rPr>
          <w:sz w:val="22"/>
          <w:szCs w:val="22"/>
          <w:lang w:val="en-GB" w:eastAsia="es-CL"/>
        </w:rPr>
        <w:t xml:space="preserve">the </w:t>
      </w:r>
      <w:r w:rsidR="003F4841" w:rsidRPr="004B63FE">
        <w:rPr>
          <w:sz w:val="22"/>
          <w:szCs w:val="22"/>
          <w:lang w:val="en-GB" w:eastAsia="es-CL"/>
        </w:rPr>
        <w:t>EM</w:t>
      </w:r>
      <w:r w:rsidR="00696E4B" w:rsidRPr="004B63FE">
        <w:rPr>
          <w:sz w:val="22"/>
          <w:szCs w:val="22"/>
          <w:lang w:val="en-GB" w:eastAsia="es-CL"/>
        </w:rPr>
        <w:t xml:space="preserve"> </w:t>
      </w:r>
      <w:r w:rsidR="003F4841" w:rsidRPr="004B63FE">
        <w:rPr>
          <w:sz w:val="22"/>
          <w:szCs w:val="22"/>
          <w:lang w:val="en-GB" w:eastAsia="es-CL"/>
        </w:rPr>
        <w:t>Regional Secretariats</w:t>
      </w:r>
      <w:r w:rsidR="00696E4B" w:rsidRPr="004B63FE">
        <w:rPr>
          <w:sz w:val="22"/>
          <w:szCs w:val="22"/>
          <w:lang w:val="en-GB" w:eastAsia="es-CL"/>
        </w:rPr>
        <w:t xml:space="preserve"> in each region.</w:t>
      </w:r>
    </w:p>
    <w:p w14:paraId="3B6D1B75" w14:textId="64DEFCD5" w:rsidR="00696E4B" w:rsidRPr="004B63FE" w:rsidRDefault="00696E4B" w:rsidP="00B148E3">
      <w:pPr>
        <w:autoSpaceDE w:val="0"/>
        <w:autoSpaceDN w:val="0"/>
        <w:adjustRightInd w:val="0"/>
        <w:jc w:val="both"/>
        <w:rPr>
          <w:sz w:val="22"/>
          <w:szCs w:val="22"/>
          <w:lang w:val="en-GB" w:eastAsia="es-CL"/>
        </w:rPr>
      </w:pPr>
      <w:r w:rsidRPr="004B63FE">
        <w:rPr>
          <w:b/>
          <w:noProof/>
          <w:sz w:val="22"/>
          <w:szCs w:val="22"/>
          <w:lang w:val="en-GB" w:eastAsia="es-CL"/>
        </w:rPr>
        <mc:AlternateContent>
          <mc:Choice Requires="wps">
            <w:drawing>
              <wp:anchor distT="0" distB="0" distL="114300" distR="114300" simplePos="0" relativeHeight="251643904" behindDoc="0" locked="0" layoutInCell="1" allowOverlap="1" wp14:anchorId="32D5698F" wp14:editId="59965603">
                <wp:simplePos x="0" y="0"/>
                <wp:positionH relativeFrom="column">
                  <wp:posOffset>-1270</wp:posOffset>
                </wp:positionH>
                <wp:positionV relativeFrom="paragraph">
                  <wp:posOffset>144780</wp:posOffset>
                </wp:positionV>
                <wp:extent cx="2664460" cy="287020"/>
                <wp:effectExtent l="0" t="0" r="21590" b="18415"/>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4460" cy="287020"/>
                        </a:xfrm>
                        <a:prstGeom prst="rect">
                          <a:avLst/>
                        </a:prstGeom>
                        <a:solidFill>
                          <a:srgbClr val="DDD9C3"/>
                        </a:solidFill>
                        <a:ln w="9525">
                          <a:solidFill>
                            <a:srgbClr val="1F497D"/>
                          </a:solidFill>
                          <a:miter lim="800000"/>
                          <a:headEnd/>
                          <a:tailEnd/>
                        </a:ln>
                      </wps:spPr>
                      <wps:txbx>
                        <w:txbxContent>
                          <w:p w14:paraId="32D569BA" w14:textId="77777777" w:rsidR="00FD01C3" w:rsidRPr="00FB0AA5" w:rsidRDefault="00FD01C3" w:rsidP="00B148E3">
                            <w:pPr>
                              <w:pStyle w:val="NormalWeb"/>
                              <w:spacing w:before="0" w:beforeAutospacing="0" w:after="0" w:afterAutospacing="0"/>
                              <w:jc w:val="center"/>
                              <w:rPr>
                                <w:rFonts w:asciiTheme="minorHAnsi" w:hAnsiTheme="minorHAnsi" w:cstheme="minorHAnsi"/>
                                <w:b/>
                              </w:rPr>
                            </w:pPr>
                            <w:r w:rsidRPr="00FB0AA5">
                              <w:rPr>
                                <w:rFonts w:asciiTheme="minorHAnsi" w:hAnsiTheme="minorHAnsi" w:cstheme="minorHAnsi"/>
                                <w:b/>
                                <w:lang w:val="en-GB"/>
                              </w:rPr>
                              <w:t>Project Management Unit (PMU)</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2D5698F" id="Cuadro de texto 7" o:spid="_x0000_s1037" type="#_x0000_t202" style="position:absolute;left:0;text-align:left;margin-left:-.1pt;margin-top:11.4pt;width:209.8pt;height:22.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" fillcolor="#ddd9c3" strokecolor="#1f497d">
                <v:textbox style="mso-fit-shape-to-text:t">
                  <w:txbxContent>
                    <w:p w14:paraId="32D569BA" w14:textId="77777777" w:rsidR="00FD01C3" w:rsidRPr="00FB0AA5" w:rsidRDefault="00FD01C3" w:rsidP="00B148E3">
                      <w:pPr>
                        <w:pStyle w:val="NormalWeb"/>
                        <w:spacing w:before="0" w:beforeAutospacing="0" w:after="0" w:afterAutospacing="0"/>
                        <w:jc w:val="center"/>
                        <w:rPr>
                          <w:rFonts w:asciiTheme="minorHAnsi" w:hAnsiTheme="minorHAnsi" w:cstheme="minorHAnsi"/>
                          <w:b/>
                        </w:rPr>
                      </w:pPr>
                      <w:r w:rsidRPr="00FB0AA5">
                        <w:rPr>
                          <w:rFonts w:asciiTheme="minorHAnsi" w:hAnsiTheme="minorHAnsi" w:cstheme="minorHAnsi"/>
                          <w:b/>
                          <w:lang w:val="en-GB"/>
                        </w:rPr>
                        <w:t>Project Management Unit (PMU)</w:t>
                      </w:r>
                    </w:p>
                  </w:txbxContent>
                </v:textbox>
              </v:shape>
            </w:pict>
          </mc:Fallback>
        </mc:AlternateContent>
      </w:r>
    </w:p>
    <w:p w14:paraId="63C32640" w14:textId="77777777" w:rsidR="00696E4B" w:rsidRPr="004B63FE" w:rsidRDefault="00696E4B" w:rsidP="00B148E3">
      <w:pPr>
        <w:autoSpaceDE w:val="0"/>
        <w:autoSpaceDN w:val="0"/>
        <w:adjustRightInd w:val="0"/>
        <w:jc w:val="both"/>
        <w:rPr>
          <w:sz w:val="22"/>
          <w:szCs w:val="22"/>
          <w:lang w:val="en-GB" w:eastAsia="es-CL"/>
        </w:rPr>
      </w:pPr>
    </w:p>
    <w:p w14:paraId="0D770B27" w14:textId="77777777" w:rsidR="00696E4B" w:rsidRPr="004B63FE" w:rsidRDefault="00696E4B" w:rsidP="00B148E3">
      <w:pPr>
        <w:autoSpaceDE w:val="0"/>
        <w:autoSpaceDN w:val="0"/>
        <w:adjustRightInd w:val="0"/>
        <w:jc w:val="both"/>
        <w:rPr>
          <w:b/>
          <w:sz w:val="22"/>
          <w:szCs w:val="22"/>
          <w:lang w:val="en-GB"/>
        </w:rPr>
      </w:pPr>
    </w:p>
    <w:p w14:paraId="32D565BE" w14:textId="6CE69495" w:rsidR="00B148E3" w:rsidRPr="004B63FE" w:rsidRDefault="00696E4B" w:rsidP="00B148E3">
      <w:pPr>
        <w:autoSpaceDE w:val="0"/>
        <w:autoSpaceDN w:val="0"/>
        <w:adjustRightInd w:val="0"/>
        <w:jc w:val="both"/>
        <w:rPr>
          <w:b/>
          <w:sz w:val="22"/>
          <w:szCs w:val="22"/>
          <w:lang w:val="en-GB"/>
        </w:rPr>
      </w:pPr>
      <w:r w:rsidRPr="004B63FE">
        <w:rPr>
          <w:noProof/>
          <w:lang w:val="en-GB" w:eastAsia="es-CL"/>
        </w:rPr>
        <w:drawing>
          <wp:inline distT="0" distB="0" distL="0" distR="0" wp14:anchorId="7F68D483" wp14:editId="00E06FE9">
            <wp:extent cx="7306578" cy="3779520"/>
            <wp:effectExtent l="0" t="0" r="889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306578" cy="3779520"/>
                    </a:xfrm>
                    <a:prstGeom prst="rect">
                      <a:avLst/>
                    </a:prstGeom>
                    <a:noFill/>
                    <a:ln>
                      <a:noFill/>
                    </a:ln>
                  </pic:spPr>
                </pic:pic>
              </a:graphicData>
            </a:graphic>
          </wp:inline>
        </w:drawing>
      </w:r>
    </w:p>
    <w:p w14:paraId="56836961" w14:textId="3D31F026" w:rsidR="009B53F6" w:rsidRPr="004B63FE" w:rsidRDefault="009B53F6" w:rsidP="00B148E3">
      <w:pPr>
        <w:autoSpaceDE w:val="0"/>
        <w:autoSpaceDN w:val="0"/>
        <w:adjustRightInd w:val="0"/>
        <w:jc w:val="both"/>
        <w:rPr>
          <w:b/>
          <w:sz w:val="22"/>
          <w:szCs w:val="22"/>
          <w:lang w:val="en-GB"/>
        </w:rPr>
        <w:sectPr w:rsidR="009B53F6" w:rsidRPr="004B63FE" w:rsidSect="0032340A">
          <w:pgSz w:w="15840" w:h="12240" w:orient="landscape" w:code="1"/>
          <w:pgMar w:top="1800" w:right="1440" w:bottom="1800" w:left="1440" w:header="720" w:footer="720" w:gutter="0"/>
          <w:cols w:space="720"/>
          <w:docGrid w:linePitch="360"/>
        </w:sectPr>
      </w:pPr>
    </w:p>
    <w:p w14:paraId="32D565C0" w14:textId="5DBA7E12" w:rsidR="00B148E3" w:rsidRPr="004B63FE" w:rsidRDefault="00B148E3" w:rsidP="00FD01C3">
      <w:pPr>
        <w:spacing w:after="120"/>
        <w:outlineLvl w:val="1"/>
        <w:rPr>
          <w:b/>
          <w:sz w:val="22"/>
          <w:szCs w:val="22"/>
          <w:lang w:val="en-GB"/>
        </w:rPr>
      </w:pPr>
      <w:bookmarkStart w:id="135" w:name="_Toc15473310"/>
      <w:r w:rsidRPr="00FD01C3">
        <w:rPr>
          <w:b/>
          <w:sz w:val="22"/>
          <w:szCs w:val="22"/>
          <w:lang w:val="en-GB"/>
        </w:rPr>
        <w:t>Appendix 11:</w:t>
      </w:r>
      <w:r w:rsidRPr="00FD01C3">
        <w:rPr>
          <w:b/>
          <w:sz w:val="22"/>
          <w:szCs w:val="22"/>
          <w:lang w:val="en-GB"/>
        </w:rPr>
        <w:tab/>
        <w:t>Terms of Reference</w:t>
      </w:r>
      <w:bookmarkEnd w:id="134"/>
      <w:bookmarkEnd w:id="135"/>
    </w:p>
    <w:p w14:paraId="32D565C1" w14:textId="77777777" w:rsidR="00C73C66" w:rsidRPr="004B63FE" w:rsidRDefault="00C73C66" w:rsidP="00B148E3">
      <w:pPr>
        <w:autoSpaceDE w:val="0"/>
        <w:autoSpaceDN w:val="0"/>
        <w:adjustRightInd w:val="0"/>
        <w:jc w:val="both"/>
        <w:rPr>
          <w:b/>
          <w:sz w:val="22"/>
          <w:szCs w:val="22"/>
          <w:lang w:val="en-GB"/>
        </w:rPr>
      </w:pPr>
    </w:p>
    <w:p w14:paraId="32D565C2" w14:textId="36B5D5AC" w:rsidR="00C73C66" w:rsidRPr="004B63FE" w:rsidRDefault="00C73C66" w:rsidP="00B148E3">
      <w:pPr>
        <w:autoSpaceDE w:val="0"/>
        <w:autoSpaceDN w:val="0"/>
        <w:adjustRightInd w:val="0"/>
        <w:jc w:val="both"/>
        <w:rPr>
          <w:bCs/>
          <w:sz w:val="22"/>
          <w:szCs w:val="22"/>
          <w:lang w:val="en-GB" w:eastAsia="es-CL"/>
        </w:rPr>
      </w:pPr>
      <w:r w:rsidRPr="004B63FE">
        <w:rPr>
          <w:b/>
          <w:bCs/>
          <w:sz w:val="22"/>
          <w:szCs w:val="22"/>
          <w:u w:val="single"/>
          <w:lang w:val="en-GB" w:eastAsia="es-CL"/>
        </w:rPr>
        <w:t>POSITION: National Project Coordinator</w:t>
      </w:r>
      <w:r w:rsidR="00342473" w:rsidRPr="004B63FE">
        <w:rPr>
          <w:b/>
          <w:bCs/>
          <w:sz w:val="22"/>
          <w:szCs w:val="22"/>
          <w:u w:val="single"/>
          <w:lang w:val="en-GB" w:eastAsia="es-CL"/>
        </w:rPr>
        <w:t xml:space="preserve"> </w:t>
      </w:r>
    </w:p>
    <w:p w14:paraId="32D565C3" w14:textId="77777777" w:rsidR="00C73C66" w:rsidRPr="004B63FE" w:rsidRDefault="00C73C66" w:rsidP="00B148E3">
      <w:pPr>
        <w:autoSpaceDE w:val="0"/>
        <w:autoSpaceDN w:val="0"/>
        <w:adjustRightInd w:val="0"/>
        <w:jc w:val="both"/>
        <w:rPr>
          <w:b/>
          <w:bCs/>
          <w:sz w:val="22"/>
          <w:szCs w:val="22"/>
          <w:lang w:val="en-GB" w:eastAsia="es-CL"/>
        </w:rPr>
      </w:pPr>
    </w:p>
    <w:p w14:paraId="340FFA9A" w14:textId="77777777" w:rsidR="00CA1F9F" w:rsidRPr="004B63FE" w:rsidRDefault="00CA1F9F" w:rsidP="00CA1F9F">
      <w:pPr>
        <w:pStyle w:val="HTMLPreformatted"/>
        <w:shd w:val="clear" w:color="auto" w:fill="FFFFFF"/>
        <w:rPr>
          <w:rFonts w:ascii="Times New Roman" w:hAnsi="Times New Roman" w:cs="Times New Roman"/>
          <w:color w:val="212121"/>
          <w:sz w:val="22"/>
          <w:szCs w:val="22"/>
          <w:lang w:val="en-GB"/>
        </w:rPr>
      </w:pPr>
      <w:r w:rsidRPr="004B63FE">
        <w:rPr>
          <w:rFonts w:ascii="Times New Roman" w:hAnsi="Times New Roman" w:cs="Times New Roman"/>
          <w:b/>
          <w:sz w:val="22"/>
          <w:szCs w:val="22"/>
          <w:lang w:val="en-GB"/>
        </w:rPr>
        <w:t>Objective:</w:t>
      </w:r>
      <w:r w:rsidRPr="004B63FE">
        <w:rPr>
          <w:rFonts w:ascii="Times New Roman" w:hAnsi="Times New Roman" w:cs="Times New Roman"/>
          <w:sz w:val="22"/>
          <w:szCs w:val="22"/>
          <w:lang w:val="en-GB"/>
        </w:rPr>
        <w:t xml:space="preserve"> </w:t>
      </w:r>
      <w:r w:rsidRPr="004B63FE">
        <w:rPr>
          <w:rFonts w:ascii="Times New Roman" w:hAnsi="Times New Roman" w:cs="Times New Roman"/>
          <w:color w:val="212121"/>
          <w:sz w:val="22"/>
          <w:szCs w:val="22"/>
          <w:lang w:val="en-GB"/>
        </w:rPr>
        <w:t>Assume the supervision, implementation and execution of the project, ensuring that it produces the results specified in the Project Document with the required quality standard and with the time and cost restrictions.</w:t>
      </w:r>
    </w:p>
    <w:p w14:paraId="640DAED9" w14:textId="77777777" w:rsidR="00CA1F9F" w:rsidRPr="004B63FE" w:rsidRDefault="00CA1F9F" w:rsidP="00CA1F9F">
      <w:pPr>
        <w:pStyle w:val="HTMLPreformatted"/>
        <w:shd w:val="clear" w:color="auto" w:fill="FFFFFF"/>
        <w:jc w:val="both"/>
        <w:rPr>
          <w:rFonts w:ascii="Times New Roman" w:hAnsi="Times New Roman" w:cs="Times New Roman"/>
          <w:color w:val="212121"/>
          <w:sz w:val="22"/>
          <w:szCs w:val="22"/>
          <w:lang w:val="en-GB"/>
        </w:rPr>
      </w:pPr>
    </w:p>
    <w:p w14:paraId="7BF9B0EA" w14:textId="77777777" w:rsidR="00CA1F9F" w:rsidRPr="004B63FE" w:rsidRDefault="00CA1F9F" w:rsidP="00CA1F9F">
      <w:pPr>
        <w:pStyle w:val="HTMLPreformatted"/>
        <w:shd w:val="clear" w:color="auto" w:fill="FFFFFF"/>
        <w:rPr>
          <w:rFonts w:ascii="Times New Roman" w:hAnsi="Times New Roman" w:cs="Times New Roman"/>
          <w:color w:val="212121"/>
          <w:sz w:val="22"/>
          <w:szCs w:val="22"/>
          <w:lang w:val="en-GB"/>
        </w:rPr>
      </w:pPr>
      <w:r w:rsidRPr="004B63FE">
        <w:rPr>
          <w:rFonts w:ascii="Times New Roman" w:hAnsi="Times New Roman" w:cs="Times New Roman"/>
          <w:b/>
          <w:bCs/>
          <w:sz w:val="22"/>
          <w:szCs w:val="22"/>
          <w:lang w:val="en-GB"/>
        </w:rPr>
        <w:t>Description of Functions: T</w:t>
      </w:r>
      <w:r w:rsidRPr="004B63FE">
        <w:rPr>
          <w:rFonts w:ascii="Times New Roman" w:hAnsi="Times New Roman" w:cs="Times New Roman"/>
          <w:color w:val="212121"/>
          <w:sz w:val="22"/>
          <w:szCs w:val="22"/>
          <w:lang w:val="en-GB"/>
        </w:rPr>
        <w:t xml:space="preserve">he National Project Coordinator must ensure the execution of the activities of the Project, the evaluation and monitoring of the project logical framework, and the strategy and coordination of the project for its general compliance. This includes those activities developed by other entities that collaborate with the project. It must also ensure that the work plans and associated budgets are executed within the parameters and schedule described within the Project Document.  </w:t>
      </w:r>
    </w:p>
    <w:p w14:paraId="35050B67" w14:textId="77777777" w:rsidR="00CA1F9F" w:rsidRPr="004B63FE" w:rsidRDefault="00CA1F9F" w:rsidP="00CA1F9F">
      <w:pPr>
        <w:pStyle w:val="HTMLPreformatted"/>
        <w:shd w:val="clear" w:color="auto" w:fill="FFFFFF"/>
        <w:rPr>
          <w:rFonts w:ascii="Times New Roman" w:hAnsi="Times New Roman" w:cs="Times New Roman"/>
          <w:b/>
          <w:bCs/>
          <w:sz w:val="22"/>
          <w:szCs w:val="22"/>
          <w:lang w:val="en-GB"/>
        </w:rPr>
      </w:pPr>
    </w:p>
    <w:p w14:paraId="1D9334C7" w14:textId="77777777" w:rsidR="00CA1F9F" w:rsidRPr="004B63FE" w:rsidRDefault="00CA1F9F" w:rsidP="00CA1F9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12121"/>
          <w:sz w:val="22"/>
          <w:szCs w:val="22"/>
          <w:lang w:val="en-GB" w:eastAsia="es-CL"/>
        </w:rPr>
      </w:pPr>
      <w:r w:rsidRPr="004B63FE">
        <w:rPr>
          <w:color w:val="212121"/>
          <w:sz w:val="22"/>
          <w:szCs w:val="22"/>
          <w:lang w:val="en-GB" w:eastAsia="es-CL"/>
        </w:rPr>
        <w:t>The NPC must develop the operational management of the project in accordance with the Project Document, including:</w:t>
      </w:r>
    </w:p>
    <w:p w14:paraId="335C7F46" w14:textId="77777777" w:rsidR="00CA1F9F" w:rsidRPr="004B63FE" w:rsidRDefault="00CA1F9F" w:rsidP="00CA1F9F">
      <w:pPr>
        <w:pStyle w:val="HTMLPreformatted"/>
        <w:shd w:val="clear" w:color="auto" w:fill="FFFFFF"/>
        <w:rPr>
          <w:rFonts w:ascii="Times New Roman" w:hAnsi="Times New Roman" w:cs="Times New Roman"/>
          <w:b/>
          <w:bCs/>
          <w:sz w:val="22"/>
          <w:szCs w:val="22"/>
          <w:lang w:val="en-GB"/>
        </w:rPr>
      </w:pPr>
    </w:p>
    <w:p w14:paraId="7E8B771E"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Support in the general coordination, management and supervision of project implementation;</w:t>
      </w:r>
    </w:p>
    <w:p w14:paraId="4765C02B"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Management of project procurement and budget under the supervision of UN Environment to ensure the timely participation of national and international experts and consultants, organization of training activities, purchase of required equipment, etc.</w:t>
      </w:r>
    </w:p>
    <w:p w14:paraId="258A1EA5"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Formulate the annual work plans of the project and present them for approval by the Ministry of Environment and the Steering Committee</w:t>
      </w:r>
    </w:p>
    <w:p w14:paraId="3EC65E6F"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Organize coordination and planning meetings, with all the institutional actors involved in the implementation of the project, to guarantee the work and the correct and timely execution of the activities foreseen in the work plans;</w:t>
      </w:r>
    </w:p>
    <w:p w14:paraId="5B218E88"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Development and revisions of Project Implementation Reports and required progress reports;</w:t>
      </w:r>
    </w:p>
    <w:p w14:paraId="3165D8D0"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Ensure the effective dissemination of access to information on project activities and results;</w:t>
      </w:r>
    </w:p>
    <w:p w14:paraId="2B3B8280"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Supervision and coordination of the contracts of experts working for the project;</w:t>
      </w:r>
    </w:p>
    <w:p w14:paraId="250A214C"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Ensure the successful completion of the project in accordance with the established results and the performance indicators summarized in the project's result framework and within the planned program and budget.</w:t>
      </w:r>
    </w:p>
    <w:p w14:paraId="10AC2E50"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Develop annual work plans, detailing the activities and progress indicators that will guide the implementation of the project.</w:t>
      </w:r>
    </w:p>
    <w:p w14:paraId="38797467"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 xml:space="preserve">Supervise the necessary personnel to guarantee the rapid implementation of the project from its approval until the beginning of its implementation, </w:t>
      </w:r>
    </w:p>
    <w:p w14:paraId="267355E2" w14:textId="77777777" w:rsidR="00CA1F9F" w:rsidRPr="004B63FE" w:rsidRDefault="00CA1F9F" w:rsidP="00CA1F9F">
      <w:pPr>
        <w:pStyle w:val="ListParagraph"/>
        <w:numPr>
          <w:ilvl w:val="0"/>
          <w:numId w:val="5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eastAsia="Times New Roman" w:hAnsi="Times New Roman" w:cs="Times New Roman"/>
          <w:color w:val="212121"/>
          <w:lang w:val="en-GB" w:eastAsia="es-CL"/>
        </w:rPr>
      </w:pPr>
      <w:r w:rsidRPr="004B63FE">
        <w:rPr>
          <w:rFonts w:ascii="Times New Roman" w:eastAsia="Times New Roman" w:hAnsi="Times New Roman" w:cs="Times New Roman"/>
          <w:color w:val="212121"/>
          <w:lang w:val="en-GB" w:eastAsia="es-CL"/>
        </w:rPr>
        <w:t>Monitor Project implementation at the national and local level.</w:t>
      </w:r>
    </w:p>
    <w:p w14:paraId="31B27700" w14:textId="77777777" w:rsidR="00CA1F9F" w:rsidRPr="004B63FE" w:rsidRDefault="00CA1F9F" w:rsidP="00CA1F9F">
      <w:pPr>
        <w:pStyle w:val="HTMLPreformatted"/>
        <w:shd w:val="clear" w:color="auto" w:fill="FFFFFF"/>
        <w:rPr>
          <w:rFonts w:ascii="Times New Roman" w:hAnsi="Times New Roman" w:cs="Times New Roman"/>
          <w:b/>
          <w:bCs/>
          <w:sz w:val="22"/>
          <w:szCs w:val="22"/>
          <w:lang w:val="en-GB"/>
        </w:rPr>
      </w:pPr>
    </w:p>
    <w:p w14:paraId="268C01CF" w14:textId="77777777" w:rsidR="00CA1F9F" w:rsidRPr="004B63FE" w:rsidRDefault="00CA1F9F" w:rsidP="00CA1F9F">
      <w:pPr>
        <w:pStyle w:val="HTMLPreformatted"/>
        <w:shd w:val="clear" w:color="auto" w:fill="FFFFFF"/>
        <w:rPr>
          <w:rFonts w:ascii="Times New Roman" w:hAnsi="Times New Roman" w:cs="Times New Roman"/>
          <w:b/>
          <w:bCs/>
          <w:sz w:val="22"/>
          <w:szCs w:val="22"/>
          <w:lang w:val="en-GB"/>
        </w:rPr>
      </w:pPr>
    </w:p>
    <w:p w14:paraId="642E2EA0" w14:textId="77777777" w:rsidR="00CA1F9F" w:rsidRPr="004B63FE" w:rsidRDefault="00CA1F9F" w:rsidP="00CA1F9F">
      <w:pPr>
        <w:autoSpaceDE w:val="0"/>
        <w:autoSpaceDN w:val="0"/>
        <w:adjustRightInd w:val="0"/>
        <w:rPr>
          <w:sz w:val="22"/>
          <w:szCs w:val="22"/>
          <w:lang w:val="en-GB" w:eastAsia="es-CL"/>
        </w:rPr>
      </w:pPr>
      <w:r w:rsidRPr="004B63FE">
        <w:rPr>
          <w:b/>
          <w:bCs/>
          <w:sz w:val="22"/>
          <w:szCs w:val="22"/>
          <w:lang w:val="en-GB"/>
        </w:rPr>
        <w:t xml:space="preserve">Contract Duration: </w:t>
      </w:r>
      <w:r w:rsidRPr="004B63FE">
        <w:rPr>
          <w:b/>
          <w:bCs/>
          <w:sz w:val="22"/>
          <w:szCs w:val="22"/>
          <w:lang w:val="en-GB" w:eastAsia="es-CL"/>
        </w:rPr>
        <w:t xml:space="preserve">Contract Duration: </w:t>
      </w:r>
      <w:r w:rsidRPr="004B63FE">
        <w:rPr>
          <w:sz w:val="22"/>
          <w:szCs w:val="22"/>
          <w:lang w:val="en-GB" w:eastAsia="es-CL"/>
        </w:rPr>
        <w:t>This contract, with fee‐type remuneration, will extend for 60 months, full‐time, starting at month one of the Project implementation stage.</w:t>
      </w:r>
    </w:p>
    <w:p w14:paraId="5ABF9474" w14:textId="77777777" w:rsidR="00CA1F9F" w:rsidRPr="004B63FE" w:rsidRDefault="00CA1F9F" w:rsidP="00CA1F9F">
      <w:pPr>
        <w:pStyle w:val="HTMLPreformatted"/>
        <w:shd w:val="clear" w:color="auto" w:fill="FFFFFF"/>
        <w:jc w:val="both"/>
        <w:rPr>
          <w:rFonts w:ascii="Times New Roman" w:hAnsi="Times New Roman" w:cs="Times New Roman"/>
          <w:sz w:val="22"/>
          <w:szCs w:val="22"/>
          <w:lang w:val="en-GB"/>
        </w:rPr>
      </w:pPr>
      <w:r w:rsidRPr="004B63FE">
        <w:rPr>
          <w:rFonts w:ascii="Times New Roman" w:hAnsi="Times New Roman" w:cs="Times New Roman"/>
          <w:b/>
          <w:bCs/>
          <w:sz w:val="22"/>
          <w:szCs w:val="22"/>
          <w:lang w:val="en-GB"/>
        </w:rPr>
        <w:t>Profile:</w:t>
      </w:r>
    </w:p>
    <w:p w14:paraId="02AF084D" w14:textId="77777777" w:rsidR="00CA1F9F" w:rsidRPr="004B63FE" w:rsidRDefault="00CA1F9F" w:rsidP="00CA1F9F">
      <w:pPr>
        <w:spacing w:after="311"/>
        <w:ind w:left="-5" w:right="105"/>
        <w:rPr>
          <w:sz w:val="22"/>
          <w:szCs w:val="22"/>
          <w:lang w:val="en-GB"/>
        </w:rPr>
      </w:pPr>
      <w:r w:rsidRPr="004B63FE">
        <w:rPr>
          <w:sz w:val="22"/>
          <w:szCs w:val="22"/>
          <w:u w:val="single"/>
          <w:lang w:val="en-GB"/>
        </w:rPr>
        <w:t>Academic Qualifications</w:t>
      </w:r>
      <w:r w:rsidRPr="004B63FE">
        <w:rPr>
          <w:sz w:val="22"/>
          <w:szCs w:val="22"/>
          <w:lang w:val="en-GB"/>
        </w:rPr>
        <w:t>: Master's degree in relevant natural sciences, social sciences, preferably in sustainable management of natural resources;</w:t>
      </w:r>
    </w:p>
    <w:p w14:paraId="0FDE2381" w14:textId="77777777" w:rsidR="00CA1F9F" w:rsidRPr="004B63FE" w:rsidRDefault="00CA1F9F" w:rsidP="00CA1F9F">
      <w:pPr>
        <w:spacing w:after="311"/>
        <w:ind w:left="-5" w:right="105"/>
        <w:rPr>
          <w:sz w:val="22"/>
          <w:szCs w:val="22"/>
          <w:lang w:val="en-GB"/>
        </w:rPr>
      </w:pPr>
      <w:r w:rsidRPr="004B63FE">
        <w:rPr>
          <w:sz w:val="22"/>
          <w:szCs w:val="22"/>
          <w:u w:val="single"/>
          <w:lang w:val="en-GB"/>
        </w:rPr>
        <w:t>Experience</w:t>
      </w:r>
      <w:r w:rsidRPr="004B63FE">
        <w:rPr>
          <w:sz w:val="22"/>
          <w:szCs w:val="22"/>
          <w:lang w:val="en-GB"/>
        </w:rPr>
        <w:t xml:space="preserve">: </w:t>
      </w:r>
    </w:p>
    <w:p w14:paraId="5804C1D0" w14:textId="77777777" w:rsidR="00CA1F9F" w:rsidRPr="004B63FE" w:rsidRDefault="00CA1F9F" w:rsidP="00CA1F9F">
      <w:pPr>
        <w:numPr>
          <w:ilvl w:val="0"/>
          <w:numId w:val="55"/>
        </w:numPr>
        <w:spacing w:after="83" w:line="258" w:lineRule="auto"/>
        <w:ind w:right="105" w:hanging="360"/>
        <w:rPr>
          <w:sz w:val="22"/>
          <w:szCs w:val="22"/>
          <w:lang w:val="en-GB"/>
        </w:rPr>
      </w:pPr>
      <w:bookmarkStart w:id="136" w:name="_Hlk504644368"/>
      <w:r w:rsidRPr="004B63FE">
        <w:rPr>
          <w:sz w:val="22"/>
          <w:szCs w:val="22"/>
          <w:lang w:val="en-GB"/>
        </w:rPr>
        <w:t>Minimum 7 years of demonstrable experience in managing and preparing high quality project documents, in particular for GEF projects;</w:t>
      </w:r>
    </w:p>
    <w:p w14:paraId="498C3103" w14:textId="77777777" w:rsidR="00CA1F9F" w:rsidRPr="004B63FE" w:rsidRDefault="00CA1F9F" w:rsidP="00CA1F9F">
      <w:pPr>
        <w:numPr>
          <w:ilvl w:val="0"/>
          <w:numId w:val="55"/>
        </w:numPr>
        <w:spacing w:after="83" w:line="258" w:lineRule="auto"/>
        <w:ind w:right="105" w:hanging="360"/>
        <w:rPr>
          <w:sz w:val="22"/>
          <w:szCs w:val="22"/>
          <w:lang w:val="en-GB"/>
        </w:rPr>
      </w:pPr>
      <w:r w:rsidRPr="004B63FE">
        <w:rPr>
          <w:sz w:val="22"/>
          <w:szCs w:val="22"/>
          <w:lang w:val="en-GB"/>
        </w:rPr>
        <w:t>Experience with management and implementation of international cooperation projects and in particular with those targeted at policy-influence and decision-making;</w:t>
      </w:r>
    </w:p>
    <w:p w14:paraId="224121E0" w14:textId="77777777" w:rsidR="00CA1F9F" w:rsidRPr="004B63FE" w:rsidRDefault="00CA1F9F" w:rsidP="00CA1F9F">
      <w:pPr>
        <w:numPr>
          <w:ilvl w:val="0"/>
          <w:numId w:val="55"/>
        </w:numPr>
        <w:spacing w:after="83" w:line="258" w:lineRule="auto"/>
        <w:ind w:right="105" w:hanging="360"/>
        <w:rPr>
          <w:sz w:val="22"/>
          <w:szCs w:val="22"/>
          <w:lang w:val="en-GB"/>
        </w:rPr>
      </w:pPr>
      <w:r w:rsidRPr="004B63FE">
        <w:rPr>
          <w:sz w:val="22"/>
          <w:szCs w:val="22"/>
          <w:lang w:val="en-GB"/>
        </w:rPr>
        <w:t>Specialist knowledge of and experience working in or with the private sector is considered an asset. Experience on public private partnerships is also considered an asset;</w:t>
      </w:r>
    </w:p>
    <w:p w14:paraId="37BD436D" w14:textId="77777777" w:rsidR="00CA1F9F" w:rsidRPr="004B63FE" w:rsidRDefault="00CA1F9F" w:rsidP="00CA1F9F">
      <w:pPr>
        <w:numPr>
          <w:ilvl w:val="0"/>
          <w:numId w:val="55"/>
        </w:numPr>
        <w:spacing w:after="83" w:line="258" w:lineRule="auto"/>
        <w:ind w:right="105" w:hanging="360"/>
        <w:rPr>
          <w:sz w:val="22"/>
          <w:szCs w:val="22"/>
          <w:lang w:val="en-GB"/>
        </w:rPr>
      </w:pPr>
      <w:r w:rsidRPr="004B63FE">
        <w:rPr>
          <w:sz w:val="22"/>
          <w:szCs w:val="22"/>
          <w:lang w:val="en-GB"/>
        </w:rPr>
        <w:t>Experience with projects in Latin America and in particular in Chile is highly desirable;</w:t>
      </w:r>
    </w:p>
    <w:p w14:paraId="72D07726" w14:textId="77777777" w:rsidR="00CA1F9F" w:rsidRPr="004B63FE" w:rsidRDefault="00CA1F9F" w:rsidP="00CA1F9F">
      <w:pPr>
        <w:numPr>
          <w:ilvl w:val="0"/>
          <w:numId w:val="55"/>
        </w:numPr>
        <w:spacing w:after="83" w:line="258" w:lineRule="auto"/>
        <w:ind w:right="105" w:hanging="360"/>
        <w:rPr>
          <w:sz w:val="22"/>
          <w:szCs w:val="22"/>
          <w:lang w:val="en-GB"/>
        </w:rPr>
      </w:pPr>
      <w:r w:rsidRPr="004B63FE">
        <w:rPr>
          <w:sz w:val="22"/>
          <w:szCs w:val="22"/>
          <w:lang w:val="en-GB"/>
        </w:rPr>
        <w:t>Excellent communication skills;</w:t>
      </w:r>
    </w:p>
    <w:p w14:paraId="4277E2BE" w14:textId="77777777" w:rsidR="00CA1F9F" w:rsidRPr="004B63FE" w:rsidRDefault="00CA1F9F" w:rsidP="00CA1F9F">
      <w:pPr>
        <w:numPr>
          <w:ilvl w:val="0"/>
          <w:numId w:val="55"/>
        </w:numPr>
        <w:spacing w:after="83" w:line="258" w:lineRule="auto"/>
        <w:ind w:right="105" w:hanging="360"/>
        <w:rPr>
          <w:sz w:val="22"/>
          <w:szCs w:val="22"/>
          <w:lang w:val="en-GB"/>
        </w:rPr>
      </w:pPr>
      <w:r w:rsidRPr="004B63FE">
        <w:rPr>
          <w:sz w:val="22"/>
          <w:szCs w:val="22"/>
          <w:lang w:val="en-GB"/>
        </w:rPr>
        <w:t>Demonstrable analytical skills;</w:t>
      </w:r>
    </w:p>
    <w:bookmarkEnd w:id="136"/>
    <w:p w14:paraId="0C42691F" w14:textId="77777777" w:rsidR="00CA1F9F" w:rsidRPr="004B63FE" w:rsidRDefault="00CA1F9F" w:rsidP="00CA1F9F">
      <w:pPr>
        <w:ind w:left="-5" w:right="105"/>
        <w:rPr>
          <w:sz w:val="22"/>
          <w:szCs w:val="22"/>
          <w:u w:val="single"/>
          <w:lang w:val="en-GB"/>
        </w:rPr>
      </w:pPr>
    </w:p>
    <w:p w14:paraId="6AC7726C" w14:textId="77777777" w:rsidR="00CA1F9F" w:rsidRPr="004B63FE" w:rsidRDefault="00CA1F9F" w:rsidP="00CA1F9F">
      <w:pPr>
        <w:ind w:left="-5" w:right="105"/>
        <w:rPr>
          <w:sz w:val="22"/>
          <w:szCs w:val="22"/>
          <w:lang w:val="en-GB"/>
        </w:rPr>
      </w:pPr>
      <w:r w:rsidRPr="004B63FE">
        <w:rPr>
          <w:sz w:val="22"/>
          <w:szCs w:val="22"/>
          <w:u w:val="single"/>
          <w:lang w:val="en-GB"/>
        </w:rPr>
        <w:t>Language</w:t>
      </w:r>
      <w:r w:rsidRPr="004B63FE">
        <w:rPr>
          <w:sz w:val="22"/>
          <w:szCs w:val="22"/>
          <w:lang w:val="en-GB"/>
        </w:rPr>
        <w:t>:</w:t>
      </w:r>
      <w:bookmarkStart w:id="137" w:name="_Hlk504644472"/>
      <w:r w:rsidRPr="004B63FE">
        <w:rPr>
          <w:sz w:val="22"/>
          <w:szCs w:val="22"/>
          <w:lang w:val="en-GB"/>
        </w:rPr>
        <w:t xml:space="preserve"> Fluency in oral and written Spanish and English is required.</w:t>
      </w:r>
      <w:bookmarkEnd w:id="137"/>
    </w:p>
    <w:p w14:paraId="007D80DD" w14:textId="77777777" w:rsidR="00CA1F9F" w:rsidRPr="004B63FE" w:rsidRDefault="00CA1F9F" w:rsidP="00CA1F9F">
      <w:pPr>
        <w:pStyle w:val="HTMLPreformatted"/>
        <w:shd w:val="clear" w:color="auto" w:fill="FFFFFF"/>
        <w:jc w:val="both"/>
        <w:rPr>
          <w:rFonts w:ascii="Times New Roman" w:hAnsi="Times New Roman" w:cs="Times New Roman"/>
          <w:b/>
          <w:bCs/>
          <w:sz w:val="22"/>
          <w:szCs w:val="22"/>
          <w:lang w:val="en-GB"/>
        </w:rPr>
      </w:pPr>
      <w:r w:rsidRPr="004B63FE">
        <w:rPr>
          <w:rFonts w:ascii="Times New Roman" w:hAnsi="Times New Roman" w:cs="Times New Roman"/>
          <w:b/>
          <w:bCs/>
          <w:sz w:val="22"/>
          <w:szCs w:val="22"/>
          <w:lang w:val="en-GB"/>
        </w:rPr>
        <w:t xml:space="preserve">Administrative and Employment Dependency: </w:t>
      </w:r>
      <w:r w:rsidRPr="004B63FE">
        <w:rPr>
          <w:rFonts w:ascii="Times New Roman" w:hAnsi="Times New Roman" w:cs="Times New Roman"/>
          <w:sz w:val="22"/>
          <w:szCs w:val="22"/>
          <w:lang w:val="en-GB"/>
        </w:rPr>
        <w:t>The NPC will answer to the Project Director and the Task Manager of the Implementing Agency (UN Environment)</w:t>
      </w:r>
    </w:p>
    <w:p w14:paraId="32D565C6" w14:textId="770E1D55" w:rsidR="00B31585" w:rsidRPr="004B63FE" w:rsidRDefault="00B31585" w:rsidP="00B31585">
      <w:pPr>
        <w:jc w:val="both"/>
        <w:rPr>
          <w:b/>
          <w:bCs/>
          <w:sz w:val="22"/>
          <w:szCs w:val="22"/>
          <w:lang w:val="en-GB" w:eastAsia="es-CL"/>
        </w:rPr>
      </w:pPr>
    </w:p>
    <w:p w14:paraId="32D565C7" w14:textId="77777777" w:rsidR="00C73C66" w:rsidRPr="004B63FE" w:rsidRDefault="00C73C66" w:rsidP="00B148E3">
      <w:pPr>
        <w:autoSpaceDE w:val="0"/>
        <w:autoSpaceDN w:val="0"/>
        <w:adjustRightInd w:val="0"/>
        <w:jc w:val="both"/>
        <w:rPr>
          <w:b/>
          <w:bCs/>
          <w:sz w:val="22"/>
          <w:szCs w:val="22"/>
          <w:lang w:val="en-GB" w:eastAsia="es-CL"/>
        </w:rPr>
      </w:pPr>
    </w:p>
    <w:p w14:paraId="32D565C9" w14:textId="4DDDF98C" w:rsidR="00C73C66" w:rsidRPr="004B63FE" w:rsidRDefault="00C73C66" w:rsidP="00C73C66">
      <w:pPr>
        <w:autoSpaceDE w:val="0"/>
        <w:autoSpaceDN w:val="0"/>
        <w:adjustRightInd w:val="0"/>
        <w:jc w:val="both"/>
        <w:rPr>
          <w:b/>
          <w:bCs/>
          <w:sz w:val="22"/>
          <w:szCs w:val="22"/>
          <w:lang w:val="en-GB" w:eastAsia="es-CL"/>
        </w:rPr>
      </w:pPr>
      <w:r w:rsidRPr="004B63FE">
        <w:rPr>
          <w:b/>
          <w:bCs/>
          <w:sz w:val="22"/>
          <w:szCs w:val="22"/>
          <w:u w:val="single"/>
          <w:lang w:val="en-GB" w:eastAsia="es-CL"/>
        </w:rPr>
        <w:t xml:space="preserve">POSITION: </w:t>
      </w:r>
      <w:r w:rsidR="006227E2" w:rsidRPr="004B63FE">
        <w:rPr>
          <w:b/>
          <w:bCs/>
          <w:sz w:val="22"/>
          <w:szCs w:val="22"/>
          <w:u w:val="single"/>
          <w:lang w:val="en-GB" w:eastAsia="es-CL"/>
        </w:rPr>
        <w:t xml:space="preserve">Local </w:t>
      </w:r>
      <w:r w:rsidRPr="004B63FE">
        <w:rPr>
          <w:b/>
          <w:bCs/>
          <w:sz w:val="22"/>
          <w:szCs w:val="22"/>
          <w:u w:val="single"/>
          <w:lang w:val="en-GB" w:eastAsia="es-CL"/>
        </w:rPr>
        <w:t>Coordinator</w:t>
      </w:r>
      <w:r w:rsidR="006227E2" w:rsidRPr="004B63FE">
        <w:rPr>
          <w:b/>
          <w:bCs/>
          <w:sz w:val="22"/>
          <w:szCs w:val="22"/>
          <w:lang w:val="en-GB" w:eastAsia="es-CL"/>
        </w:rPr>
        <w:t xml:space="preserve"> (the Project will hire 5 Local Coordinators, one for each pilot </w:t>
      </w:r>
      <w:r w:rsidR="00AB32D3" w:rsidRPr="004B63FE">
        <w:rPr>
          <w:b/>
          <w:bCs/>
          <w:sz w:val="22"/>
          <w:szCs w:val="22"/>
          <w:lang w:val="en-GB" w:eastAsia="es-CL"/>
        </w:rPr>
        <w:t>region</w:t>
      </w:r>
      <w:r w:rsidR="006227E2" w:rsidRPr="004B63FE">
        <w:rPr>
          <w:b/>
          <w:bCs/>
          <w:sz w:val="22"/>
          <w:szCs w:val="22"/>
          <w:lang w:val="en-GB" w:eastAsia="es-CL"/>
        </w:rPr>
        <w:t xml:space="preserve"> of the Project)</w:t>
      </w:r>
    </w:p>
    <w:p w14:paraId="32D565CA" w14:textId="77777777" w:rsidR="00C73C66" w:rsidRPr="004B63FE" w:rsidRDefault="00C73C66" w:rsidP="00B148E3">
      <w:pPr>
        <w:autoSpaceDE w:val="0"/>
        <w:autoSpaceDN w:val="0"/>
        <w:adjustRightInd w:val="0"/>
        <w:jc w:val="both"/>
        <w:rPr>
          <w:b/>
          <w:sz w:val="22"/>
          <w:szCs w:val="22"/>
          <w:lang w:val="en-GB"/>
        </w:rPr>
      </w:pPr>
    </w:p>
    <w:p w14:paraId="32D565CB" w14:textId="77777777" w:rsidR="006227E2" w:rsidRPr="004B63FE" w:rsidRDefault="006227E2"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b/>
          <w:sz w:val="22"/>
          <w:szCs w:val="22"/>
          <w:lang w:val="en-GB"/>
        </w:rPr>
        <w:t>Objective:</w:t>
      </w:r>
      <w:r w:rsidRPr="004B63FE">
        <w:rPr>
          <w:rFonts w:ascii="Times New Roman" w:hAnsi="Times New Roman" w:cs="Times New Roman"/>
          <w:sz w:val="22"/>
          <w:szCs w:val="22"/>
          <w:lang w:val="en-GB"/>
        </w:rPr>
        <w:t xml:space="preserve"> </w:t>
      </w:r>
      <w:r w:rsidRPr="004B63FE">
        <w:rPr>
          <w:rFonts w:ascii="Times New Roman" w:hAnsi="Times New Roman" w:cs="Times New Roman"/>
          <w:color w:val="212121"/>
          <w:sz w:val="22"/>
          <w:szCs w:val="22"/>
          <w:lang w:val="en-GB"/>
        </w:rPr>
        <w:t>Facilitate implementation processes and provide technical and administrative assistance to project initiatives in the pilot region</w:t>
      </w:r>
    </w:p>
    <w:p w14:paraId="32D565CC" w14:textId="77777777" w:rsidR="006227E2" w:rsidRPr="004B63FE" w:rsidRDefault="006227E2" w:rsidP="005E14B8">
      <w:pPr>
        <w:jc w:val="both"/>
        <w:rPr>
          <w:sz w:val="22"/>
          <w:szCs w:val="22"/>
          <w:lang w:val="en-GB"/>
        </w:rPr>
      </w:pPr>
    </w:p>
    <w:p w14:paraId="32D565CD" w14:textId="77777777" w:rsidR="006227E2" w:rsidRPr="004B63FE" w:rsidRDefault="006227E2" w:rsidP="005E14B8">
      <w:pPr>
        <w:jc w:val="both"/>
        <w:rPr>
          <w:b/>
          <w:bCs/>
          <w:sz w:val="22"/>
          <w:szCs w:val="22"/>
          <w:lang w:val="en-GB" w:eastAsia="es-CL"/>
        </w:rPr>
      </w:pPr>
      <w:r w:rsidRPr="004B63FE">
        <w:rPr>
          <w:b/>
          <w:bCs/>
          <w:sz w:val="22"/>
          <w:szCs w:val="22"/>
          <w:lang w:val="en-GB" w:eastAsia="es-CL"/>
        </w:rPr>
        <w:t>Description of Functions:</w:t>
      </w:r>
    </w:p>
    <w:p w14:paraId="32D565CE" w14:textId="77777777" w:rsidR="006227E2" w:rsidRPr="004B63FE" w:rsidRDefault="006227E2" w:rsidP="005E14B8">
      <w:pPr>
        <w:jc w:val="both"/>
        <w:rPr>
          <w:b/>
          <w:bCs/>
          <w:sz w:val="22"/>
          <w:szCs w:val="22"/>
          <w:lang w:val="en-GB" w:eastAsia="es-CL"/>
        </w:rPr>
      </w:pPr>
    </w:p>
    <w:p w14:paraId="32D565CF" w14:textId="47B28DFB"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xml:space="preserve">Support Regional EM </w:t>
      </w:r>
      <w:r w:rsidR="00AB32D3" w:rsidRPr="004B63FE">
        <w:rPr>
          <w:rFonts w:ascii="Times New Roman" w:hAnsi="Times New Roman" w:cs="Times New Roman"/>
          <w:color w:val="212121"/>
          <w:sz w:val="22"/>
          <w:szCs w:val="22"/>
          <w:lang w:val="en-GB"/>
        </w:rPr>
        <w:t>authority</w:t>
      </w:r>
      <w:r w:rsidRPr="004B63FE">
        <w:rPr>
          <w:rFonts w:ascii="Times New Roman" w:hAnsi="Times New Roman" w:cs="Times New Roman"/>
          <w:color w:val="212121"/>
          <w:sz w:val="22"/>
          <w:szCs w:val="22"/>
          <w:lang w:val="en-GB"/>
        </w:rPr>
        <w:t xml:space="preserve"> and team at the central level, for the correct implementation of the project activities in each pilot and compliance with the established deadlines according to annual planning</w:t>
      </w:r>
    </w:p>
    <w:p w14:paraId="32D565D0" w14:textId="0D8F1E30"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xml:space="preserve">Technical elaboration of terms of reference (TOR), request or bids and other instruments necessary for the hiring of local consultants and sub-contracts required in the framework of the work plans of the project, in </w:t>
      </w:r>
      <w:r w:rsidR="00AB32D3" w:rsidRPr="004B63FE">
        <w:rPr>
          <w:rFonts w:ascii="Times New Roman" w:hAnsi="Times New Roman" w:cs="Times New Roman"/>
          <w:color w:val="212121"/>
          <w:sz w:val="22"/>
          <w:szCs w:val="22"/>
          <w:lang w:val="en-GB"/>
        </w:rPr>
        <w:t>collaboration</w:t>
      </w:r>
      <w:r w:rsidRPr="004B63FE">
        <w:rPr>
          <w:rFonts w:ascii="Times New Roman" w:hAnsi="Times New Roman" w:cs="Times New Roman"/>
          <w:color w:val="212121"/>
          <w:sz w:val="22"/>
          <w:szCs w:val="22"/>
          <w:lang w:val="en-GB"/>
        </w:rPr>
        <w:t xml:space="preserve"> with the Regional Representative and central team</w:t>
      </w:r>
    </w:p>
    <w:p w14:paraId="32D565D1" w14:textId="18A62393"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xml:space="preserve">Accompaniment, technical assistance and supervision of the correct implementation of the different consultancies and external contracts; monitor the </w:t>
      </w:r>
      <w:r w:rsidR="00AB32D3" w:rsidRPr="004B63FE">
        <w:rPr>
          <w:rFonts w:ascii="Times New Roman" w:hAnsi="Times New Roman" w:cs="Times New Roman"/>
          <w:color w:val="212121"/>
          <w:sz w:val="22"/>
          <w:szCs w:val="22"/>
          <w:lang w:val="en-GB"/>
        </w:rPr>
        <w:t>fulfilment</w:t>
      </w:r>
      <w:r w:rsidRPr="004B63FE">
        <w:rPr>
          <w:rFonts w:ascii="Times New Roman" w:hAnsi="Times New Roman" w:cs="Times New Roman"/>
          <w:color w:val="212121"/>
          <w:sz w:val="22"/>
          <w:szCs w:val="22"/>
          <w:lang w:val="en-GB"/>
        </w:rPr>
        <w:t xml:space="preserve"> of the work plan and the correct execution of the participatory processes, coordinate the delivery and review of the technical quality of reports and products</w:t>
      </w:r>
    </w:p>
    <w:p w14:paraId="32D565D2"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Support the coordination of the Local Technical Committee</w:t>
      </w:r>
    </w:p>
    <w:p w14:paraId="32D565D3"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Accompaniment and technical assistance in the implementation of the communication and dissemination program of the project in the region</w:t>
      </w:r>
    </w:p>
    <w:p w14:paraId="32D565D4"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Support in the implementation of the project's training program in the region</w:t>
      </w:r>
    </w:p>
    <w:p w14:paraId="32D565D5"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Support in the implementation of the project monitoring program in the region</w:t>
      </w:r>
    </w:p>
    <w:p w14:paraId="32D565D6"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Support to the national administrative assistant in the report of expenses, and correct administration and execution of project funds in the region, as well as the correct maintenance and inventory of equipment acquired by the project in the region.</w:t>
      </w:r>
    </w:p>
    <w:p w14:paraId="32D565D7"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xml:space="preserve"> Support in the organization and coordination of workshops, seminars, meetings and other activities with the community or other key actors, necessary for the execution of the project</w:t>
      </w:r>
    </w:p>
    <w:p w14:paraId="32D565D8"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Apply monitoring tools for the GEF project, in the technical-productive and socio-environmental areas, generating the reports and means of verification as appropriate</w:t>
      </w:r>
    </w:p>
    <w:p w14:paraId="32D565D9"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Support the systematization of results of the pilot region</w:t>
      </w:r>
    </w:p>
    <w:p w14:paraId="32D565DA" w14:textId="46C312E1"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xml:space="preserve">Prepare </w:t>
      </w:r>
      <w:r w:rsidR="00B210B3" w:rsidRPr="004B63FE">
        <w:rPr>
          <w:rFonts w:ascii="Times New Roman" w:hAnsi="Times New Roman" w:cs="Times New Roman"/>
          <w:color w:val="212121"/>
          <w:sz w:val="22"/>
          <w:szCs w:val="22"/>
          <w:lang w:val="en-GB"/>
        </w:rPr>
        <w:t>minutes, reports</w:t>
      </w:r>
      <w:r w:rsidRPr="004B63FE">
        <w:rPr>
          <w:rFonts w:ascii="Times New Roman" w:hAnsi="Times New Roman" w:cs="Times New Roman"/>
          <w:color w:val="212121"/>
          <w:sz w:val="22"/>
          <w:szCs w:val="22"/>
          <w:lang w:val="en-GB"/>
        </w:rPr>
        <w:t xml:space="preserve">, </w:t>
      </w:r>
      <w:r w:rsidR="00AB32D3" w:rsidRPr="004B63FE">
        <w:rPr>
          <w:rFonts w:ascii="Times New Roman" w:hAnsi="Times New Roman" w:cs="Times New Roman"/>
          <w:color w:val="212121"/>
          <w:sz w:val="22"/>
          <w:szCs w:val="22"/>
          <w:lang w:val="en-GB"/>
        </w:rPr>
        <w:t>audio-visual</w:t>
      </w:r>
      <w:r w:rsidRPr="004B63FE">
        <w:rPr>
          <w:rFonts w:ascii="Times New Roman" w:hAnsi="Times New Roman" w:cs="Times New Roman"/>
          <w:color w:val="212121"/>
          <w:sz w:val="22"/>
          <w:szCs w:val="22"/>
          <w:lang w:val="en-GB"/>
        </w:rPr>
        <w:t xml:space="preserve"> record of workshops, seminars, meetings and other activities with the community or other key actors, necessary for the execution of the project</w:t>
      </w:r>
    </w:p>
    <w:p w14:paraId="32D565DB" w14:textId="77777777" w:rsidR="006227E2" w:rsidRPr="004B63FE" w:rsidRDefault="006227E2"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Facilitate the identification and management of co-financing opportunities for sustainable productive practices and community projects, with environmental management instruments and productive development instruments available at the territorial level, preparing project profiles for application to different financing funds</w:t>
      </w:r>
    </w:p>
    <w:p w14:paraId="32D565DC" w14:textId="77777777" w:rsidR="00C11F05" w:rsidRPr="004B63FE" w:rsidRDefault="00C11F05"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Participation in coordination workshops with the team, field activities, meetings with key actors and other activities according to annual planning</w:t>
      </w:r>
    </w:p>
    <w:p w14:paraId="32D565DD" w14:textId="77777777" w:rsidR="00C11F05" w:rsidRPr="004B63FE" w:rsidRDefault="00C11F05" w:rsidP="005E14B8">
      <w:pPr>
        <w:pStyle w:val="HTMLPreformatted"/>
        <w:numPr>
          <w:ilvl w:val="0"/>
          <w:numId w:val="46"/>
        </w:numPr>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Provide technical assistance to local community projects when necessary</w:t>
      </w:r>
    </w:p>
    <w:p w14:paraId="32D565DE" w14:textId="77777777" w:rsidR="00C11F05" w:rsidRPr="004B63FE" w:rsidRDefault="00C11F05" w:rsidP="005E14B8">
      <w:pPr>
        <w:pStyle w:val="HTMLPreformatted"/>
        <w:shd w:val="clear" w:color="auto" w:fill="FFFFFF"/>
        <w:ind w:left="360"/>
        <w:jc w:val="both"/>
        <w:rPr>
          <w:rFonts w:ascii="Times New Roman" w:hAnsi="Times New Roman" w:cs="Times New Roman"/>
          <w:color w:val="212121"/>
          <w:sz w:val="22"/>
          <w:szCs w:val="22"/>
          <w:lang w:val="en-GB"/>
        </w:rPr>
      </w:pPr>
    </w:p>
    <w:p w14:paraId="32D565DF" w14:textId="175C024C" w:rsidR="00C11F05" w:rsidRPr="004B63FE" w:rsidRDefault="00C11F05"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b/>
          <w:bCs/>
          <w:sz w:val="22"/>
          <w:szCs w:val="22"/>
          <w:lang w:val="en-GB"/>
        </w:rPr>
        <w:t xml:space="preserve">Contract Duration: </w:t>
      </w:r>
      <w:r w:rsidR="00360389" w:rsidRPr="004B63FE">
        <w:rPr>
          <w:rFonts w:ascii="Times New Roman" w:hAnsi="Times New Roman" w:cs="Times New Roman"/>
          <w:color w:val="212121"/>
          <w:sz w:val="22"/>
          <w:szCs w:val="22"/>
          <w:lang w:val="en-GB"/>
        </w:rPr>
        <w:t>1-year</w:t>
      </w:r>
      <w:r w:rsidRPr="004B63FE">
        <w:rPr>
          <w:rFonts w:ascii="Times New Roman" w:hAnsi="Times New Roman" w:cs="Times New Roman"/>
          <w:color w:val="212121"/>
          <w:sz w:val="22"/>
          <w:szCs w:val="22"/>
          <w:lang w:val="en-GB"/>
        </w:rPr>
        <w:t xml:space="preserve"> renewable according to performance evaluation</w:t>
      </w:r>
    </w:p>
    <w:p w14:paraId="32D565E0" w14:textId="77777777" w:rsidR="00C11F05" w:rsidRPr="004B63FE" w:rsidRDefault="00C11F05" w:rsidP="005E14B8">
      <w:pPr>
        <w:pStyle w:val="HTMLPreformatted"/>
        <w:shd w:val="clear" w:color="auto" w:fill="FFFFFF"/>
        <w:jc w:val="both"/>
        <w:rPr>
          <w:rFonts w:ascii="Times New Roman" w:hAnsi="Times New Roman" w:cs="Times New Roman"/>
          <w:color w:val="212121"/>
          <w:sz w:val="22"/>
          <w:szCs w:val="22"/>
          <w:lang w:val="en-GB"/>
        </w:rPr>
      </w:pPr>
    </w:p>
    <w:p w14:paraId="32D565E1" w14:textId="77777777" w:rsidR="00C11F05" w:rsidRPr="004B63FE" w:rsidRDefault="00C11F05" w:rsidP="005E14B8">
      <w:pPr>
        <w:pStyle w:val="HTMLPreformatted"/>
        <w:shd w:val="clear" w:color="auto" w:fill="FFFFFF"/>
        <w:jc w:val="both"/>
        <w:rPr>
          <w:rFonts w:ascii="Times New Roman" w:hAnsi="Times New Roman" w:cs="Times New Roman"/>
          <w:b/>
          <w:bCs/>
          <w:sz w:val="22"/>
          <w:szCs w:val="22"/>
          <w:lang w:val="en-GB"/>
        </w:rPr>
      </w:pPr>
      <w:r w:rsidRPr="004B63FE">
        <w:rPr>
          <w:rFonts w:ascii="Times New Roman" w:hAnsi="Times New Roman" w:cs="Times New Roman"/>
          <w:b/>
          <w:bCs/>
          <w:sz w:val="22"/>
          <w:szCs w:val="22"/>
          <w:lang w:val="en-GB"/>
        </w:rPr>
        <w:t>Profile:</w:t>
      </w:r>
    </w:p>
    <w:p w14:paraId="32D565E2" w14:textId="77777777" w:rsidR="006121BA" w:rsidRPr="004B63FE" w:rsidRDefault="006121BA" w:rsidP="005E14B8">
      <w:pPr>
        <w:pStyle w:val="HTMLPreformatted"/>
        <w:shd w:val="clear" w:color="auto" w:fill="FFFFFF"/>
        <w:jc w:val="both"/>
        <w:rPr>
          <w:rFonts w:ascii="Times New Roman" w:hAnsi="Times New Roman" w:cs="Times New Roman"/>
          <w:b/>
          <w:bCs/>
          <w:sz w:val="22"/>
          <w:szCs w:val="22"/>
          <w:lang w:val="en-GB"/>
        </w:rPr>
      </w:pPr>
    </w:p>
    <w:p w14:paraId="32D565E3"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u w:val="single"/>
          <w:lang w:val="en-GB"/>
        </w:rPr>
      </w:pPr>
      <w:r w:rsidRPr="004B63FE">
        <w:rPr>
          <w:rFonts w:ascii="Times New Roman" w:hAnsi="Times New Roman" w:cs="Times New Roman"/>
          <w:color w:val="212121"/>
          <w:sz w:val="22"/>
          <w:szCs w:val="22"/>
          <w:u w:val="single"/>
          <w:lang w:val="en-GB"/>
        </w:rPr>
        <w:t>Academic Training and Professional Experience</w:t>
      </w:r>
    </w:p>
    <w:p w14:paraId="32D565E4"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p>
    <w:p w14:paraId="32D565E5"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Professional degree in the area of ​​biology, ecology, natural resource management, territorial management</w:t>
      </w:r>
    </w:p>
    <w:p w14:paraId="32D565E6"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Experience in management and monitoring of aquatic ecosystems</w:t>
      </w:r>
    </w:p>
    <w:p w14:paraId="32D565E7"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Experience in citizen participation</w:t>
      </w:r>
    </w:p>
    <w:p w14:paraId="32D565E8"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Previous work experience in the Region, on issues related to natural resource management</w:t>
      </w:r>
    </w:p>
    <w:p w14:paraId="32D565E9"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Experience in project management or in the application of productive development tools for the management of natural resources</w:t>
      </w:r>
    </w:p>
    <w:p w14:paraId="32D565EA"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p>
    <w:p w14:paraId="32D565EB"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u w:val="single"/>
          <w:lang w:val="en-GB"/>
        </w:rPr>
      </w:pPr>
      <w:r w:rsidRPr="004B63FE">
        <w:rPr>
          <w:rFonts w:ascii="Times New Roman" w:hAnsi="Times New Roman" w:cs="Times New Roman"/>
          <w:color w:val="212121"/>
          <w:sz w:val="22"/>
          <w:szCs w:val="22"/>
          <w:u w:val="single"/>
          <w:lang w:val="en-GB"/>
        </w:rPr>
        <w:t>Skills</w:t>
      </w:r>
    </w:p>
    <w:p w14:paraId="32D565EC"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p>
    <w:p w14:paraId="32D565ED"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Ability to work in teams and plan activities, according to annual programming</w:t>
      </w:r>
    </w:p>
    <w:p w14:paraId="32D565EE"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Capabilities for work under pressure in defined periods and emerging priorities</w:t>
      </w:r>
    </w:p>
    <w:p w14:paraId="32D565EF"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Proven ability to work with technical and managerial staff of governmental and non-governmental institutions.</w:t>
      </w:r>
    </w:p>
    <w:p w14:paraId="32D565F0"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Knowledge of productive development instruments for the management of natural resources.</w:t>
      </w:r>
    </w:p>
    <w:p w14:paraId="32D565F1"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Knowledge of the socio-cultural, economic and environmental context of the Region</w:t>
      </w:r>
    </w:p>
    <w:p w14:paraId="32D565F2" w14:textId="77777777" w:rsidR="006121BA" w:rsidRPr="004B63FE" w:rsidRDefault="006121BA"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 Excellent oral and written skills</w:t>
      </w:r>
    </w:p>
    <w:p w14:paraId="32D565F3" w14:textId="77777777" w:rsidR="00C11F05" w:rsidRPr="004B63FE" w:rsidRDefault="00C11F05" w:rsidP="005E14B8">
      <w:pPr>
        <w:pStyle w:val="HTMLPreformatted"/>
        <w:shd w:val="clear" w:color="auto" w:fill="FFFFFF"/>
        <w:jc w:val="both"/>
        <w:rPr>
          <w:rFonts w:ascii="Times New Roman" w:hAnsi="Times New Roman" w:cs="Times New Roman"/>
          <w:color w:val="212121"/>
          <w:sz w:val="22"/>
          <w:szCs w:val="22"/>
          <w:lang w:val="en-GB"/>
        </w:rPr>
      </w:pPr>
    </w:p>
    <w:p w14:paraId="32D565F4" w14:textId="77777777" w:rsidR="005E14B8" w:rsidRPr="004B63FE" w:rsidRDefault="005E14B8" w:rsidP="005E14B8">
      <w:pPr>
        <w:pStyle w:val="HTMLPreformatted"/>
        <w:shd w:val="clear" w:color="auto" w:fill="FFFFFF"/>
        <w:jc w:val="both"/>
        <w:rPr>
          <w:rFonts w:ascii="Times New Roman" w:hAnsi="Times New Roman" w:cs="Times New Roman"/>
          <w:b/>
          <w:color w:val="212121"/>
          <w:sz w:val="22"/>
          <w:szCs w:val="22"/>
          <w:lang w:val="en-GB"/>
        </w:rPr>
      </w:pPr>
      <w:r w:rsidRPr="004B63FE">
        <w:rPr>
          <w:rFonts w:ascii="Times New Roman" w:hAnsi="Times New Roman" w:cs="Times New Roman"/>
          <w:b/>
          <w:color w:val="212121"/>
          <w:sz w:val="22"/>
          <w:szCs w:val="22"/>
          <w:lang w:val="en-GB"/>
        </w:rPr>
        <w:t>Other requirements:</w:t>
      </w:r>
    </w:p>
    <w:p w14:paraId="32D565F5" w14:textId="77777777" w:rsidR="005E14B8" w:rsidRPr="004B63FE" w:rsidRDefault="005E14B8" w:rsidP="005E14B8">
      <w:pPr>
        <w:pStyle w:val="HTMLPreformatted"/>
        <w:shd w:val="clear" w:color="auto" w:fill="FFFFFF"/>
        <w:jc w:val="both"/>
        <w:rPr>
          <w:rFonts w:ascii="Times New Roman" w:hAnsi="Times New Roman" w:cs="Times New Roman"/>
          <w:color w:val="212121"/>
          <w:sz w:val="22"/>
          <w:szCs w:val="22"/>
          <w:lang w:val="en-GB"/>
        </w:rPr>
      </w:pPr>
    </w:p>
    <w:p w14:paraId="32D565F6" w14:textId="77777777" w:rsidR="005E14B8" w:rsidRPr="004B63FE" w:rsidRDefault="005E14B8"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At the time of application, a copy of the current driver's license must be included (Class B) Health compatible with field work</w:t>
      </w:r>
    </w:p>
    <w:p w14:paraId="32D565F7" w14:textId="77777777" w:rsidR="005E14B8" w:rsidRPr="004B63FE" w:rsidRDefault="005E14B8"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Reside in the region of the pilot site to which you apply</w:t>
      </w:r>
    </w:p>
    <w:p w14:paraId="32D565F8" w14:textId="77777777" w:rsidR="005E14B8" w:rsidRPr="004B63FE" w:rsidRDefault="005E14B8"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Support of professional experience</w:t>
      </w:r>
    </w:p>
    <w:p w14:paraId="32D565F9" w14:textId="77777777" w:rsidR="005E14B8" w:rsidRPr="004B63FE" w:rsidRDefault="005E14B8" w:rsidP="005E14B8">
      <w:pPr>
        <w:pStyle w:val="HTMLPreformatted"/>
        <w:shd w:val="clear" w:color="auto" w:fill="FFFFFF"/>
        <w:jc w:val="both"/>
        <w:rPr>
          <w:rFonts w:ascii="Times New Roman" w:hAnsi="Times New Roman" w:cs="Times New Roman"/>
          <w:color w:val="212121"/>
          <w:sz w:val="22"/>
          <w:szCs w:val="22"/>
          <w:lang w:val="en-GB"/>
        </w:rPr>
      </w:pPr>
    </w:p>
    <w:p w14:paraId="32D565FA" w14:textId="77777777" w:rsidR="005E14B8" w:rsidRPr="004B63FE" w:rsidRDefault="005E14B8" w:rsidP="005E14B8">
      <w:pPr>
        <w:pStyle w:val="HTMLPreformatted"/>
        <w:shd w:val="clear" w:color="auto" w:fill="FFFFFF"/>
        <w:jc w:val="both"/>
        <w:rPr>
          <w:rFonts w:ascii="Times New Roman" w:hAnsi="Times New Roman" w:cs="Times New Roman"/>
          <w:b/>
          <w:bCs/>
          <w:sz w:val="22"/>
          <w:szCs w:val="22"/>
          <w:lang w:val="en-GB"/>
        </w:rPr>
      </w:pPr>
      <w:r w:rsidRPr="004B63FE">
        <w:rPr>
          <w:rFonts w:ascii="Times New Roman" w:hAnsi="Times New Roman" w:cs="Times New Roman"/>
          <w:b/>
          <w:bCs/>
          <w:sz w:val="22"/>
          <w:szCs w:val="22"/>
          <w:lang w:val="en-GB"/>
        </w:rPr>
        <w:t>Administrative and Employment Dependency:</w:t>
      </w:r>
    </w:p>
    <w:p w14:paraId="32D565FB" w14:textId="77777777" w:rsidR="005E14B8" w:rsidRPr="004B63FE" w:rsidRDefault="005E14B8" w:rsidP="005E14B8">
      <w:pPr>
        <w:pStyle w:val="HTMLPreformatted"/>
        <w:shd w:val="clear" w:color="auto" w:fill="FFFFFF"/>
        <w:jc w:val="both"/>
        <w:rPr>
          <w:rFonts w:ascii="Times New Roman" w:hAnsi="Times New Roman" w:cs="Times New Roman"/>
          <w:b/>
          <w:bCs/>
          <w:sz w:val="22"/>
          <w:szCs w:val="22"/>
          <w:lang w:val="en-GB"/>
        </w:rPr>
      </w:pPr>
    </w:p>
    <w:p w14:paraId="32D565FC" w14:textId="77777777" w:rsidR="005E14B8" w:rsidRPr="004B63FE" w:rsidRDefault="005E14B8" w:rsidP="005E14B8">
      <w:pPr>
        <w:pStyle w:val="HTMLPreformatted"/>
        <w:shd w:val="clear" w:color="auto" w:fill="FFFFFF"/>
        <w:jc w:val="both"/>
        <w:rPr>
          <w:rFonts w:ascii="Times New Roman" w:hAnsi="Times New Roman" w:cs="Times New Roman"/>
          <w:color w:val="212121"/>
          <w:sz w:val="22"/>
          <w:szCs w:val="22"/>
          <w:lang w:val="en-GB"/>
        </w:rPr>
      </w:pPr>
      <w:r w:rsidRPr="004B63FE">
        <w:rPr>
          <w:rFonts w:ascii="Times New Roman" w:hAnsi="Times New Roman" w:cs="Times New Roman"/>
          <w:color w:val="212121"/>
          <w:sz w:val="22"/>
          <w:szCs w:val="22"/>
          <w:lang w:val="en-GB"/>
        </w:rPr>
        <w:t>Seremi of Environment of the Region, according to respective pilot ecosystem</w:t>
      </w:r>
    </w:p>
    <w:p w14:paraId="32D565FD" w14:textId="77777777" w:rsidR="005E14B8" w:rsidRPr="004B63FE" w:rsidRDefault="005E14B8" w:rsidP="005E14B8">
      <w:pPr>
        <w:pStyle w:val="HTMLPreformatted"/>
        <w:shd w:val="clear" w:color="auto" w:fill="FFFFFF"/>
        <w:rPr>
          <w:rFonts w:ascii="Times New Roman" w:hAnsi="Times New Roman" w:cs="Times New Roman"/>
          <w:color w:val="212121"/>
          <w:sz w:val="22"/>
          <w:szCs w:val="22"/>
          <w:u w:val="single"/>
          <w:lang w:val="en-GB"/>
        </w:rPr>
      </w:pPr>
    </w:p>
    <w:p w14:paraId="7C25B3E9" w14:textId="77777777" w:rsidR="00CA1F9F" w:rsidRPr="004B63FE" w:rsidRDefault="00CA1F9F" w:rsidP="005E14B8">
      <w:pPr>
        <w:pStyle w:val="HTMLPreformatted"/>
        <w:shd w:val="clear" w:color="auto" w:fill="FFFFFF"/>
        <w:rPr>
          <w:rFonts w:ascii="Times New Roman" w:hAnsi="Times New Roman" w:cs="Times New Roman"/>
          <w:b/>
          <w:bCs/>
          <w:sz w:val="22"/>
          <w:szCs w:val="22"/>
          <w:lang w:val="en-GB"/>
        </w:rPr>
      </w:pPr>
    </w:p>
    <w:p w14:paraId="71CA5DC1" w14:textId="77777777" w:rsidR="00CA1F9F" w:rsidRPr="004B63FE" w:rsidRDefault="00CA1F9F">
      <w:pPr>
        <w:rPr>
          <w:b/>
          <w:bCs/>
          <w:sz w:val="22"/>
          <w:szCs w:val="22"/>
          <w:lang w:val="en-GB" w:eastAsia="es-CL"/>
        </w:rPr>
      </w:pPr>
      <w:r w:rsidRPr="004B63FE">
        <w:rPr>
          <w:b/>
          <w:bCs/>
          <w:sz w:val="22"/>
          <w:szCs w:val="22"/>
          <w:lang w:val="en-GB"/>
        </w:rPr>
        <w:br w:type="page"/>
      </w:r>
    </w:p>
    <w:p w14:paraId="32D565FE" w14:textId="4D73E2A3" w:rsidR="005E14B8" w:rsidRPr="004B63FE" w:rsidRDefault="005E14B8" w:rsidP="005E14B8">
      <w:pPr>
        <w:pStyle w:val="HTMLPreformatted"/>
        <w:shd w:val="clear" w:color="auto" w:fill="FFFFFF"/>
        <w:rPr>
          <w:rFonts w:ascii="Times New Roman" w:hAnsi="Times New Roman" w:cs="Times New Roman"/>
          <w:b/>
          <w:bCs/>
          <w:sz w:val="22"/>
          <w:szCs w:val="22"/>
          <w:lang w:val="en-GB"/>
        </w:rPr>
      </w:pPr>
      <w:r w:rsidRPr="004B63FE">
        <w:rPr>
          <w:rFonts w:ascii="Times New Roman" w:hAnsi="Times New Roman" w:cs="Times New Roman"/>
          <w:b/>
          <w:bCs/>
          <w:sz w:val="22"/>
          <w:szCs w:val="22"/>
          <w:lang w:val="en-GB"/>
        </w:rPr>
        <w:t>POSITION: Administrative Assistant</w:t>
      </w:r>
    </w:p>
    <w:p w14:paraId="32D565FF" w14:textId="77777777" w:rsidR="005E14B8" w:rsidRPr="004B63FE" w:rsidRDefault="005E14B8">
      <w:pPr>
        <w:rPr>
          <w:b/>
          <w:bCs/>
          <w:sz w:val="22"/>
          <w:szCs w:val="22"/>
          <w:lang w:val="en-GB" w:eastAsia="es-CL"/>
        </w:rPr>
      </w:pPr>
    </w:p>
    <w:p w14:paraId="32D56600" w14:textId="77777777" w:rsidR="002917CF" w:rsidRPr="004B63FE" w:rsidRDefault="002917CF" w:rsidP="002917CF">
      <w:pPr>
        <w:autoSpaceDE w:val="0"/>
        <w:autoSpaceDN w:val="0"/>
        <w:adjustRightInd w:val="0"/>
        <w:rPr>
          <w:color w:val="212121"/>
          <w:sz w:val="22"/>
          <w:szCs w:val="22"/>
          <w:lang w:val="en-GB"/>
        </w:rPr>
      </w:pPr>
      <w:r w:rsidRPr="004B63FE">
        <w:rPr>
          <w:b/>
          <w:sz w:val="22"/>
          <w:szCs w:val="22"/>
          <w:lang w:val="en-GB"/>
        </w:rPr>
        <w:t>Objective:</w:t>
      </w:r>
      <w:r w:rsidRPr="004B63FE">
        <w:rPr>
          <w:sz w:val="22"/>
          <w:szCs w:val="22"/>
          <w:lang w:val="en-GB"/>
        </w:rPr>
        <w:t xml:space="preserve"> </w:t>
      </w:r>
      <w:r w:rsidRPr="004B63FE">
        <w:rPr>
          <w:sz w:val="22"/>
          <w:szCs w:val="22"/>
          <w:lang w:val="en-GB" w:eastAsia="es-CL"/>
        </w:rPr>
        <w:t>Support the NPC an</w:t>
      </w:r>
      <w:r w:rsidR="005D2DF9" w:rsidRPr="004B63FE">
        <w:rPr>
          <w:sz w:val="22"/>
          <w:szCs w:val="22"/>
          <w:lang w:val="en-GB" w:eastAsia="es-CL"/>
        </w:rPr>
        <w:t>d</w:t>
      </w:r>
      <w:r w:rsidRPr="004B63FE">
        <w:rPr>
          <w:sz w:val="22"/>
          <w:szCs w:val="22"/>
          <w:lang w:val="en-GB" w:eastAsia="es-CL"/>
        </w:rPr>
        <w:t xml:space="preserve"> POC in all areas related to correct Project operation, meeting the Project’s administrative, logistic and activities coordination needs. In addition, he/she will take part in the Project Management Unit (PMU).</w:t>
      </w:r>
    </w:p>
    <w:p w14:paraId="32D56601" w14:textId="77777777" w:rsidR="002917CF" w:rsidRPr="004B63FE" w:rsidRDefault="002917CF" w:rsidP="002917CF">
      <w:pPr>
        <w:jc w:val="both"/>
        <w:rPr>
          <w:sz w:val="22"/>
          <w:szCs w:val="22"/>
          <w:lang w:val="en-GB"/>
        </w:rPr>
      </w:pPr>
    </w:p>
    <w:p w14:paraId="32D56602" w14:textId="77777777" w:rsidR="002917CF" w:rsidRPr="004B63FE" w:rsidRDefault="002917CF" w:rsidP="002917CF">
      <w:pPr>
        <w:jc w:val="both"/>
        <w:rPr>
          <w:b/>
          <w:bCs/>
          <w:sz w:val="22"/>
          <w:szCs w:val="22"/>
          <w:lang w:val="en-GB" w:eastAsia="es-CL"/>
        </w:rPr>
      </w:pPr>
      <w:r w:rsidRPr="004B63FE">
        <w:rPr>
          <w:b/>
          <w:bCs/>
          <w:sz w:val="22"/>
          <w:szCs w:val="22"/>
          <w:lang w:val="en-GB" w:eastAsia="es-CL"/>
        </w:rPr>
        <w:t>Description of Functions:</w:t>
      </w:r>
    </w:p>
    <w:p w14:paraId="32D56603" w14:textId="77777777" w:rsidR="002917CF" w:rsidRPr="004B63FE" w:rsidRDefault="002917CF" w:rsidP="002917CF">
      <w:pPr>
        <w:jc w:val="both"/>
        <w:rPr>
          <w:b/>
          <w:bCs/>
          <w:sz w:val="22"/>
          <w:szCs w:val="22"/>
          <w:lang w:val="en-GB" w:eastAsia="es-CL"/>
        </w:rPr>
      </w:pPr>
    </w:p>
    <w:p w14:paraId="32D56604"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Supporting the NPC and POC in administrative and logistics areas.</w:t>
      </w:r>
    </w:p>
    <w:p w14:paraId="32D56605"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Supervise financial administration of project funds</w:t>
      </w:r>
    </w:p>
    <w:p w14:paraId="32D56606"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Receiving documents, messages, mail and phone calls.</w:t>
      </w:r>
    </w:p>
    <w:p w14:paraId="32D56607"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Coordinating PMU and PSC meetings, keeping attendance records and preparing meeting minutes</w:t>
      </w:r>
    </w:p>
    <w:p w14:paraId="32D56608"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Making budget and quotation requests.</w:t>
      </w:r>
    </w:p>
    <w:p w14:paraId="32D56609"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Hiring catering services, renting meeting rooms, vehicles or other services needed for Project implementation</w:t>
      </w:r>
    </w:p>
    <w:p w14:paraId="32D5660A"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Lending support for organizing workshops or other events (seminars, courses, training sessions, etc.)</w:t>
      </w:r>
    </w:p>
    <w:p w14:paraId="32D5660B"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 xml:space="preserve">Sending invitations and receiving attendance confirmations </w:t>
      </w:r>
    </w:p>
    <w:p w14:paraId="32D5660C"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Keeping a detailed record of Project expenditures, requesting fund advancements from the Executing Agency, making petty cash acquisitions and keeping an accounting of implementation staff expenditures.</w:t>
      </w:r>
    </w:p>
    <w:p w14:paraId="32D5660D"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Keeping a record of non‐consumable goods, writing equipment transfer documents, and lending support for annual and final expenditure reporting to the Executing Agency.</w:t>
      </w:r>
    </w:p>
    <w:p w14:paraId="32D5660E" w14:textId="77777777" w:rsidR="002917CF" w:rsidRPr="004B63FE" w:rsidRDefault="002917CF" w:rsidP="002917CF">
      <w:pPr>
        <w:pStyle w:val="ListParagraph"/>
        <w:numPr>
          <w:ilvl w:val="0"/>
          <w:numId w:val="47"/>
        </w:numPr>
        <w:autoSpaceDE w:val="0"/>
        <w:autoSpaceDN w:val="0"/>
        <w:adjustRightInd w:val="0"/>
        <w:rPr>
          <w:rFonts w:ascii="Times New Roman" w:hAnsi="Times New Roman" w:cs="Times New Roman"/>
          <w:lang w:val="en-GB" w:eastAsia="es-CL"/>
        </w:rPr>
      </w:pPr>
      <w:r w:rsidRPr="004B63FE">
        <w:rPr>
          <w:rFonts w:ascii="Times New Roman" w:hAnsi="Times New Roman" w:cs="Times New Roman"/>
          <w:lang w:val="en-GB" w:eastAsia="es-CL"/>
        </w:rPr>
        <w:t>Writing up contracts and validating them with the Executing Agency</w:t>
      </w:r>
    </w:p>
    <w:p w14:paraId="32D5660F" w14:textId="77777777" w:rsidR="002917CF" w:rsidRPr="004B63FE" w:rsidRDefault="002917CF" w:rsidP="002917CF">
      <w:pPr>
        <w:pStyle w:val="HTMLPreformatted"/>
        <w:shd w:val="clear" w:color="auto" w:fill="FFFFFF"/>
        <w:ind w:left="360"/>
        <w:jc w:val="both"/>
        <w:rPr>
          <w:rFonts w:ascii="Times New Roman" w:hAnsi="Times New Roman" w:cs="Times New Roman"/>
          <w:color w:val="212121"/>
          <w:sz w:val="22"/>
          <w:szCs w:val="22"/>
          <w:lang w:val="en-GB"/>
        </w:rPr>
      </w:pPr>
    </w:p>
    <w:p w14:paraId="32D56611" w14:textId="77777777" w:rsidR="002917CF" w:rsidRPr="004B63FE" w:rsidRDefault="002917CF" w:rsidP="002917CF">
      <w:pPr>
        <w:pStyle w:val="HTMLPreformatted"/>
        <w:shd w:val="clear" w:color="auto" w:fill="FFFFFF"/>
        <w:jc w:val="both"/>
        <w:rPr>
          <w:rFonts w:ascii="Times New Roman" w:hAnsi="Times New Roman" w:cs="Times New Roman"/>
          <w:color w:val="212121"/>
          <w:sz w:val="22"/>
          <w:szCs w:val="22"/>
          <w:lang w:val="en-GB"/>
        </w:rPr>
      </w:pPr>
    </w:p>
    <w:p w14:paraId="32D56612" w14:textId="77777777" w:rsidR="00DF3637" w:rsidRPr="004B63FE" w:rsidRDefault="00DF3637" w:rsidP="00DF3637">
      <w:pPr>
        <w:autoSpaceDE w:val="0"/>
        <w:autoSpaceDN w:val="0"/>
        <w:adjustRightInd w:val="0"/>
        <w:rPr>
          <w:sz w:val="22"/>
          <w:szCs w:val="22"/>
          <w:lang w:val="en-GB" w:eastAsia="es-CL"/>
        </w:rPr>
      </w:pPr>
      <w:r w:rsidRPr="004B63FE">
        <w:rPr>
          <w:b/>
          <w:bCs/>
          <w:sz w:val="22"/>
          <w:szCs w:val="22"/>
          <w:lang w:val="en-GB" w:eastAsia="es-CL"/>
        </w:rPr>
        <w:t xml:space="preserve">Contract Duration: </w:t>
      </w:r>
      <w:r w:rsidRPr="004B63FE">
        <w:rPr>
          <w:sz w:val="22"/>
          <w:szCs w:val="22"/>
          <w:lang w:val="en-GB" w:eastAsia="es-CL"/>
        </w:rPr>
        <w:t>This contract, with fee‐type remuneration, will extend for 58 months, full‐time, starting at the month two of the Project implementation stage.</w:t>
      </w:r>
    </w:p>
    <w:p w14:paraId="32D56613" w14:textId="77777777" w:rsidR="00DF3637" w:rsidRPr="004B63FE" w:rsidRDefault="00DF3637" w:rsidP="00DF3637">
      <w:pPr>
        <w:autoSpaceDE w:val="0"/>
        <w:autoSpaceDN w:val="0"/>
        <w:adjustRightInd w:val="0"/>
        <w:rPr>
          <w:sz w:val="22"/>
          <w:szCs w:val="22"/>
          <w:lang w:val="en-GB" w:eastAsia="es-CL"/>
        </w:rPr>
      </w:pPr>
    </w:p>
    <w:p w14:paraId="32D56614" w14:textId="77777777" w:rsidR="00DF3637" w:rsidRPr="004B63FE" w:rsidRDefault="00DF3637" w:rsidP="00DF3637">
      <w:pPr>
        <w:autoSpaceDE w:val="0"/>
        <w:autoSpaceDN w:val="0"/>
        <w:adjustRightInd w:val="0"/>
        <w:rPr>
          <w:sz w:val="22"/>
          <w:szCs w:val="22"/>
          <w:lang w:val="en-GB" w:eastAsia="es-CL"/>
        </w:rPr>
      </w:pPr>
      <w:r w:rsidRPr="004B63FE">
        <w:rPr>
          <w:b/>
          <w:bCs/>
          <w:sz w:val="22"/>
          <w:szCs w:val="22"/>
          <w:lang w:val="en-GB" w:eastAsia="es-CL"/>
        </w:rPr>
        <w:t xml:space="preserve">Profile: </w:t>
      </w:r>
      <w:r w:rsidRPr="004B63FE">
        <w:rPr>
          <w:sz w:val="22"/>
          <w:szCs w:val="22"/>
          <w:lang w:val="en-GB" w:eastAsia="es-CL"/>
        </w:rPr>
        <w:t>Candidate must be a technician or professional with experience in the field of project administration, management and/or coordination.</w:t>
      </w:r>
    </w:p>
    <w:p w14:paraId="32D56615" w14:textId="77777777" w:rsidR="00DF3637" w:rsidRPr="004B63FE" w:rsidRDefault="00DF3637" w:rsidP="00DF3637">
      <w:pPr>
        <w:autoSpaceDE w:val="0"/>
        <w:autoSpaceDN w:val="0"/>
        <w:adjustRightInd w:val="0"/>
        <w:rPr>
          <w:sz w:val="22"/>
          <w:szCs w:val="22"/>
          <w:lang w:val="en-GB" w:eastAsia="es-CL"/>
        </w:rPr>
      </w:pPr>
    </w:p>
    <w:p w14:paraId="32D56616" w14:textId="77777777" w:rsidR="00DF3637" w:rsidRPr="004B63FE" w:rsidRDefault="00DF3637" w:rsidP="00DF3637">
      <w:pPr>
        <w:autoSpaceDE w:val="0"/>
        <w:autoSpaceDN w:val="0"/>
        <w:adjustRightInd w:val="0"/>
        <w:rPr>
          <w:b/>
          <w:bCs/>
          <w:sz w:val="22"/>
          <w:szCs w:val="22"/>
          <w:lang w:val="en-GB" w:eastAsia="es-CL"/>
        </w:rPr>
      </w:pPr>
      <w:r w:rsidRPr="004B63FE">
        <w:rPr>
          <w:b/>
          <w:bCs/>
          <w:sz w:val="22"/>
          <w:szCs w:val="22"/>
          <w:lang w:val="en-GB" w:eastAsia="es-CL"/>
        </w:rPr>
        <w:t xml:space="preserve">Administrative and Employment Dependency: </w:t>
      </w:r>
      <w:r w:rsidRPr="004B63FE">
        <w:rPr>
          <w:sz w:val="22"/>
          <w:szCs w:val="22"/>
          <w:lang w:val="en-GB" w:eastAsia="es-CL"/>
        </w:rPr>
        <w:t>The AS will answer administratively to the Executing Agency and will be guided in his/her functions by the NPC</w:t>
      </w:r>
      <w:r w:rsidRPr="004B63FE">
        <w:rPr>
          <w:b/>
          <w:bCs/>
          <w:sz w:val="22"/>
          <w:szCs w:val="22"/>
          <w:lang w:val="en-GB" w:eastAsia="es-CL"/>
        </w:rPr>
        <w:br w:type="page"/>
      </w:r>
    </w:p>
    <w:p w14:paraId="42FE0975" w14:textId="77777777" w:rsidR="009653EB" w:rsidRPr="004B63FE" w:rsidRDefault="009653EB">
      <w:pPr>
        <w:rPr>
          <w:b/>
          <w:bCs/>
          <w:sz w:val="22"/>
          <w:szCs w:val="22"/>
          <w:lang w:val="en-GB" w:eastAsia="es-CL"/>
        </w:rPr>
        <w:sectPr w:rsidR="009653EB" w:rsidRPr="004B63FE" w:rsidSect="009653EB">
          <w:pgSz w:w="12240" w:h="15840" w:code="1"/>
          <w:pgMar w:top="1440" w:right="1797" w:bottom="1440" w:left="1797" w:header="720" w:footer="720" w:gutter="0"/>
          <w:cols w:space="720"/>
          <w:docGrid w:linePitch="360"/>
        </w:sectPr>
      </w:pPr>
    </w:p>
    <w:p w14:paraId="32D56617" w14:textId="146D5FB9" w:rsidR="005E14B8" w:rsidRPr="004B63FE" w:rsidRDefault="005E14B8">
      <w:pPr>
        <w:rPr>
          <w:b/>
          <w:bCs/>
          <w:sz w:val="22"/>
          <w:szCs w:val="22"/>
          <w:lang w:val="en-GB" w:eastAsia="es-CL"/>
        </w:rPr>
      </w:pPr>
    </w:p>
    <w:p w14:paraId="32D56618" w14:textId="77777777" w:rsidR="00B148E3" w:rsidRPr="00FD01C3" w:rsidRDefault="00B148E3" w:rsidP="00FD01C3">
      <w:pPr>
        <w:spacing w:after="120"/>
        <w:outlineLvl w:val="1"/>
        <w:rPr>
          <w:b/>
          <w:sz w:val="22"/>
          <w:szCs w:val="22"/>
          <w:lang w:val="en-GB"/>
        </w:rPr>
      </w:pPr>
      <w:bookmarkStart w:id="138" w:name="_Toc433578"/>
      <w:bookmarkStart w:id="139" w:name="_Toc15473311"/>
      <w:r w:rsidRPr="00FD01C3">
        <w:rPr>
          <w:b/>
          <w:sz w:val="22"/>
          <w:szCs w:val="22"/>
          <w:lang w:val="en-GB"/>
        </w:rPr>
        <w:t>Appendix 12:</w:t>
      </w:r>
      <w:r w:rsidRPr="00FD01C3">
        <w:rPr>
          <w:b/>
          <w:sz w:val="22"/>
          <w:szCs w:val="22"/>
          <w:lang w:val="en-GB"/>
        </w:rPr>
        <w:tab/>
        <w:t>Co-financing commitment letters from project partners</w:t>
      </w:r>
      <w:bookmarkEnd w:id="138"/>
      <w:bookmarkEnd w:id="139"/>
    </w:p>
    <w:p w14:paraId="32D56619" w14:textId="77777777" w:rsidR="005E14B8" w:rsidRPr="004B63FE" w:rsidRDefault="005E14B8" w:rsidP="00B148E3">
      <w:pPr>
        <w:autoSpaceDE w:val="0"/>
        <w:autoSpaceDN w:val="0"/>
        <w:adjustRightInd w:val="0"/>
        <w:jc w:val="both"/>
        <w:rPr>
          <w:b/>
          <w:sz w:val="22"/>
          <w:szCs w:val="22"/>
          <w:lang w:val="en-GB"/>
        </w:rPr>
      </w:pPr>
    </w:p>
    <w:p w14:paraId="32D5661A" w14:textId="77777777" w:rsidR="005E14B8" w:rsidRPr="004B63FE" w:rsidRDefault="005E14B8" w:rsidP="00B148E3">
      <w:pPr>
        <w:autoSpaceDE w:val="0"/>
        <w:autoSpaceDN w:val="0"/>
        <w:adjustRightInd w:val="0"/>
        <w:jc w:val="both"/>
        <w:rPr>
          <w:b/>
          <w:sz w:val="22"/>
          <w:szCs w:val="22"/>
          <w:lang w:val="en-GB"/>
        </w:rPr>
      </w:pPr>
      <w:r w:rsidRPr="004B63FE">
        <w:rPr>
          <w:sz w:val="22"/>
          <w:szCs w:val="22"/>
          <w:lang w:val="en-GB" w:eastAsia="es-CL"/>
        </w:rPr>
        <w:t>See in attached PDF file</w:t>
      </w:r>
    </w:p>
    <w:p w14:paraId="32D5661B" w14:textId="77777777" w:rsidR="00B148E3" w:rsidRPr="004B63FE" w:rsidRDefault="00B148E3" w:rsidP="00B148E3">
      <w:pPr>
        <w:autoSpaceDE w:val="0"/>
        <w:autoSpaceDN w:val="0"/>
        <w:adjustRightInd w:val="0"/>
        <w:jc w:val="both"/>
        <w:rPr>
          <w:b/>
          <w:sz w:val="22"/>
          <w:szCs w:val="22"/>
          <w:lang w:val="en-GB"/>
        </w:rPr>
      </w:pPr>
    </w:p>
    <w:p w14:paraId="32D5661C" w14:textId="77777777" w:rsidR="00B148E3" w:rsidRPr="004B63FE" w:rsidRDefault="00B148E3" w:rsidP="00B148E3">
      <w:pPr>
        <w:spacing w:after="120"/>
        <w:outlineLvl w:val="1"/>
        <w:rPr>
          <w:b/>
          <w:sz w:val="22"/>
          <w:szCs w:val="22"/>
          <w:lang w:val="en-GB"/>
        </w:rPr>
      </w:pPr>
      <w:bookmarkStart w:id="140" w:name="_Toc433579"/>
      <w:bookmarkStart w:id="141" w:name="_Toc7188825"/>
      <w:bookmarkStart w:id="142" w:name="_Toc15473312"/>
      <w:r w:rsidRPr="004B63FE">
        <w:rPr>
          <w:b/>
          <w:sz w:val="22"/>
          <w:szCs w:val="22"/>
          <w:lang w:val="en-GB"/>
        </w:rPr>
        <w:t>Appendix 13:</w:t>
      </w:r>
      <w:r w:rsidRPr="004B63FE">
        <w:rPr>
          <w:b/>
          <w:sz w:val="22"/>
          <w:szCs w:val="22"/>
          <w:lang w:val="en-GB"/>
        </w:rPr>
        <w:tab/>
        <w:t>Endorsement letters of GEF National Focal Points</w:t>
      </w:r>
      <w:bookmarkEnd w:id="140"/>
      <w:bookmarkEnd w:id="141"/>
      <w:bookmarkEnd w:id="142"/>
    </w:p>
    <w:p w14:paraId="32D5661D" w14:textId="09060B2D" w:rsidR="005E14B8" w:rsidRPr="004B63FE" w:rsidRDefault="005E14B8" w:rsidP="00227EB5">
      <w:pPr>
        <w:rPr>
          <w:sz w:val="22"/>
          <w:szCs w:val="22"/>
          <w:lang w:val="en-GB" w:eastAsia="es-CL"/>
        </w:rPr>
      </w:pPr>
      <w:r w:rsidRPr="004B63FE">
        <w:rPr>
          <w:sz w:val="22"/>
          <w:szCs w:val="22"/>
          <w:lang w:val="en-GB" w:eastAsia="es-CL"/>
        </w:rPr>
        <w:t xml:space="preserve">On file at GEF Secretariat and </w:t>
      </w:r>
      <w:r w:rsidR="00E814D3" w:rsidRPr="004B63FE">
        <w:rPr>
          <w:sz w:val="22"/>
          <w:szCs w:val="22"/>
          <w:lang w:val="en-GB" w:eastAsia="es-CL"/>
        </w:rPr>
        <w:t>UN Environment</w:t>
      </w:r>
    </w:p>
    <w:p w14:paraId="32D5661E" w14:textId="77777777" w:rsidR="005E14B8" w:rsidRPr="004B63FE" w:rsidRDefault="005E14B8" w:rsidP="00B148E3">
      <w:pPr>
        <w:spacing w:after="120"/>
        <w:outlineLvl w:val="1"/>
        <w:rPr>
          <w:b/>
          <w:sz w:val="22"/>
          <w:szCs w:val="22"/>
          <w:lang w:val="en-GB"/>
        </w:rPr>
      </w:pPr>
      <w:bookmarkStart w:id="143" w:name="_Toc433580"/>
    </w:p>
    <w:p w14:paraId="32D5661F" w14:textId="77777777" w:rsidR="00B148E3" w:rsidRPr="004B63FE" w:rsidRDefault="00B148E3" w:rsidP="00B148E3">
      <w:pPr>
        <w:spacing w:after="120"/>
        <w:outlineLvl w:val="1"/>
        <w:rPr>
          <w:b/>
          <w:sz w:val="22"/>
          <w:szCs w:val="22"/>
          <w:lang w:val="en-GB"/>
        </w:rPr>
      </w:pPr>
      <w:bookmarkStart w:id="144" w:name="_Toc7188826"/>
      <w:bookmarkStart w:id="145" w:name="_Toc15473313"/>
      <w:r w:rsidRPr="004B63FE">
        <w:rPr>
          <w:b/>
          <w:sz w:val="22"/>
          <w:szCs w:val="22"/>
          <w:lang w:val="en-GB"/>
        </w:rPr>
        <w:t xml:space="preserve">Appendix 14: </w:t>
      </w:r>
      <w:r w:rsidRPr="004B63FE">
        <w:rPr>
          <w:b/>
          <w:sz w:val="22"/>
          <w:szCs w:val="22"/>
          <w:lang w:val="en-GB"/>
        </w:rPr>
        <w:tab/>
        <w:t>Draft procurement plan</w:t>
      </w:r>
      <w:bookmarkEnd w:id="143"/>
      <w:bookmarkEnd w:id="144"/>
      <w:bookmarkEnd w:id="145"/>
    </w:p>
    <w:p w14:paraId="32D56620" w14:textId="77777777" w:rsidR="001F17B5" w:rsidRPr="004B63FE" w:rsidRDefault="001F17B5">
      <w:pPr>
        <w:rPr>
          <w:b/>
          <w:sz w:val="22"/>
          <w:szCs w:val="22"/>
          <w:lang w:val="en-GB"/>
        </w:rPr>
      </w:pPr>
      <w:bookmarkStart w:id="146" w:name="_Toc433581"/>
    </w:p>
    <w:p w14:paraId="32D56621" w14:textId="77777777" w:rsidR="003A73A8" w:rsidRPr="004B63FE" w:rsidRDefault="003A73A8" w:rsidP="00227EB5">
      <w:pPr>
        <w:rPr>
          <w:sz w:val="22"/>
          <w:szCs w:val="22"/>
          <w:lang w:val="en-GB"/>
        </w:rPr>
      </w:pPr>
      <w:r w:rsidRPr="004B63FE">
        <w:rPr>
          <w:sz w:val="22"/>
          <w:szCs w:val="22"/>
          <w:lang w:val="en-GB"/>
        </w:rPr>
        <w:t>*Pilot I: Elqui; Pilot II: Mantagua; Pilot III: Cahuil; Pilot IV: Rocuant-Andalien; Pilot V: Queule</w:t>
      </w:r>
    </w:p>
    <w:tbl>
      <w:tblPr>
        <w:tblStyle w:val="TableGrid"/>
        <w:tblW w:w="0" w:type="auto"/>
        <w:tblLook w:val="04A0" w:firstRow="1" w:lastRow="0" w:firstColumn="1" w:lastColumn="0" w:noHBand="0" w:noVBand="1"/>
      </w:tblPr>
      <w:tblGrid>
        <w:gridCol w:w="813"/>
        <w:gridCol w:w="1839"/>
        <w:gridCol w:w="3640"/>
        <w:gridCol w:w="1271"/>
        <w:gridCol w:w="846"/>
        <w:gridCol w:w="4541"/>
      </w:tblGrid>
      <w:tr w:rsidR="00E376D6" w:rsidRPr="004B63FE" w14:paraId="32D56624" w14:textId="77777777" w:rsidTr="001F17B5">
        <w:tc>
          <w:tcPr>
            <w:tcW w:w="13100" w:type="dxa"/>
            <w:gridSpan w:val="6"/>
            <w:shd w:val="clear" w:color="auto" w:fill="D6E3BC" w:themeFill="accent3" w:themeFillTint="66"/>
          </w:tcPr>
          <w:p w14:paraId="32D56622" w14:textId="77777777" w:rsidR="001F17B5" w:rsidRPr="004B63FE" w:rsidRDefault="001F17B5">
            <w:pPr>
              <w:rPr>
                <w:sz w:val="22"/>
                <w:szCs w:val="22"/>
                <w:lang w:val="en-GB"/>
              </w:rPr>
            </w:pPr>
            <w:r w:rsidRPr="004B63FE">
              <w:rPr>
                <w:b/>
                <w:sz w:val="22"/>
                <w:szCs w:val="22"/>
                <w:lang w:val="en-GB"/>
              </w:rPr>
              <w:t xml:space="preserve">Project title: </w:t>
            </w:r>
            <w:r w:rsidRPr="004B63FE">
              <w:rPr>
                <w:sz w:val="22"/>
                <w:szCs w:val="22"/>
                <w:lang w:val="en-GB"/>
              </w:rPr>
              <w:t>Mainstreaming biodiversity conservation and sustainable management of coastal wetland´s watersheds territories, within Chile's South Center Biodiversity Hotspot, through improved coastal management and planning frameworks</w:t>
            </w:r>
          </w:p>
          <w:p w14:paraId="32D56623" w14:textId="77777777" w:rsidR="001F17B5" w:rsidRPr="004B63FE" w:rsidRDefault="001F17B5" w:rsidP="001F17B5">
            <w:pPr>
              <w:rPr>
                <w:b/>
                <w:sz w:val="22"/>
                <w:szCs w:val="22"/>
                <w:lang w:val="en-GB"/>
              </w:rPr>
            </w:pPr>
            <w:r w:rsidRPr="004B63FE">
              <w:rPr>
                <w:b/>
                <w:sz w:val="22"/>
                <w:szCs w:val="22"/>
                <w:lang w:val="en-GB"/>
              </w:rPr>
              <w:t xml:space="preserve">Project number: </w:t>
            </w:r>
            <w:r w:rsidRPr="004B63FE">
              <w:rPr>
                <w:bCs/>
                <w:sz w:val="22"/>
                <w:szCs w:val="22"/>
                <w:lang w:val="en-GB"/>
              </w:rPr>
              <w:t>9766</w:t>
            </w:r>
          </w:p>
        </w:tc>
      </w:tr>
      <w:tr w:rsidR="00E376D6" w:rsidRPr="004B63FE" w14:paraId="32D5662C" w14:textId="77777777" w:rsidTr="00D97322">
        <w:tc>
          <w:tcPr>
            <w:tcW w:w="2660" w:type="dxa"/>
            <w:gridSpan w:val="2"/>
            <w:shd w:val="clear" w:color="auto" w:fill="D9D9D9" w:themeFill="background1" w:themeFillShade="D9"/>
          </w:tcPr>
          <w:p w14:paraId="32D56625" w14:textId="77777777" w:rsidR="001F17B5" w:rsidRPr="004B63FE" w:rsidRDefault="001F17B5">
            <w:pPr>
              <w:rPr>
                <w:b/>
                <w:sz w:val="22"/>
                <w:szCs w:val="22"/>
                <w:lang w:val="en-GB"/>
              </w:rPr>
            </w:pPr>
            <w:r w:rsidRPr="004B63FE">
              <w:rPr>
                <w:b/>
                <w:bCs/>
                <w:sz w:val="22"/>
                <w:szCs w:val="22"/>
                <w:lang w:val="en-GB" w:eastAsia="es-CL"/>
              </w:rPr>
              <w:t>UNEP Budget Line</w:t>
            </w:r>
          </w:p>
        </w:tc>
        <w:tc>
          <w:tcPr>
            <w:tcW w:w="3685" w:type="dxa"/>
            <w:shd w:val="clear" w:color="auto" w:fill="D9D9D9" w:themeFill="background1" w:themeFillShade="D9"/>
          </w:tcPr>
          <w:p w14:paraId="32D56626" w14:textId="77777777" w:rsidR="001F17B5" w:rsidRPr="004B63FE" w:rsidRDefault="001F17B5">
            <w:pPr>
              <w:rPr>
                <w:b/>
                <w:sz w:val="22"/>
                <w:szCs w:val="22"/>
                <w:lang w:val="en-GB"/>
              </w:rPr>
            </w:pPr>
            <w:r w:rsidRPr="004B63FE">
              <w:rPr>
                <w:b/>
                <w:bCs/>
                <w:sz w:val="22"/>
                <w:szCs w:val="22"/>
                <w:lang w:val="en-GB" w:eastAsia="es-CL"/>
              </w:rPr>
              <w:t>List of Goods and Services required</w:t>
            </w:r>
          </w:p>
        </w:tc>
        <w:tc>
          <w:tcPr>
            <w:tcW w:w="1276" w:type="dxa"/>
            <w:shd w:val="clear" w:color="auto" w:fill="D9D9D9" w:themeFill="background1" w:themeFillShade="D9"/>
          </w:tcPr>
          <w:p w14:paraId="32D56627" w14:textId="77777777" w:rsidR="001F17B5" w:rsidRPr="004B63FE" w:rsidRDefault="001F17B5" w:rsidP="001F17B5">
            <w:pPr>
              <w:autoSpaceDE w:val="0"/>
              <w:autoSpaceDN w:val="0"/>
              <w:adjustRightInd w:val="0"/>
              <w:rPr>
                <w:b/>
                <w:bCs/>
                <w:sz w:val="22"/>
                <w:szCs w:val="22"/>
                <w:lang w:val="en-GB" w:eastAsia="es-CL"/>
              </w:rPr>
            </w:pPr>
            <w:r w:rsidRPr="004B63FE">
              <w:rPr>
                <w:b/>
                <w:bCs/>
                <w:sz w:val="22"/>
                <w:szCs w:val="22"/>
                <w:lang w:val="en-GB" w:eastAsia="es-CL"/>
              </w:rPr>
              <w:t>Budget</w:t>
            </w:r>
          </w:p>
          <w:p w14:paraId="32D56628" w14:textId="77777777" w:rsidR="001F17B5" w:rsidRPr="004B63FE" w:rsidRDefault="001F17B5" w:rsidP="001F17B5">
            <w:pPr>
              <w:rPr>
                <w:b/>
                <w:sz w:val="22"/>
                <w:szCs w:val="22"/>
                <w:lang w:val="en-GB"/>
              </w:rPr>
            </w:pPr>
            <w:r w:rsidRPr="004B63FE">
              <w:rPr>
                <w:b/>
                <w:bCs/>
                <w:sz w:val="22"/>
                <w:szCs w:val="22"/>
                <w:lang w:val="en-GB" w:eastAsia="es-CL"/>
              </w:rPr>
              <w:t>(USD)</w:t>
            </w:r>
          </w:p>
        </w:tc>
        <w:tc>
          <w:tcPr>
            <w:tcW w:w="851" w:type="dxa"/>
            <w:shd w:val="clear" w:color="auto" w:fill="D9D9D9" w:themeFill="background1" w:themeFillShade="D9"/>
          </w:tcPr>
          <w:p w14:paraId="32D56629" w14:textId="77777777" w:rsidR="001F17B5" w:rsidRPr="004B63FE" w:rsidRDefault="001F17B5" w:rsidP="001F17B5">
            <w:pPr>
              <w:autoSpaceDE w:val="0"/>
              <w:autoSpaceDN w:val="0"/>
              <w:adjustRightInd w:val="0"/>
              <w:rPr>
                <w:b/>
                <w:bCs/>
                <w:sz w:val="22"/>
                <w:szCs w:val="22"/>
                <w:lang w:val="en-GB" w:eastAsia="es-CL"/>
              </w:rPr>
            </w:pPr>
            <w:r w:rsidRPr="004B63FE">
              <w:rPr>
                <w:b/>
                <w:bCs/>
                <w:sz w:val="22"/>
                <w:szCs w:val="22"/>
                <w:lang w:val="en-GB" w:eastAsia="es-CL"/>
              </w:rPr>
              <w:t>Year</w:t>
            </w:r>
          </w:p>
          <w:p w14:paraId="32D5662A" w14:textId="77777777" w:rsidR="001F17B5" w:rsidRPr="004B63FE" w:rsidRDefault="001F17B5" w:rsidP="001F17B5">
            <w:pPr>
              <w:rPr>
                <w:b/>
                <w:sz w:val="22"/>
                <w:szCs w:val="22"/>
                <w:lang w:val="en-GB"/>
              </w:rPr>
            </w:pPr>
          </w:p>
        </w:tc>
        <w:tc>
          <w:tcPr>
            <w:tcW w:w="4628" w:type="dxa"/>
            <w:shd w:val="clear" w:color="auto" w:fill="D9D9D9" w:themeFill="background1" w:themeFillShade="D9"/>
          </w:tcPr>
          <w:p w14:paraId="32D5662B" w14:textId="77777777" w:rsidR="001F17B5" w:rsidRPr="004B63FE" w:rsidRDefault="001F17B5" w:rsidP="001F17B5">
            <w:pPr>
              <w:autoSpaceDE w:val="0"/>
              <w:autoSpaceDN w:val="0"/>
              <w:adjustRightInd w:val="0"/>
              <w:rPr>
                <w:b/>
                <w:sz w:val="22"/>
                <w:szCs w:val="22"/>
                <w:lang w:val="en-GB"/>
              </w:rPr>
            </w:pPr>
            <w:r w:rsidRPr="004B63FE">
              <w:rPr>
                <w:b/>
                <w:bCs/>
                <w:sz w:val="22"/>
                <w:szCs w:val="22"/>
                <w:lang w:val="en-GB" w:eastAsia="es-CL"/>
              </w:rPr>
              <w:t>Brief description of anticipated procurement process</w:t>
            </w:r>
          </w:p>
        </w:tc>
      </w:tr>
      <w:tr w:rsidR="00E376D6" w:rsidRPr="004B63FE" w14:paraId="32D5662F" w14:textId="77777777" w:rsidTr="003D5062">
        <w:tc>
          <w:tcPr>
            <w:tcW w:w="817" w:type="dxa"/>
            <w:shd w:val="clear" w:color="auto" w:fill="DBE5F1" w:themeFill="accent1" w:themeFillTint="33"/>
          </w:tcPr>
          <w:p w14:paraId="32D5662D" w14:textId="77777777" w:rsidR="003D5062" w:rsidRPr="004B63FE" w:rsidRDefault="003D5062">
            <w:pPr>
              <w:rPr>
                <w:sz w:val="22"/>
                <w:szCs w:val="22"/>
                <w:lang w:val="en-GB"/>
              </w:rPr>
            </w:pPr>
            <w:r w:rsidRPr="004B63FE">
              <w:rPr>
                <w:sz w:val="22"/>
                <w:szCs w:val="22"/>
                <w:lang w:val="en-GB"/>
              </w:rPr>
              <w:t>1100</w:t>
            </w:r>
          </w:p>
        </w:tc>
        <w:tc>
          <w:tcPr>
            <w:tcW w:w="12283" w:type="dxa"/>
            <w:gridSpan w:val="5"/>
            <w:shd w:val="clear" w:color="auto" w:fill="DBE5F1" w:themeFill="accent1" w:themeFillTint="33"/>
          </w:tcPr>
          <w:p w14:paraId="32D5662E" w14:textId="77777777" w:rsidR="003D5062" w:rsidRPr="004B63FE" w:rsidRDefault="003D5062" w:rsidP="001F17B5">
            <w:pPr>
              <w:autoSpaceDE w:val="0"/>
              <w:autoSpaceDN w:val="0"/>
              <w:adjustRightInd w:val="0"/>
              <w:rPr>
                <w:sz w:val="22"/>
                <w:szCs w:val="22"/>
                <w:lang w:val="en-GB" w:eastAsia="es-CL"/>
              </w:rPr>
            </w:pPr>
            <w:r w:rsidRPr="004B63FE">
              <w:rPr>
                <w:sz w:val="22"/>
                <w:szCs w:val="22"/>
                <w:lang w:val="en-GB"/>
              </w:rPr>
              <w:t>Personnel Component</w:t>
            </w:r>
          </w:p>
        </w:tc>
      </w:tr>
      <w:tr w:rsidR="00E376D6" w:rsidRPr="004B63FE" w14:paraId="32D56636" w14:textId="77777777" w:rsidTr="00D97322">
        <w:tc>
          <w:tcPr>
            <w:tcW w:w="817" w:type="dxa"/>
          </w:tcPr>
          <w:p w14:paraId="32D56630" w14:textId="77777777" w:rsidR="001F17B5" w:rsidRPr="004B63FE" w:rsidRDefault="00954049">
            <w:pPr>
              <w:rPr>
                <w:sz w:val="22"/>
                <w:szCs w:val="22"/>
                <w:lang w:val="en-GB"/>
              </w:rPr>
            </w:pPr>
            <w:r w:rsidRPr="004B63FE">
              <w:rPr>
                <w:sz w:val="22"/>
                <w:szCs w:val="22"/>
                <w:lang w:val="en-GB"/>
              </w:rPr>
              <w:t>1101</w:t>
            </w:r>
          </w:p>
        </w:tc>
        <w:tc>
          <w:tcPr>
            <w:tcW w:w="1843" w:type="dxa"/>
          </w:tcPr>
          <w:p w14:paraId="32D56631" w14:textId="77777777" w:rsidR="001F17B5" w:rsidRPr="004B63FE" w:rsidRDefault="001F17B5" w:rsidP="001F17B5">
            <w:pPr>
              <w:rPr>
                <w:sz w:val="22"/>
                <w:szCs w:val="22"/>
                <w:lang w:val="en-GB"/>
              </w:rPr>
            </w:pPr>
            <w:r w:rsidRPr="004B63FE">
              <w:rPr>
                <w:sz w:val="22"/>
                <w:szCs w:val="22"/>
                <w:lang w:val="en-GB"/>
              </w:rPr>
              <w:t>Project personnel</w:t>
            </w:r>
          </w:p>
        </w:tc>
        <w:tc>
          <w:tcPr>
            <w:tcW w:w="3685" w:type="dxa"/>
          </w:tcPr>
          <w:p w14:paraId="32D56632" w14:textId="77777777" w:rsidR="001F17B5" w:rsidRPr="004B63FE" w:rsidRDefault="001F17B5" w:rsidP="001F17B5">
            <w:pPr>
              <w:rPr>
                <w:sz w:val="22"/>
                <w:szCs w:val="22"/>
                <w:lang w:val="en-GB"/>
              </w:rPr>
            </w:pPr>
            <w:r w:rsidRPr="004B63FE">
              <w:rPr>
                <w:sz w:val="22"/>
                <w:szCs w:val="22"/>
                <w:lang w:val="en-GB"/>
              </w:rPr>
              <w:t>Project National Coordinator</w:t>
            </w:r>
          </w:p>
        </w:tc>
        <w:tc>
          <w:tcPr>
            <w:tcW w:w="1276" w:type="dxa"/>
          </w:tcPr>
          <w:p w14:paraId="32D56633" w14:textId="77777777" w:rsidR="001F17B5" w:rsidRPr="004B63FE" w:rsidRDefault="001F17B5">
            <w:pPr>
              <w:rPr>
                <w:sz w:val="22"/>
                <w:szCs w:val="22"/>
                <w:lang w:val="en-GB"/>
              </w:rPr>
            </w:pPr>
            <w:r w:rsidRPr="004B63FE">
              <w:rPr>
                <w:sz w:val="22"/>
                <w:szCs w:val="22"/>
                <w:lang w:val="en-GB"/>
              </w:rPr>
              <w:t>297,460</w:t>
            </w:r>
          </w:p>
        </w:tc>
        <w:tc>
          <w:tcPr>
            <w:tcW w:w="851" w:type="dxa"/>
          </w:tcPr>
          <w:p w14:paraId="32D56634" w14:textId="77777777" w:rsidR="001F17B5" w:rsidRPr="004B63FE" w:rsidRDefault="001F17B5">
            <w:pPr>
              <w:rPr>
                <w:sz w:val="22"/>
                <w:szCs w:val="22"/>
                <w:lang w:val="en-GB"/>
              </w:rPr>
            </w:pPr>
            <w:r w:rsidRPr="004B63FE">
              <w:rPr>
                <w:sz w:val="22"/>
                <w:szCs w:val="22"/>
                <w:lang w:val="en-GB"/>
              </w:rPr>
              <w:t>1-5</w:t>
            </w:r>
          </w:p>
        </w:tc>
        <w:tc>
          <w:tcPr>
            <w:tcW w:w="4628" w:type="dxa"/>
          </w:tcPr>
          <w:p w14:paraId="32D56635" w14:textId="3C1420CA" w:rsidR="001F17B5" w:rsidRPr="004B63FE" w:rsidRDefault="001F17B5" w:rsidP="001F17B5">
            <w:pPr>
              <w:autoSpaceDE w:val="0"/>
              <w:autoSpaceDN w:val="0"/>
              <w:adjustRightInd w:val="0"/>
              <w:rPr>
                <w:sz w:val="22"/>
                <w:szCs w:val="22"/>
                <w:lang w:val="en-GB"/>
              </w:rPr>
            </w:pPr>
            <w:r w:rsidRPr="004B63FE">
              <w:rPr>
                <w:sz w:val="22"/>
                <w:szCs w:val="22"/>
                <w:lang w:val="en-GB" w:eastAsia="es-CL"/>
              </w:rPr>
              <w:t xml:space="preserve">CVs of 2‐3 candidates will be reviewed by a Project Director, UNEP representative and 2 EM </w:t>
            </w:r>
            <w:r w:rsidR="00AB32D3" w:rsidRPr="004B63FE">
              <w:rPr>
                <w:sz w:val="22"/>
                <w:szCs w:val="22"/>
                <w:lang w:val="en-GB" w:eastAsia="es-CL"/>
              </w:rPr>
              <w:t>Professionals</w:t>
            </w:r>
            <w:r w:rsidRPr="004B63FE">
              <w:rPr>
                <w:sz w:val="22"/>
                <w:szCs w:val="22"/>
                <w:lang w:val="en-GB" w:eastAsia="es-CL"/>
              </w:rPr>
              <w:t>. Depending upon qualification, experience, etc., the candidate will be selected</w:t>
            </w:r>
          </w:p>
        </w:tc>
      </w:tr>
      <w:tr w:rsidR="00E376D6" w:rsidRPr="004B63FE" w14:paraId="32D5663D" w14:textId="77777777" w:rsidTr="00D97322">
        <w:tc>
          <w:tcPr>
            <w:tcW w:w="817" w:type="dxa"/>
          </w:tcPr>
          <w:p w14:paraId="32D56637" w14:textId="77777777" w:rsidR="001F17B5" w:rsidRPr="004B63FE" w:rsidRDefault="00954049">
            <w:pPr>
              <w:rPr>
                <w:sz w:val="22"/>
                <w:szCs w:val="22"/>
                <w:lang w:val="en-GB"/>
              </w:rPr>
            </w:pPr>
            <w:r w:rsidRPr="004B63FE">
              <w:rPr>
                <w:sz w:val="22"/>
                <w:szCs w:val="22"/>
                <w:lang w:val="en-GB"/>
              </w:rPr>
              <w:t>1102</w:t>
            </w:r>
          </w:p>
        </w:tc>
        <w:tc>
          <w:tcPr>
            <w:tcW w:w="1843" w:type="dxa"/>
          </w:tcPr>
          <w:p w14:paraId="32D56638" w14:textId="77777777" w:rsidR="001F17B5" w:rsidRPr="004B63FE" w:rsidRDefault="003D5062">
            <w:pPr>
              <w:rPr>
                <w:sz w:val="22"/>
                <w:szCs w:val="22"/>
                <w:lang w:val="en-GB"/>
              </w:rPr>
            </w:pPr>
            <w:r w:rsidRPr="004B63FE">
              <w:rPr>
                <w:sz w:val="22"/>
                <w:szCs w:val="22"/>
                <w:lang w:val="en-GB"/>
              </w:rPr>
              <w:t>Project staff</w:t>
            </w:r>
          </w:p>
        </w:tc>
        <w:tc>
          <w:tcPr>
            <w:tcW w:w="3685" w:type="dxa"/>
          </w:tcPr>
          <w:p w14:paraId="32D56639" w14:textId="77777777" w:rsidR="001F17B5" w:rsidRPr="004B63FE" w:rsidRDefault="003D5062">
            <w:pPr>
              <w:rPr>
                <w:sz w:val="22"/>
                <w:szCs w:val="22"/>
                <w:lang w:val="en-GB"/>
              </w:rPr>
            </w:pPr>
            <w:r w:rsidRPr="004B63FE">
              <w:rPr>
                <w:sz w:val="22"/>
                <w:szCs w:val="22"/>
                <w:lang w:val="en-GB"/>
              </w:rPr>
              <w:t>Local coordinator Elqui pilot</w:t>
            </w:r>
          </w:p>
        </w:tc>
        <w:tc>
          <w:tcPr>
            <w:tcW w:w="1276" w:type="dxa"/>
          </w:tcPr>
          <w:p w14:paraId="32D5663A" w14:textId="77777777" w:rsidR="003D5062" w:rsidRPr="004B63FE" w:rsidRDefault="003D5062" w:rsidP="003D5062">
            <w:pPr>
              <w:rPr>
                <w:sz w:val="22"/>
                <w:szCs w:val="22"/>
                <w:lang w:val="en-GB"/>
              </w:rPr>
            </w:pPr>
            <w:r w:rsidRPr="004B63FE">
              <w:rPr>
                <w:sz w:val="22"/>
                <w:szCs w:val="22"/>
                <w:lang w:val="en-GB"/>
              </w:rPr>
              <w:t>161,663</w:t>
            </w:r>
          </w:p>
        </w:tc>
        <w:tc>
          <w:tcPr>
            <w:tcW w:w="851" w:type="dxa"/>
          </w:tcPr>
          <w:p w14:paraId="32D5663B" w14:textId="77777777" w:rsidR="001F17B5" w:rsidRPr="004B63FE" w:rsidRDefault="003D5062">
            <w:pPr>
              <w:rPr>
                <w:b/>
                <w:sz w:val="22"/>
                <w:szCs w:val="22"/>
                <w:lang w:val="en-GB"/>
              </w:rPr>
            </w:pPr>
            <w:r w:rsidRPr="004B63FE">
              <w:rPr>
                <w:sz w:val="22"/>
                <w:szCs w:val="22"/>
                <w:lang w:val="en-GB"/>
              </w:rPr>
              <w:t>1-5</w:t>
            </w:r>
          </w:p>
        </w:tc>
        <w:tc>
          <w:tcPr>
            <w:tcW w:w="4628" w:type="dxa"/>
          </w:tcPr>
          <w:p w14:paraId="32D5663C" w14:textId="4631719D" w:rsidR="001F17B5" w:rsidRPr="004B63FE" w:rsidRDefault="003D5062" w:rsidP="003D5062">
            <w:pPr>
              <w:rPr>
                <w:b/>
                <w:sz w:val="22"/>
                <w:szCs w:val="22"/>
                <w:lang w:val="en-GB"/>
              </w:rPr>
            </w:pPr>
            <w:r w:rsidRPr="004B63FE">
              <w:rPr>
                <w:sz w:val="22"/>
                <w:szCs w:val="22"/>
                <w:lang w:val="en-GB" w:eastAsia="es-CL"/>
              </w:rPr>
              <w:t xml:space="preserve">CVs of 2‐3 candidates will be reviewed by a Project Director, UNEP representative, an EM </w:t>
            </w:r>
            <w:r w:rsidR="00AB32D3" w:rsidRPr="004B63FE">
              <w:rPr>
                <w:sz w:val="22"/>
                <w:szCs w:val="22"/>
                <w:lang w:val="en-GB" w:eastAsia="es-CL"/>
              </w:rPr>
              <w:t>Professionals</w:t>
            </w:r>
            <w:r w:rsidRPr="004B63FE">
              <w:rPr>
                <w:sz w:val="22"/>
                <w:szCs w:val="22"/>
                <w:lang w:val="en-GB" w:eastAsia="es-CL"/>
              </w:rPr>
              <w:t xml:space="preserve"> and the National Project Coordinator. Depending upon qualification, experience, etc., the candidate will be selected</w:t>
            </w:r>
          </w:p>
        </w:tc>
      </w:tr>
      <w:tr w:rsidR="00E376D6" w:rsidRPr="004B63FE" w14:paraId="32D56644" w14:textId="77777777" w:rsidTr="00D97322">
        <w:tc>
          <w:tcPr>
            <w:tcW w:w="817" w:type="dxa"/>
          </w:tcPr>
          <w:p w14:paraId="32D5663E" w14:textId="77777777" w:rsidR="001F17B5" w:rsidRPr="004B63FE" w:rsidRDefault="00954049">
            <w:pPr>
              <w:rPr>
                <w:sz w:val="22"/>
                <w:szCs w:val="22"/>
                <w:lang w:val="en-GB"/>
              </w:rPr>
            </w:pPr>
            <w:r w:rsidRPr="004B63FE">
              <w:rPr>
                <w:sz w:val="22"/>
                <w:szCs w:val="22"/>
                <w:lang w:val="en-GB"/>
              </w:rPr>
              <w:t>1102</w:t>
            </w:r>
          </w:p>
        </w:tc>
        <w:tc>
          <w:tcPr>
            <w:tcW w:w="1843" w:type="dxa"/>
          </w:tcPr>
          <w:p w14:paraId="32D5663F" w14:textId="77777777" w:rsidR="001F17B5" w:rsidRPr="004B63FE" w:rsidRDefault="003D5062">
            <w:pPr>
              <w:rPr>
                <w:sz w:val="22"/>
                <w:szCs w:val="22"/>
                <w:lang w:val="en-GB"/>
              </w:rPr>
            </w:pPr>
            <w:r w:rsidRPr="004B63FE">
              <w:rPr>
                <w:sz w:val="22"/>
                <w:szCs w:val="22"/>
                <w:lang w:val="en-GB"/>
              </w:rPr>
              <w:t>Project staff</w:t>
            </w:r>
          </w:p>
        </w:tc>
        <w:tc>
          <w:tcPr>
            <w:tcW w:w="3685" w:type="dxa"/>
          </w:tcPr>
          <w:p w14:paraId="32D56640" w14:textId="77777777" w:rsidR="001F17B5" w:rsidRPr="004B63FE" w:rsidRDefault="003D5062">
            <w:pPr>
              <w:rPr>
                <w:sz w:val="22"/>
                <w:szCs w:val="22"/>
                <w:lang w:val="en-GB"/>
              </w:rPr>
            </w:pPr>
            <w:r w:rsidRPr="004B63FE">
              <w:rPr>
                <w:sz w:val="22"/>
                <w:szCs w:val="22"/>
                <w:lang w:val="en-GB"/>
              </w:rPr>
              <w:t>Local coordinator Mantagua pilot</w:t>
            </w:r>
          </w:p>
        </w:tc>
        <w:tc>
          <w:tcPr>
            <w:tcW w:w="1276" w:type="dxa"/>
          </w:tcPr>
          <w:p w14:paraId="32D56641" w14:textId="77777777" w:rsidR="001F17B5" w:rsidRPr="004B63FE" w:rsidRDefault="003D5062">
            <w:pPr>
              <w:rPr>
                <w:sz w:val="22"/>
                <w:szCs w:val="22"/>
                <w:lang w:val="en-GB"/>
              </w:rPr>
            </w:pPr>
            <w:r w:rsidRPr="004B63FE">
              <w:rPr>
                <w:sz w:val="22"/>
                <w:szCs w:val="22"/>
                <w:lang w:val="en-GB"/>
              </w:rPr>
              <w:t>161,663</w:t>
            </w:r>
          </w:p>
        </w:tc>
        <w:tc>
          <w:tcPr>
            <w:tcW w:w="851" w:type="dxa"/>
          </w:tcPr>
          <w:p w14:paraId="32D56642" w14:textId="77777777" w:rsidR="001F17B5" w:rsidRPr="004B63FE" w:rsidRDefault="003D5062">
            <w:pPr>
              <w:rPr>
                <w:b/>
                <w:sz w:val="22"/>
                <w:szCs w:val="22"/>
                <w:lang w:val="en-GB"/>
              </w:rPr>
            </w:pPr>
            <w:r w:rsidRPr="004B63FE">
              <w:rPr>
                <w:sz w:val="22"/>
                <w:szCs w:val="22"/>
                <w:lang w:val="en-GB"/>
              </w:rPr>
              <w:t>1-5</w:t>
            </w:r>
          </w:p>
        </w:tc>
        <w:tc>
          <w:tcPr>
            <w:tcW w:w="4628" w:type="dxa"/>
          </w:tcPr>
          <w:p w14:paraId="32D56643" w14:textId="4AAD32FE" w:rsidR="001F17B5" w:rsidRPr="004B63FE" w:rsidRDefault="003D5062">
            <w:pPr>
              <w:rPr>
                <w:b/>
                <w:sz w:val="22"/>
                <w:szCs w:val="22"/>
                <w:lang w:val="en-GB"/>
              </w:rPr>
            </w:pPr>
            <w:r w:rsidRPr="004B63FE">
              <w:rPr>
                <w:sz w:val="22"/>
                <w:szCs w:val="22"/>
                <w:lang w:val="en-GB" w:eastAsia="es-CL"/>
              </w:rPr>
              <w:t xml:space="preserve">CVs of 2‐3 candidates will be reviewed by a Project Director, UNEP representative, an EM </w:t>
            </w:r>
            <w:r w:rsidR="00AB32D3" w:rsidRPr="004B63FE">
              <w:rPr>
                <w:sz w:val="22"/>
                <w:szCs w:val="22"/>
                <w:lang w:val="en-GB" w:eastAsia="es-CL"/>
              </w:rPr>
              <w:t>Professionals</w:t>
            </w:r>
            <w:r w:rsidRPr="004B63FE">
              <w:rPr>
                <w:sz w:val="22"/>
                <w:szCs w:val="22"/>
                <w:lang w:val="en-GB" w:eastAsia="es-CL"/>
              </w:rPr>
              <w:t xml:space="preserve"> and the National Project Coordinator. Depending upon qualification, experience, etc., the candidate will be selected</w:t>
            </w:r>
          </w:p>
        </w:tc>
      </w:tr>
      <w:tr w:rsidR="00E376D6" w:rsidRPr="004B63FE" w14:paraId="32D5664B" w14:textId="77777777" w:rsidTr="00D97322">
        <w:tc>
          <w:tcPr>
            <w:tcW w:w="817" w:type="dxa"/>
          </w:tcPr>
          <w:p w14:paraId="32D56645" w14:textId="77777777" w:rsidR="001F17B5" w:rsidRPr="004B63FE" w:rsidRDefault="00954049">
            <w:pPr>
              <w:rPr>
                <w:sz w:val="22"/>
                <w:szCs w:val="22"/>
                <w:lang w:val="en-GB"/>
              </w:rPr>
            </w:pPr>
            <w:r w:rsidRPr="004B63FE">
              <w:rPr>
                <w:sz w:val="22"/>
                <w:szCs w:val="22"/>
                <w:lang w:val="en-GB"/>
              </w:rPr>
              <w:t>1102</w:t>
            </w:r>
          </w:p>
        </w:tc>
        <w:tc>
          <w:tcPr>
            <w:tcW w:w="1843" w:type="dxa"/>
          </w:tcPr>
          <w:p w14:paraId="32D56646" w14:textId="77777777" w:rsidR="001F17B5" w:rsidRPr="004B63FE" w:rsidRDefault="003D5062">
            <w:pPr>
              <w:rPr>
                <w:sz w:val="22"/>
                <w:szCs w:val="22"/>
                <w:lang w:val="en-GB"/>
              </w:rPr>
            </w:pPr>
            <w:r w:rsidRPr="004B63FE">
              <w:rPr>
                <w:sz w:val="22"/>
                <w:szCs w:val="22"/>
                <w:lang w:val="en-GB"/>
              </w:rPr>
              <w:t>Project staff</w:t>
            </w:r>
          </w:p>
        </w:tc>
        <w:tc>
          <w:tcPr>
            <w:tcW w:w="3685" w:type="dxa"/>
          </w:tcPr>
          <w:p w14:paraId="32D56647" w14:textId="77777777" w:rsidR="001F17B5" w:rsidRPr="004B63FE" w:rsidRDefault="003D5062">
            <w:pPr>
              <w:rPr>
                <w:sz w:val="22"/>
                <w:szCs w:val="22"/>
                <w:lang w:val="en-GB"/>
              </w:rPr>
            </w:pPr>
            <w:r w:rsidRPr="004B63FE">
              <w:rPr>
                <w:sz w:val="22"/>
                <w:szCs w:val="22"/>
                <w:lang w:val="en-GB"/>
              </w:rPr>
              <w:t>Local coordinator Cahuil pilot</w:t>
            </w:r>
          </w:p>
        </w:tc>
        <w:tc>
          <w:tcPr>
            <w:tcW w:w="1276" w:type="dxa"/>
          </w:tcPr>
          <w:p w14:paraId="32D56648" w14:textId="77777777" w:rsidR="001F17B5" w:rsidRPr="004B63FE" w:rsidRDefault="003D5062">
            <w:pPr>
              <w:rPr>
                <w:sz w:val="22"/>
                <w:szCs w:val="22"/>
                <w:lang w:val="en-GB"/>
              </w:rPr>
            </w:pPr>
            <w:r w:rsidRPr="004B63FE">
              <w:rPr>
                <w:sz w:val="22"/>
                <w:szCs w:val="22"/>
                <w:lang w:val="en-GB"/>
              </w:rPr>
              <w:t>161,663</w:t>
            </w:r>
          </w:p>
        </w:tc>
        <w:tc>
          <w:tcPr>
            <w:tcW w:w="851" w:type="dxa"/>
          </w:tcPr>
          <w:p w14:paraId="32D56649" w14:textId="77777777" w:rsidR="001F17B5" w:rsidRPr="004B63FE" w:rsidRDefault="003D5062">
            <w:pPr>
              <w:rPr>
                <w:b/>
                <w:sz w:val="22"/>
                <w:szCs w:val="22"/>
                <w:lang w:val="en-GB"/>
              </w:rPr>
            </w:pPr>
            <w:r w:rsidRPr="004B63FE">
              <w:rPr>
                <w:sz w:val="22"/>
                <w:szCs w:val="22"/>
                <w:lang w:val="en-GB"/>
              </w:rPr>
              <w:t>1-5</w:t>
            </w:r>
          </w:p>
        </w:tc>
        <w:tc>
          <w:tcPr>
            <w:tcW w:w="4628" w:type="dxa"/>
          </w:tcPr>
          <w:p w14:paraId="32D5664A" w14:textId="5BE44F2B" w:rsidR="001F17B5" w:rsidRPr="004B63FE" w:rsidRDefault="003D5062">
            <w:pPr>
              <w:rPr>
                <w:b/>
                <w:sz w:val="22"/>
                <w:szCs w:val="22"/>
                <w:lang w:val="en-GB"/>
              </w:rPr>
            </w:pPr>
            <w:r w:rsidRPr="004B63FE">
              <w:rPr>
                <w:sz w:val="22"/>
                <w:szCs w:val="22"/>
                <w:lang w:val="en-GB" w:eastAsia="es-CL"/>
              </w:rPr>
              <w:t xml:space="preserve">CVs of 2‐3 candidates will be reviewed by a Project Director, UNEP representative, an EM </w:t>
            </w:r>
            <w:r w:rsidR="00AB32D3" w:rsidRPr="004B63FE">
              <w:rPr>
                <w:sz w:val="22"/>
                <w:szCs w:val="22"/>
                <w:lang w:val="en-GB" w:eastAsia="es-CL"/>
              </w:rPr>
              <w:t>Professionals</w:t>
            </w:r>
            <w:r w:rsidRPr="004B63FE">
              <w:rPr>
                <w:sz w:val="22"/>
                <w:szCs w:val="22"/>
                <w:lang w:val="en-GB" w:eastAsia="es-CL"/>
              </w:rPr>
              <w:t xml:space="preserve"> and the National Project Coordinator. Depending upon qualification, experience, etc., the candidate will be selected</w:t>
            </w:r>
          </w:p>
        </w:tc>
      </w:tr>
      <w:tr w:rsidR="00E376D6" w:rsidRPr="004B63FE" w14:paraId="32D56652" w14:textId="77777777" w:rsidTr="00D97322">
        <w:tc>
          <w:tcPr>
            <w:tcW w:w="817" w:type="dxa"/>
          </w:tcPr>
          <w:p w14:paraId="32D5664C" w14:textId="77777777" w:rsidR="001F17B5" w:rsidRPr="004B63FE" w:rsidRDefault="00954049">
            <w:pPr>
              <w:rPr>
                <w:sz w:val="22"/>
                <w:szCs w:val="22"/>
                <w:lang w:val="en-GB"/>
              </w:rPr>
            </w:pPr>
            <w:r w:rsidRPr="004B63FE">
              <w:rPr>
                <w:sz w:val="22"/>
                <w:szCs w:val="22"/>
                <w:lang w:val="en-GB"/>
              </w:rPr>
              <w:t>1102</w:t>
            </w:r>
          </w:p>
        </w:tc>
        <w:tc>
          <w:tcPr>
            <w:tcW w:w="1843" w:type="dxa"/>
          </w:tcPr>
          <w:p w14:paraId="32D5664D" w14:textId="77777777" w:rsidR="001F17B5" w:rsidRPr="004B63FE" w:rsidRDefault="003D5062">
            <w:pPr>
              <w:rPr>
                <w:sz w:val="22"/>
                <w:szCs w:val="22"/>
                <w:lang w:val="en-GB"/>
              </w:rPr>
            </w:pPr>
            <w:r w:rsidRPr="004B63FE">
              <w:rPr>
                <w:sz w:val="22"/>
                <w:szCs w:val="22"/>
                <w:lang w:val="en-GB"/>
              </w:rPr>
              <w:t>Project staff</w:t>
            </w:r>
          </w:p>
        </w:tc>
        <w:tc>
          <w:tcPr>
            <w:tcW w:w="3685" w:type="dxa"/>
          </w:tcPr>
          <w:p w14:paraId="32D5664E" w14:textId="77777777" w:rsidR="001F17B5" w:rsidRPr="004B63FE" w:rsidRDefault="003D5062">
            <w:pPr>
              <w:rPr>
                <w:sz w:val="22"/>
                <w:szCs w:val="22"/>
                <w:lang w:val="en-GB"/>
              </w:rPr>
            </w:pPr>
            <w:r w:rsidRPr="004B63FE">
              <w:rPr>
                <w:sz w:val="22"/>
                <w:szCs w:val="22"/>
                <w:lang w:val="en-GB"/>
              </w:rPr>
              <w:t>Local coordinator Rocuant pilot</w:t>
            </w:r>
          </w:p>
        </w:tc>
        <w:tc>
          <w:tcPr>
            <w:tcW w:w="1276" w:type="dxa"/>
          </w:tcPr>
          <w:p w14:paraId="32D5664F" w14:textId="77777777" w:rsidR="001F17B5" w:rsidRPr="004B63FE" w:rsidRDefault="003D5062">
            <w:pPr>
              <w:rPr>
                <w:sz w:val="22"/>
                <w:szCs w:val="22"/>
                <w:lang w:val="en-GB"/>
              </w:rPr>
            </w:pPr>
            <w:r w:rsidRPr="004B63FE">
              <w:rPr>
                <w:sz w:val="22"/>
                <w:szCs w:val="22"/>
                <w:lang w:val="en-GB"/>
              </w:rPr>
              <w:t>161,663</w:t>
            </w:r>
          </w:p>
        </w:tc>
        <w:tc>
          <w:tcPr>
            <w:tcW w:w="851" w:type="dxa"/>
          </w:tcPr>
          <w:p w14:paraId="32D56650" w14:textId="77777777" w:rsidR="001F17B5" w:rsidRPr="004B63FE" w:rsidRDefault="003D5062">
            <w:pPr>
              <w:rPr>
                <w:b/>
                <w:sz w:val="22"/>
                <w:szCs w:val="22"/>
                <w:lang w:val="en-GB"/>
              </w:rPr>
            </w:pPr>
            <w:r w:rsidRPr="004B63FE">
              <w:rPr>
                <w:sz w:val="22"/>
                <w:szCs w:val="22"/>
                <w:lang w:val="en-GB"/>
              </w:rPr>
              <w:t>1-5</w:t>
            </w:r>
          </w:p>
        </w:tc>
        <w:tc>
          <w:tcPr>
            <w:tcW w:w="4628" w:type="dxa"/>
          </w:tcPr>
          <w:p w14:paraId="32D56651" w14:textId="750E3892" w:rsidR="001F17B5" w:rsidRPr="004B63FE" w:rsidRDefault="003D5062">
            <w:pPr>
              <w:rPr>
                <w:b/>
                <w:sz w:val="22"/>
                <w:szCs w:val="22"/>
                <w:lang w:val="en-GB"/>
              </w:rPr>
            </w:pPr>
            <w:r w:rsidRPr="004B63FE">
              <w:rPr>
                <w:sz w:val="22"/>
                <w:szCs w:val="22"/>
                <w:lang w:val="en-GB" w:eastAsia="es-CL"/>
              </w:rPr>
              <w:t xml:space="preserve">CVs of 2‐3 candidates will be reviewed by a Project Director, UNEP representative, an EM </w:t>
            </w:r>
            <w:r w:rsidR="00AB32D3" w:rsidRPr="004B63FE">
              <w:rPr>
                <w:sz w:val="22"/>
                <w:szCs w:val="22"/>
                <w:lang w:val="en-GB" w:eastAsia="es-CL"/>
              </w:rPr>
              <w:t>Professionals</w:t>
            </w:r>
            <w:r w:rsidRPr="004B63FE">
              <w:rPr>
                <w:sz w:val="22"/>
                <w:szCs w:val="22"/>
                <w:lang w:val="en-GB" w:eastAsia="es-CL"/>
              </w:rPr>
              <w:t xml:space="preserve"> and the National Project Coordinator. Depending upon qualification, experience, etc., the candidate will be selected</w:t>
            </w:r>
          </w:p>
        </w:tc>
      </w:tr>
      <w:tr w:rsidR="00E376D6" w:rsidRPr="004B63FE" w14:paraId="32D56659" w14:textId="77777777" w:rsidTr="00D97322">
        <w:tc>
          <w:tcPr>
            <w:tcW w:w="817" w:type="dxa"/>
          </w:tcPr>
          <w:p w14:paraId="32D56653" w14:textId="77777777" w:rsidR="001F17B5" w:rsidRPr="004B63FE" w:rsidRDefault="00954049">
            <w:pPr>
              <w:rPr>
                <w:sz w:val="22"/>
                <w:szCs w:val="22"/>
                <w:lang w:val="en-GB"/>
              </w:rPr>
            </w:pPr>
            <w:r w:rsidRPr="004B63FE">
              <w:rPr>
                <w:sz w:val="22"/>
                <w:szCs w:val="22"/>
                <w:lang w:val="en-GB"/>
              </w:rPr>
              <w:t>1102</w:t>
            </w:r>
          </w:p>
        </w:tc>
        <w:tc>
          <w:tcPr>
            <w:tcW w:w="1843" w:type="dxa"/>
          </w:tcPr>
          <w:p w14:paraId="32D56654" w14:textId="77777777" w:rsidR="001F17B5" w:rsidRPr="004B63FE" w:rsidRDefault="003D5062">
            <w:pPr>
              <w:rPr>
                <w:sz w:val="22"/>
                <w:szCs w:val="22"/>
                <w:lang w:val="en-GB"/>
              </w:rPr>
            </w:pPr>
            <w:r w:rsidRPr="004B63FE">
              <w:rPr>
                <w:sz w:val="22"/>
                <w:szCs w:val="22"/>
                <w:lang w:val="en-GB"/>
              </w:rPr>
              <w:t>Project staff</w:t>
            </w:r>
          </w:p>
        </w:tc>
        <w:tc>
          <w:tcPr>
            <w:tcW w:w="3685" w:type="dxa"/>
          </w:tcPr>
          <w:p w14:paraId="32D56655" w14:textId="77777777" w:rsidR="001F17B5" w:rsidRPr="004B63FE" w:rsidRDefault="003D5062">
            <w:pPr>
              <w:rPr>
                <w:sz w:val="22"/>
                <w:szCs w:val="22"/>
                <w:lang w:val="en-GB"/>
              </w:rPr>
            </w:pPr>
            <w:r w:rsidRPr="004B63FE">
              <w:rPr>
                <w:sz w:val="22"/>
                <w:szCs w:val="22"/>
                <w:lang w:val="en-GB"/>
              </w:rPr>
              <w:t>Local coordinator Queule pilot</w:t>
            </w:r>
          </w:p>
        </w:tc>
        <w:tc>
          <w:tcPr>
            <w:tcW w:w="1276" w:type="dxa"/>
          </w:tcPr>
          <w:p w14:paraId="32D56656" w14:textId="77777777" w:rsidR="001F17B5" w:rsidRPr="004B63FE" w:rsidRDefault="003D5062">
            <w:pPr>
              <w:rPr>
                <w:sz w:val="22"/>
                <w:szCs w:val="22"/>
                <w:lang w:val="en-GB"/>
              </w:rPr>
            </w:pPr>
            <w:r w:rsidRPr="004B63FE">
              <w:rPr>
                <w:sz w:val="22"/>
                <w:szCs w:val="22"/>
                <w:lang w:val="en-GB"/>
              </w:rPr>
              <w:t>161,663</w:t>
            </w:r>
          </w:p>
        </w:tc>
        <w:tc>
          <w:tcPr>
            <w:tcW w:w="851" w:type="dxa"/>
          </w:tcPr>
          <w:p w14:paraId="32D56657" w14:textId="77777777" w:rsidR="001F17B5" w:rsidRPr="004B63FE" w:rsidRDefault="003D5062">
            <w:pPr>
              <w:rPr>
                <w:b/>
                <w:sz w:val="22"/>
                <w:szCs w:val="22"/>
                <w:lang w:val="en-GB"/>
              </w:rPr>
            </w:pPr>
            <w:r w:rsidRPr="004B63FE">
              <w:rPr>
                <w:sz w:val="22"/>
                <w:szCs w:val="22"/>
                <w:lang w:val="en-GB"/>
              </w:rPr>
              <w:t>1-5</w:t>
            </w:r>
          </w:p>
        </w:tc>
        <w:tc>
          <w:tcPr>
            <w:tcW w:w="4628" w:type="dxa"/>
          </w:tcPr>
          <w:p w14:paraId="32D56658" w14:textId="502339E1" w:rsidR="001F17B5" w:rsidRPr="004B63FE" w:rsidRDefault="003D5062">
            <w:pPr>
              <w:rPr>
                <w:b/>
                <w:sz w:val="22"/>
                <w:szCs w:val="22"/>
                <w:lang w:val="en-GB"/>
              </w:rPr>
            </w:pPr>
            <w:r w:rsidRPr="004B63FE">
              <w:rPr>
                <w:sz w:val="22"/>
                <w:szCs w:val="22"/>
                <w:lang w:val="en-GB" w:eastAsia="es-CL"/>
              </w:rPr>
              <w:t xml:space="preserve">CVs of 2‐3 candidates will be reviewed by a Project Director, UNEP representative, an EM </w:t>
            </w:r>
            <w:r w:rsidR="00AB32D3" w:rsidRPr="004B63FE">
              <w:rPr>
                <w:sz w:val="22"/>
                <w:szCs w:val="22"/>
                <w:lang w:val="en-GB" w:eastAsia="es-CL"/>
              </w:rPr>
              <w:t>Professionals</w:t>
            </w:r>
            <w:r w:rsidRPr="004B63FE">
              <w:rPr>
                <w:sz w:val="22"/>
                <w:szCs w:val="22"/>
                <w:lang w:val="en-GB" w:eastAsia="es-CL"/>
              </w:rPr>
              <w:t xml:space="preserve"> and the National Project Coordinator. Depending upon qualification, experience, etc., the candidate will be selected</w:t>
            </w:r>
          </w:p>
        </w:tc>
      </w:tr>
      <w:tr w:rsidR="00E376D6" w:rsidRPr="004B63FE" w14:paraId="32D56661" w14:textId="77777777" w:rsidTr="00D97322">
        <w:tc>
          <w:tcPr>
            <w:tcW w:w="817" w:type="dxa"/>
          </w:tcPr>
          <w:p w14:paraId="32D5665A" w14:textId="77777777" w:rsidR="002917CF" w:rsidRPr="004B63FE" w:rsidRDefault="002917CF">
            <w:pPr>
              <w:rPr>
                <w:sz w:val="22"/>
                <w:szCs w:val="22"/>
                <w:lang w:val="en-GB"/>
              </w:rPr>
            </w:pPr>
            <w:r w:rsidRPr="004B63FE">
              <w:rPr>
                <w:sz w:val="22"/>
                <w:szCs w:val="22"/>
                <w:lang w:val="en-GB"/>
              </w:rPr>
              <w:t>1120</w:t>
            </w:r>
          </w:p>
        </w:tc>
        <w:tc>
          <w:tcPr>
            <w:tcW w:w="1843" w:type="dxa"/>
          </w:tcPr>
          <w:p w14:paraId="32D5665B" w14:textId="77777777" w:rsidR="002917CF" w:rsidRPr="004B63FE" w:rsidRDefault="002917CF">
            <w:pPr>
              <w:rPr>
                <w:sz w:val="22"/>
                <w:szCs w:val="22"/>
                <w:lang w:val="en-GB"/>
              </w:rPr>
            </w:pPr>
            <w:r w:rsidRPr="004B63FE">
              <w:rPr>
                <w:sz w:val="22"/>
                <w:szCs w:val="22"/>
                <w:lang w:val="en-GB"/>
              </w:rPr>
              <w:t>Administrative staff</w:t>
            </w:r>
          </w:p>
        </w:tc>
        <w:tc>
          <w:tcPr>
            <w:tcW w:w="3685" w:type="dxa"/>
          </w:tcPr>
          <w:p w14:paraId="32D5665C" w14:textId="77777777" w:rsidR="002917CF" w:rsidRPr="004B63FE" w:rsidRDefault="002917CF" w:rsidP="00954049">
            <w:pPr>
              <w:autoSpaceDE w:val="0"/>
              <w:autoSpaceDN w:val="0"/>
              <w:adjustRightInd w:val="0"/>
              <w:rPr>
                <w:sz w:val="22"/>
                <w:szCs w:val="22"/>
                <w:lang w:val="en-GB" w:eastAsia="es-CL"/>
              </w:rPr>
            </w:pPr>
            <w:r w:rsidRPr="004B63FE">
              <w:rPr>
                <w:sz w:val="22"/>
                <w:szCs w:val="22"/>
                <w:lang w:val="en-GB" w:eastAsia="es-CL"/>
              </w:rPr>
              <w:t>1 full time project administrative assistant of Project operation, meetings,</w:t>
            </w:r>
          </w:p>
          <w:p w14:paraId="32D5665D" w14:textId="77777777" w:rsidR="002917CF" w:rsidRPr="004B63FE" w:rsidRDefault="002917CF" w:rsidP="002917CF">
            <w:pPr>
              <w:autoSpaceDE w:val="0"/>
              <w:autoSpaceDN w:val="0"/>
              <w:adjustRightInd w:val="0"/>
              <w:rPr>
                <w:sz w:val="22"/>
                <w:szCs w:val="22"/>
                <w:lang w:val="en-GB"/>
              </w:rPr>
            </w:pPr>
            <w:r w:rsidRPr="004B63FE">
              <w:rPr>
                <w:sz w:val="22"/>
                <w:szCs w:val="22"/>
                <w:lang w:val="en-GB" w:eastAsia="es-CL"/>
              </w:rPr>
              <w:t>logistic and activities coordination and management Cost</w:t>
            </w:r>
          </w:p>
        </w:tc>
        <w:tc>
          <w:tcPr>
            <w:tcW w:w="1276" w:type="dxa"/>
          </w:tcPr>
          <w:p w14:paraId="32D5665E" w14:textId="77777777" w:rsidR="002917CF" w:rsidRPr="004B63FE" w:rsidRDefault="002917CF" w:rsidP="00464AC1">
            <w:pPr>
              <w:rPr>
                <w:sz w:val="22"/>
                <w:szCs w:val="22"/>
                <w:lang w:val="en-GB"/>
              </w:rPr>
            </w:pPr>
            <w:r w:rsidRPr="004B63FE">
              <w:rPr>
                <w:sz w:val="22"/>
                <w:szCs w:val="22"/>
                <w:lang w:val="en-GB"/>
              </w:rPr>
              <w:t>161,663</w:t>
            </w:r>
          </w:p>
        </w:tc>
        <w:tc>
          <w:tcPr>
            <w:tcW w:w="851" w:type="dxa"/>
          </w:tcPr>
          <w:p w14:paraId="32D5665F" w14:textId="77777777" w:rsidR="002917CF" w:rsidRPr="004B63FE" w:rsidRDefault="002917CF" w:rsidP="00464AC1">
            <w:pPr>
              <w:rPr>
                <w:b/>
                <w:sz w:val="22"/>
                <w:szCs w:val="22"/>
                <w:lang w:val="en-GB"/>
              </w:rPr>
            </w:pPr>
            <w:r w:rsidRPr="004B63FE">
              <w:rPr>
                <w:sz w:val="22"/>
                <w:szCs w:val="22"/>
                <w:lang w:val="en-GB"/>
              </w:rPr>
              <w:t>1-5</w:t>
            </w:r>
          </w:p>
        </w:tc>
        <w:tc>
          <w:tcPr>
            <w:tcW w:w="4628" w:type="dxa"/>
          </w:tcPr>
          <w:p w14:paraId="32D56660" w14:textId="57BDD408" w:rsidR="002917CF" w:rsidRPr="004B63FE" w:rsidRDefault="002917CF">
            <w:pPr>
              <w:rPr>
                <w:sz w:val="22"/>
                <w:szCs w:val="22"/>
                <w:lang w:val="en-GB" w:eastAsia="es-CL"/>
              </w:rPr>
            </w:pPr>
            <w:r w:rsidRPr="004B63FE">
              <w:rPr>
                <w:sz w:val="22"/>
                <w:szCs w:val="22"/>
                <w:lang w:val="en-GB" w:eastAsia="es-CL"/>
              </w:rPr>
              <w:t xml:space="preserve">CVs of 2‐3 candidates will be reviewed by a Project Director, UNEP representative, an EM </w:t>
            </w:r>
            <w:r w:rsidR="00AB32D3" w:rsidRPr="004B63FE">
              <w:rPr>
                <w:sz w:val="22"/>
                <w:szCs w:val="22"/>
                <w:lang w:val="en-GB" w:eastAsia="es-CL"/>
              </w:rPr>
              <w:t>Professionals</w:t>
            </w:r>
            <w:r w:rsidRPr="004B63FE">
              <w:rPr>
                <w:sz w:val="22"/>
                <w:szCs w:val="22"/>
                <w:lang w:val="en-GB" w:eastAsia="es-CL"/>
              </w:rPr>
              <w:t xml:space="preserve"> and the National Project Coordinator. Depending upon qualification, experience, etc., the candidate will be selected</w:t>
            </w:r>
          </w:p>
        </w:tc>
      </w:tr>
      <w:tr w:rsidR="00E376D6" w:rsidRPr="004B63FE" w14:paraId="32D56664" w14:textId="77777777" w:rsidTr="00BD6F12">
        <w:tc>
          <w:tcPr>
            <w:tcW w:w="817" w:type="dxa"/>
            <w:shd w:val="clear" w:color="auto" w:fill="DBE5F1" w:themeFill="accent1" w:themeFillTint="33"/>
          </w:tcPr>
          <w:p w14:paraId="32D56662" w14:textId="77777777" w:rsidR="00BD6F12" w:rsidRPr="004B63FE" w:rsidRDefault="00BD6F12">
            <w:pPr>
              <w:rPr>
                <w:sz w:val="22"/>
                <w:szCs w:val="22"/>
                <w:lang w:val="en-GB"/>
              </w:rPr>
            </w:pPr>
            <w:r w:rsidRPr="004B63FE">
              <w:rPr>
                <w:sz w:val="22"/>
                <w:szCs w:val="22"/>
                <w:lang w:val="en-GB"/>
              </w:rPr>
              <w:t>1200</w:t>
            </w:r>
          </w:p>
        </w:tc>
        <w:tc>
          <w:tcPr>
            <w:tcW w:w="12283" w:type="dxa"/>
            <w:gridSpan w:val="5"/>
            <w:shd w:val="clear" w:color="auto" w:fill="DBE5F1" w:themeFill="accent1" w:themeFillTint="33"/>
          </w:tcPr>
          <w:p w14:paraId="32D56663" w14:textId="77777777" w:rsidR="00BD6F12" w:rsidRPr="004B63FE" w:rsidRDefault="00BD6F12">
            <w:pPr>
              <w:rPr>
                <w:sz w:val="22"/>
                <w:szCs w:val="22"/>
                <w:lang w:val="en-GB" w:eastAsia="es-CL"/>
              </w:rPr>
            </w:pPr>
            <w:r w:rsidRPr="004B63FE">
              <w:rPr>
                <w:sz w:val="22"/>
                <w:szCs w:val="22"/>
                <w:lang w:val="en-GB"/>
              </w:rPr>
              <w:t>Consultants</w:t>
            </w:r>
          </w:p>
        </w:tc>
      </w:tr>
      <w:tr w:rsidR="00E376D6" w:rsidRPr="004B63FE" w14:paraId="32D5666B" w14:textId="77777777" w:rsidTr="00D97322">
        <w:tc>
          <w:tcPr>
            <w:tcW w:w="817" w:type="dxa"/>
          </w:tcPr>
          <w:p w14:paraId="32D56665" w14:textId="77777777" w:rsidR="00BD6F12" w:rsidRPr="004B63FE" w:rsidRDefault="00BD6F12">
            <w:pPr>
              <w:rPr>
                <w:sz w:val="22"/>
                <w:szCs w:val="22"/>
                <w:lang w:val="en-GB"/>
              </w:rPr>
            </w:pPr>
          </w:p>
        </w:tc>
        <w:tc>
          <w:tcPr>
            <w:tcW w:w="1843" w:type="dxa"/>
          </w:tcPr>
          <w:p w14:paraId="32D56666" w14:textId="77777777" w:rsidR="00BD6F12" w:rsidRPr="004B63FE" w:rsidRDefault="00BD6F12">
            <w:pPr>
              <w:rPr>
                <w:sz w:val="22"/>
                <w:szCs w:val="22"/>
                <w:lang w:val="en-GB"/>
              </w:rPr>
            </w:pPr>
            <w:r w:rsidRPr="004B63FE">
              <w:rPr>
                <w:sz w:val="22"/>
                <w:szCs w:val="22"/>
                <w:lang w:val="en-GB"/>
              </w:rPr>
              <w:t>Consultancy 1</w:t>
            </w:r>
          </w:p>
        </w:tc>
        <w:tc>
          <w:tcPr>
            <w:tcW w:w="3685" w:type="dxa"/>
          </w:tcPr>
          <w:p w14:paraId="32D56667" w14:textId="77777777" w:rsidR="00BD6F12" w:rsidRPr="004B63FE" w:rsidRDefault="00BD6F12">
            <w:pPr>
              <w:rPr>
                <w:sz w:val="22"/>
                <w:szCs w:val="22"/>
                <w:lang w:val="en-GB"/>
              </w:rPr>
            </w:pPr>
            <w:r w:rsidRPr="004B63FE">
              <w:rPr>
                <w:sz w:val="22"/>
                <w:szCs w:val="22"/>
                <w:lang w:val="en-GB"/>
              </w:rPr>
              <w:t xml:space="preserve">Program for technological and human resources improvement, for the purpose of improving the wetlands platform for developing an on-line system that makes it possible to integrate information into a single search and reporting system  </w:t>
            </w:r>
          </w:p>
        </w:tc>
        <w:tc>
          <w:tcPr>
            <w:tcW w:w="1276" w:type="dxa"/>
          </w:tcPr>
          <w:p w14:paraId="64854DF0" w14:textId="77777777" w:rsidR="00E376D6" w:rsidRPr="004B63FE" w:rsidRDefault="00F0359E" w:rsidP="00464AC1">
            <w:pPr>
              <w:rPr>
                <w:sz w:val="22"/>
                <w:szCs w:val="22"/>
                <w:lang w:val="en-GB"/>
              </w:rPr>
            </w:pPr>
            <w:r w:rsidRPr="004B63FE">
              <w:rPr>
                <w:sz w:val="22"/>
                <w:szCs w:val="22"/>
                <w:lang w:val="en-GB"/>
              </w:rPr>
              <w:t xml:space="preserve"> </w:t>
            </w:r>
          </w:p>
          <w:p w14:paraId="2B3F5144" w14:textId="2EE572E6" w:rsidR="00E376D6" w:rsidRPr="004B63FE" w:rsidRDefault="00E376D6" w:rsidP="00E376D6">
            <w:pPr>
              <w:rPr>
                <w:sz w:val="22"/>
                <w:szCs w:val="22"/>
                <w:lang w:val="en-GB"/>
              </w:rPr>
            </w:pPr>
            <w:r w:rsidRPr="004B63FE">
              <w:rPr>
                <w:sz w:val="22"/>
                <w:szCs w:val="22"/>
                <w:lang w:val="en-GB"/>
              </w:rPr>
              <w:t xml:space="preserve">            241</w:t>
            </w:r>
            <w:r w:rsidR="00513BC4" w:rsidRPr="004B63FE">
              <w:rPr>
                <w:sz w:val="22"/>
                <w:szCs w:val="22"/>
                <w:lang w:val="en-GB"/>
              </w:rPr>
              <w:t>,</w:t>
            </w:r>
            <w:r w:rsidRPr="004B63FE">
              <w:rPr>
                <w:sz w:val="22"/>
                <w:szCs w:val="22"/>
                <w:lang w:val="en-GB"/>
              </w:rPr>
              <w:t xml:space="preserve">369 </w:t>
            </w:r>
          </w:p>
          <w:p w14:paraId="32D56668" w14:textId="690BCBE6" w:rsidR="00BD6F12" w:rsidRPr="004B63FE" w:rsidRDefault="00BD6F12" w:rsidP="00464AC1">
            <w:pPr>
              <w:rPr>
                <w:sz w:val="22"/>
                <w:szCs w:val="22"/>
                <w:lang w:val="en-GB"/>
              </w:rPr>
            </w:pPr>
          </w:p>
        </w:tc>
        <w:tc>
          <w:tcPr>
            <w:tcW w:w="851" w:type="dxa"/>
          </w:tcPr>
          <w:p w14:paraId="32D56669" w14:textId="77777777" w:rsidR="00BD6F12" w:rsidRPr="004B63FE" w:rsidRDefault="00BD6F12">
            <w:pPr>
              <w:rPr>
                <w:sz w:val="22"/>
                <w:szCs w:val="22"/>
                <w:lang w:val="en-GB"/>
              </w:rPr>
            </w:pPr>
            <w:r w:rsidRPr="004B63FE">
              <w:rPr>
                <w:sz w:val="22"/>
                <w:szCs w:val="22"/>
                <w:lang w:val="en-GB"/>
              </w:rPr>
              <w:t>1-</w:t>
            </w:r>
            <w:r w:rsidR="00F34CEE" w:rsidRPr="004B63FE">
              <w:rPr>
                <w:sz w:val="22"/>
                <w:szCs w:val="22"/>
                <w:lang w:val="en-GB"/>
              </w:rPr>
              <w:t>5</w:t>
            </w:r>
          </w:p>
        </w:tc>
        <w:tc>
          <w:tcPr>
            <w:tcW w:w="4628" w:type="dxa"/>
          </w:tcPr>
          <w:p w14:paraId="32D5666A" w14:textId="77777777" w:rsidR="00BD6F12" w:rsidRPr="004B63FE" w:rsidRDefault="00F34CEE" w:rsidP="00F34CEE">
            <w:pPr>
              <w:autoSpaceDE w:val="0"/>
              <w:autoSpaceDN w:val="0"/>
              <w:adjustRightInd w:val="0"/>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72" w14:textId="77777777" w:rsidTr="00D97322">
        <w:tc>
          <w:tcPr>
            <w:tcW w:w="817" w:type="dxa"/>
          </w:tcPr>
          <w:p w14:paraId="32D5666C" w14:textId="77777777" w:rsidR="00BD6F12" w:rsidRPr="004B63FE" w:rsidRDefault="00BD6F12">
            <w:pPr>
              <w:rPr>
                <w:b/>
                <w:sz w:val="22"/>
                <w:szCs w:val="22"/>
                <w:lang w:val="en-GB"/>
              </w:rPr>
            </w:pPr>
          </w:p>
        </w:tc>
        <w:tc>
          <w:tcPr>
            <w:tcW w:w="1843" w:type="dxa"/>
          </w:tcPr>
          <w:p w14:paraId="32D5666D" w14:textId="77777777" w:rsidR="00BD6F12" w:rsidRPr="004B63FE" w:rsidRDefault="00BD6F12">
            <w:pPr>
              <w:rPr>
                <w:sz w:val="22"/>
                <w:szCs w:val="22"/>
                <w:lang w:val="en-GB"/>
              </w:rPr>
            </w:pPr>
            <w:r w:rsidRPr="004B63FE">
              <w:rPr>
                <w:sz w:val="22"/>
                <w:szCs w:val="22"/>
                <w:lang w:val="en-GB"/>
              </w:rPr>
              <w:t>Consultancy 2</w:t>
            </w:r>
          </w:p>
        </w:tc>
        <w:tc>
          <w:tcPr>
            <w:tcW w:w="3685" w:type="dxa"/>
          </w:tcPr>
          <w:p w14:paraId="32D5666E" w14:textId="77777777" w:rsidR="00BD6F12" w:rsidRPr="004B63FE" w:rsidRDefault="00BD6F12">
            <w:pPr>
              <w:rPr>
                <w:sz w:val="22"/>
                <w:szCs w:val="22"/>
                <w:lang w:val="en-GB"/>
              </w:rPr>
            </w:pPr>
            <w:r w:rsidRPr="004B63FE">
              <w:rPr>
                <w:sz w:val="22"/>
                <w:szCs w:val="22"/>
                <w:lang w:val="en-GB"/>
              </w:rPr>
              <w:t>Define the limits of the wetlands, saline intrusion, buffer zone and hydric balance, for the purpose of improving management and inspection</w:t>
            </w:r>
          </w:p>
        </w:tc>
        <w:tc>
          <w:tcPr>
            <w:tcW w:w="1276" w:type="dxa"/>
          </w:tcPr>
          <w:p w14:paraId="09F00AB1" w14:textId="77777777" w:rsidR="00E376D6" w:rsidRPr="004B63FE" w:rsidRDefault="00F0359E" w:rsidP="00464AC1">
            <w:pPr>
              <w:rPr>
                <w:sz w:val="22"/>
                <w:szCs w:val="22"/>
                <w:lang w:val="en-GB"/>
              </w:rPr>
            </w:pPr>
            <w:r w:rsidRPr="004B63FE">
              <w:rPr>
                <w:sz w:val="22"/>
                <w:szCs w:val="22"/>
                <w:lang w:val="en-GB"/>
              </w:rPr>
              <w:t xml:space="preserve"> </w:t>
            </w:r>
          </w:p>
          <w:p w14:paraId="3C20FF79" w14:textId="3375B028" w:rsidR="00E376D6" w:rsidRPr="004B63FE" w:rsidRDefault="00E376D6" w:rsidP="00E376D6">
            <w:pPr>
              <w:rPr>
                <w:sz w:val="22"/>
                <w:szCs w:val="22"/>
                <w:lang w:val="en-GB"/>
              </w:rPr>
            </w:pPr>
            <w:r w:rsidRPr="004B63FE">
              <w:rPr>
                <w:sz w:val="22"/>
                <w:szCs w:val="22"/>
                <w:lang w:val="en-GB"/>
              </w:rPr>
              <w:t xml:space="preserve">            182</w:t>
            </w:r>
            <w:r w:rsidR="00513BC4" w:rsidRPr="004B63FE">
              <w:rPr>
                <w:sz w:val="22"/>
                <w:szCs w:val="22"/>
                <w:lang w:val="en-GB"/>
              </w:rPr>
              <w:t>,</w:t>
            </w:r>
            <w:r w:rsidRPr="004B63FE">
              <w:rPr>
                <w:sz w:val="22"/>
                <w:szCs w:val="22"/>
                <w:lang w:val="en-GB"/>
              </w:rPr>
              <w:t xml:space="preserve">000 </w:t>
            </w:r>
          </w:p>
          <w:p w14:paraId="32D5666F" w14:textId="58D6DD46" w:rsidR="00BD6F12" w:rsidRPr="004B63FE" w:rsidRDefault="00BD6F12" w:rsidP="00464AC1">
            <w:pPr>
              <w:rPr>
                <w:sz w:val="22"/>
                <w:szCs w:val="22"/>
                <w:lang w:val="en-GB"/>
              </w:rPr>
            </w:pPr>
          </w:p>
        </w:tc>
        <w:tc>
          <w:tcPr>
            <w:tcW w:w="851" w:type="dxa"/>
          </w:tcPr>
          <w:p w14:paraId="32D56670" w14:textId="77777777" w:rsidR="00BD6F12" w:rsidRPr="004B63FE" w:rsidRDefault="00BD6F12">
            <w:pPr>
              <w:rPr>
                <w:sz w:val="22"/>
                <w:szCs w:val="22"/>
                <w:lang w:val="en-GB"/>
              </w:rPr>
            </w:pPr>
            <w:r w:rsidRPr="004B63FE">
              <w:rPr>
                <w:sz w:val="22"/>
                <w:szCs w:val="22"/>
                <w:lang w:val="en-GB"/>
              </w:rPr>
              <w:t>1-2</w:t>
            </w:r>
          </w:p>
        </w:tc>
        <w:tc>
          <w:tcPr>
            <w:tcW w:w="4628" w:type="dxa"/>
          </w:tcPr>
          <w:p w14:paraId="32D56671" w14:textId="77777777" w:rsidR="00BD6F12" w:rsidRPr="004B63FE" w:rsidRDefault="00F34CEE" w:rsidP="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79" w14:textId="77777777" w:rsidTr="00D97322">
        <w:tc>
          <w:tcPr>
            <w:tcW w:w="817" w:type="dxa"/>
          </w:tcPr>
          <w:p w14:paraId="32D56673" w14:textId="77777777" w:rsidR="00BD6F12" w:rsidRPr="004B63FE" w:rsidRDefault="00BD6F12">
            <w:pPr>
              <w:rPr>
                <w:b/>
                <w:sz w:val="22"/>
                <w:szCs w:val="22"/>
                <w:lang w:val="en-GB"/>
              </w:rPr>
            </w:pPr>
          </w:p>
        </w:tc>
        <w:tc>
          <w:tcPr>
            <w:tcW w:w="1843" w:type="dxa"/>
          </w:tcPr>
          <w:p w14:paraId="32D56674" w14:textId="77777777" w:rsidR="00BD6F12" w:rsidRPr="004B63FE" w:rsidRDefault="00BD6F12">
            <w:pPr>
              <w:rPr>
                <w:sz w:val="22"/>
                <w:szCs w:val="22"/>
                <w:lang w:val="en-GB"/>
              </w:rPr>
            </w:pPr>
            <w:r w:rsidRPr="004B63FE">
              <w:rPr>
                <w:sz w:val="22"/>
                <w:szCs w:val="22"/>
                <w:lang w:val="en-GB"/>
              </w:rPr>
              <w:t>Consultancy 3</w:t>
            </w:r>
          </w:p>
        </w:tc>
        <w:tc>
          <w:tcPr>
            <w:tcW w:w="3685" w:type="dxa"/>
          </w:tcPr>
          <w:p w14:paraId="32D56675" w14:textId="77777777" w:rsidR="00BD6F12" w:rsidRPr="004B63FE" w:rsidRDefault="00BD6F12">
            <w:pPr>
              <w:rPr>
                <w:sz w:val="22"/>
                <w:szCs w:val="22"/>
                <w:lang w:val="en-GB"/>
              </w:rPr>
            </w:pPr>
            <w:r w:rsidRPr="004B63FE">
              <w:rPr>
                <w:sz w:val="22"/>
                <w:szCs w:val="22"/>
                <w:lang w:val="en-GB"/>
              </w:rPr>
              <w:t xml:space="preserve">Identification and Appraisal of Ecosystem Services for enhancing wetlands  </w:t>
            </w:r>
          </w:p>
        </w:tc>
        <w:tc>
          <w:tcPr>
            <w:tcW w:w="1276" w:type="dxa"/>
          </w:tcPr>
          <w:p w14:paraId="1875B2C6" w14:textId="77777777" w:rsidR="00E376D6" w:rsidRPr="004B63FE" w:rsidRDefault="00F0359E" w:rsidP="00464AC1">
            <w:pPr>
              <w:rPr>
                <w:sz w:val="22"/>
                <w:szCs w:val="22"/>
                <w:lang w:val="en-GB"/>
              </w:rPr>
            </w:pPr>
            <w:r w:rsidRPr="004B63FE">
              <w:rPr>
                <w:sz w:val="22"/>
                <w:szCs w:val="22"/>
                <w:lang w:val="en-GB"/>
              </w:rPr>
              <w:t xml:space="preserve"> </w:t>
            </w:r>
          </w:p>
          <w:p w14:paraId="3CCFA3E9" w14:textId="44F3B6C3" w:rsidR="00E376D6" w:rsidRPr="004B63FE" w:rsidRDefault="00E376D6" w:rsidP="00E376D6">
            <w:pPr>
              <w:rPr>
                <w:sz w:val="22"/>
                <w:szCs w:val="22"/>
                <w:lang w:val="en-GB"/>
              </w:rPr>
            </w:pPr>
            <w:r w:rsidRPr="004B63FE">
              <w:rPr>
                <w:sz w:val="22"/>
                <w:szCs w:val="22"/>
                <w:lang w:val="en-GB"/>
              </w:rPr>
              <w:t xml:space="preserve">            220</w:t>
            </w:r>
            <w:r w:rsidR="00513BC4" w:rsidRPr="004B63FE">
              <w:rPr>
                <w:sz w:val="22"/>
                <w:szCs w:val="22"/>
                <w:lang w:val="en-GB"/>
              </w:rPr>
              <w:t>,</w:t>
            </w:r>
            <w:r w:rsidRPr="004B63FE">
              <w:rPr>
                <w:sz w:val="22"/>
                <w:szCs w:val="22"/>
                <w:lang w:val="en-GB"/>
              </w:rPr>
              <w:t xml:space="preserve">000 </w:t>
            </w:r>
          </w:p>
          <w:p w14:paraId="32D56676" w14:textId="76581B16" w:rsidR="00BD6F12" w:rsidRPr="004B63FE" w:rsidRDefault="00BD6F12" w:rsidP="00464AC1">
            <w:pPr>
              <w:rPr>
                <w:sz w:val="22"/>
                <w:szCs w:val="22"/>
                <w:lang w:val="en-GB"/>
              </w:rPr>
            </w:pPr>
          </w:p>
        </w:tc>
        <w:tc>
          <w:tcPr>
            <w:tcW w:w="851" w:type="dxa"/>
          </w:tcPr>
          <w:p w14:paraId="32D56677" w14:textId="77777777" w:rsidR="00BD6F12" w:rsidRPr="004B63FE" w:rsidRDefault="00BD6F12">
            <w:pPr>
              <w:rPr>
                <w:sz w:val="22"/>
                <w:szCs w:val="22"/>
                <w:lang w:val="en-GB"/>
              </w:rPr>
            </w:pPr>
            <w:r w:rsidRPr="004B63FE">
              <w:rPr>
                <w:sz w:val="22"/>
                <w:szCs w:val="22"/>
                <w:lang w:val="en-GB"/>
              </w:rPr>
              <w:t>1-3</w:t>
            </w:r>
          </w:p>
        </w:tc>
        <w:tc>
          <w:tcPr>
            <w:tcW w:w="4628" w:type="dxa"/>
          </w:tcPr>
          <w:p w14:paraId="32D56678" w14:textId="77777777" w:rsidR="00BD6F12" w:rsidRPr="004B63FE" w:rsidRDefault="00F34CEE" w:rsidP="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80" w14:textId="77777777" w:rsidTr="00D97322">
        <w:tc>
          <w:tcPr>
            <w:tcW w:w="817" w:type="dxa"/>
          </w:tcPr>
          <w:p w14:paraId="32D5667A" w14:textId="77777777" w:rsidR="00BD6F12" w:rsidRPr="004B63FE" w:rsidRDefault="00BD6F12">
            <w:pPr>
              <w:rPr>
                <w:b/>
                <w:sz w:val="22"/>
                <w:szCs w:val="22"/>
                <w:lang w:val="en-GB"/>
              </w:rPr>
            </w:pPr>
          </w:p>
        </w:tc>
        <w:tc>
          <w:tcPr>
            <w:tcW w:w="1843" w:type="dxa"/>
          </w:tcPr>
          <w:p w14:paraId="32D5667B" w14:textId="77777777" w:rsidR="00BD6F12" w:rsidRPr="004B63FE" w:rsidRDefault="00BD6F12">
            <w:pPr>
              <w:rPr>
                <w:sz w:val="22"/>
                <w:szCs w:val="22"/>
                <w:lang w:val="en-GB"/>
              </w:rPr>
            </w:pPr>
            <w:r w:rsidRPr="004B63FE">
              <w:rPr>
                <w:sz w:val="22"/>
                <w:szCs w:val="22"/>
                <w:lang w:val="en-GB"/>
              </w:rPr>
              <w:t>Consultancy 4</w:t>
            </w:r>
          </w:p>
        </w:tc>
        <w:tc>
          <w:tcPr>
            <w:tcW w:w="3685" w:type="dxa"/>
          </w:tcPr>
          <w:p w14:paraId="32D5667C" w14:textId="287C22BB" w:rsidR="00BD6F12" w:rsidRPr="004B63FE" w:rsidRDefault="00BD6F12">
            <w:pPr>
              <w:rPr>
                <w:sz w:val="22"/>
                <w:szCs w:val="22"/>
                <w:lang w:val="en-GB"/>
              </w:rPr>
            </w:pPr>
            <w:r w:rsidRPr="004B63FE">
              <w:rPr>
                <w:sz w:val="22"/>
                <w:szCs w:val="22"/>
                <w:lang w:val="en-GB"/>
              </w:rPr>
              <w:t>Hydrodynamic study of movement of the terminal bar and estuary, in order to evaluate the potential effect of the construction of coastal waterworks for maintaining the bar open, considering the trophic state of the wetlands and the definition of thresholds for early-warning critical indicators</w:t>
            </w:r>
          </w:p>
        </w:tc>
        <w:tc>
          <w:tcPr>
            <w:tcW w:w="1276" w:type="dxa"/>
          </w:tcPr>
          <w:p w14:paraId="5F9D161E" w14:textId="77777777" w:rsidR="00E376D6" w:rsidRPr="004B63FE" w:rsidRDefault="00F0359E" w:rsidP="00464AC1">
            <w:pPr>
              <w:rPr>
                <w:sz w:val="22"/>
                <w:szCs w:val="22"/>
                <w:lang w:val="en-GB"/>
              </w:rPr>
            </w:pPr>
            <w:r w:rsidRPr="004B63FE">
              <w:rPr>
                <w:sz w:val="22"/>
                <w:szCs w:val="22"/>
                <w:lang w:val="en-GB"/>
              </w:rPr>
              <w:t xml:space="preserve"> </w:t>
            </w:r>
          </w:p>
          <w:p w14:paraId="20AF4BA0" w14:textId="54B73493" w:rsidR="00E376D6" w:rsidRPr="004B63FE" w:rsidRDefault="00E376D6" w:rsidP="00E376D6">
            <w:pPr>
              <w:rPr>
                <w:sz w:val="22"/>
                <w:szCs w:val="22"/>
                <w:lang w:val="en-GB"/>
              </w:rPr>
            </w:pPr>
            <w:r w:rsidRPr="004B63FE">
              <w:rPr>
                <w:sz w:val="22"/>
                <w:szCs w:val="22"/>
                <w:lang w:val="en-GB"/>
              </w:rPr>
              <w:t xml:space="preserve">             80</w:t>
            </w:r>
            <w:r w:rsidR="00513BC4" w:rsidRPr="004B63FE">
              <w:rPr>
                <w:sz w:val="22"/>
                <w:szCs w:val="22"/>
                <w:lang w:val="en-GB"/>
              </w:rPr>
              <w:t>,</w:t>
            </w:r>
            <w:r w:rsidRPr="004B63FE">
              <w:rPr>
                <w:sz w:val="22"/>
                <w:szCs w:val="22"/>
                <w:lang w:val="en-GB"/>
              </w:rPr>
              <w:t xml:space="preserve">000 </w:t>
            </w:r>
          </w:p>
          <w:p w14:paraId="32D5667D" w14:textId="286654B7" w:rsidR="00BD6F12" w:rsidRPr="004B63FE" w:rsidRDefault="00BD6F12" w:rsidP="00464AC1">
            <w:pPr>
              <w:rPr>
                <w:sz w:val="22"/>
                <w:szCs w:val="22"/>
                <w:lang w:val="en-GB"/>
              </w:rPr>
            </w:pPr>
          </w:p>
        </w:tc>
        <w:tc>
          <w:tcPr>
            <w:tcW w:w="851" w:type="dxa"/>
          </w:tcPr>
          <w:p w14:paraId="32D5667E" w14:textId="77777777" w:rsidR="00BD6F12" w:rsidRPr="004B63FE" w:rsidRDefault="00BD6F12">
            <w:pPr>
              <w:rPr>
                <w:sz w:val="22"/>
                <w:szCs w:val="22"/>
                <w:lang w:val="en-GB"/>
              </w:rPr>
            </w:pPr>
            <w:r w:rsidRPr="004B63FE">
              <w:rPr>
                <w:sz w:val="22"/>
                <w:szCs w:val="22"/>
                <w:lang w:val="en-GB"/>
              </w:rPr>
              <w:t>1-2</w:t>
            </w:r>
          </w:p>
        </w:tc>
        <w:tc>
          <w:tcPr>
            <w:tcW w:w="4628" w:type="dxa"/>
          </w:tcPr>
          <w:p w14:paraId="32D5667F" w14:textId="77777777" w:rsidR="00BD6F12" w:rsidRPr="004B63FE" w:rsidRDefault="00F34CEE" w:rsidP="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87" w14:textId="77777777" w:rsidTr="00D97322">
        <w:tc>
          <w:tcPr>
            <w:tcW w:w="817" w:type="dxa"/>
          </w:tcPr>
          <w:p w14:paraId="32D56681" w14:textId="77777777" w:rsidR="00BD6F12" w:rsidRPr="004B63FE" w:rsidRDefault="00BD6F12">
            <w:pPr>
              <w:rPr>
                <w:b/>
                <w:sz w:val="22"/>
                <w:szCs w:val="22"/>
                <w:lang w:val="en-GB"/>
              </w:rPr>
            </w:pPr>
          </w:p>
        </w:tc>
        <w:tc>
          <w:tcPr>
            <w:tcW w:w="1843" w:type="dxa"/>
          </w:tcPr>
          <w:p w14:paraId="32D56682" w14:textId="77777777" w:rsidR="00BD6F12" w:rsidRPr="004B63FE" w:rsidRDefault="00BD6F12">
            <w:pPr>
              <w:rPr>
                <w:sz w:val="22"/>
                <w:szCs w:val="22"/>
                <w:lang w:val="en-GB"/>
              </w:rPr>
            </w:pPr>
            <w:r w:rsidRPr="004B63FE">
              <w:rPr>
                <w:sz w:val="22"/>
                <w:szCs w:val="22"/>
                <w:lang w:val="en-GB"/>
              </w:rPr>
              <w:t>Consultancy 5</w:t>
            </w:r>
          </w:p>
        </w:tc>
        <w:tc>
          <w:tcPr>
            <w:tcW w:w="3685" w:type="dxa"/>
          </w:tcPr>
          <w:p w14:paraId="32D56683" w14:textId="77777777" w:rsidR="00BD6F12" w:rsidRPr="004B63FE" w:rsidRDefault="00BD6F12">
            <w:pPr>
              <w:rPr>
                <w:sz w:val="22"/>
                <w:szCs w:val="22"/>
                <w:lang w:val="en-GB"/>
              </w:rPr>
            </w:pPr>
            <w:r w:rsidRPr="004B63FE">
              <w:rPr>
                <w:sz w:val="22"/>
                <w:szCs w:val="22"/>
                <w:lang w:val="en-GB"/>
              </w:rPr>
              <w:t>Diagnosis of sources of pollution and impacts at the watershed level for the purpose of improving management and inspection</w:t>
            </w:r>
          </w:p>
        </w:tc>
        <w:tc>
          <w:tcPr>
            <w:tcW w:w="1276" w:type="dxa"/>
          </w:tcPr>
          <w:p w14:paraId="645149AF" w14:textId="77777777" w:rsidR="00E376D6" w:rsidRPr="004B63FE" w:rsidRDefault="00F0359E" w:rsidP="00464AC1">
            <w:pPr>
              <w:rPr>
                <w:sz w:val="22"/>
                <w:szCs w:val="22"/>
                <w:lang w:val="en-GB"/>
              </w:rPr>
            </w:pPr>
            <w:r w:rsidRPr="004B63FE">
              <w:rPr>
                <w:sz w:val="22"/>
                <w:szCs w:val="22"/>
                <w:lang w:val="en-GB"/>
              </w:rPr>
              <w:t xml:space="preserve"> </w:t>
            </w:r>
          </w:p>
          <w:p w14:paraId="4B95DEDE" w14:textId="1368CE29" w:rsidR="00E376D6" w:rsidRPr="004B63FE" w:rsidRDefault="00E376D6" w:rsidP="00E376D6">
            <w:pPr>
              <w:rPr>
                <w:sz w:val="22"/>
                <w:szCs w:val="22"/>
                <w:lang w:val="en-GB"/>
              </w:rPr>
            </w:pPr>
            <w:r w:rsidRPr="004B63FE">
              <w:rPr>
                <w:sz w:val="22"/>
                <w:szCs w:val="22"/>
                <w:lang w:val="en-GB"/>
              </w:rPr>
              <w:t xml:space="preserve">             40</w:t>
            </w:r>
            <w:r w:rsidR="00513BC4" w:rsidRPr="004B63FE">
              <w:rPr>
                <w:sz w:val="22"/>
                <w:szCs w:val="22"/>
                <w:lang w:val="en-GB"/>
              </w:rPr>
              <w:t>,</w:t>
            </w:r>
            <w:r w:rsidRPr="004B63FE">
              <w:rPr>
                <w:sz w:val="22"/>
                <w:szCs w:val="22"/>
                <w:lang w:val="en-GB"/>
              </w:rPr>
              <w:t xml:space="preserve">000 </w:t>
            </w:r>
          </w:p>
          <w:p w14:paraId="32D56684" w14:textId="1D84B869" w:rsidR="00BD6F12" w:rsidRPr="004B63FE" w:rsidRDefault="00BD6F12" w:rsidP="00464AC1">
            <w:pPr>
              <w:rPr>
                <w:sz w:val="22"/>
                <w:szCs w:val="22"/>
                <w:lang w:val="en-GB"/>
              </w:rPr>
            </w:pPr>
          </w:p>
        </w:tc>
        <w:tc>
          <w:tcPr>
            <w:tcW w:w="851" w:type="dxa"/>
          </w:tcPr>
          <w:p w14:paraId="32D56685" w14:textId="77777777" w:rsidR="00BD6F12" w:rsidRPr="004B63FE" w:rsidRDefault="00F34CEE">
            <w:pPr>
              <w:rPr>
                <w:sz w:val="22"/>
                <w:szCs w:val="22"/>
                <w:lang w:val="en-GB"/>
              </w:rPr>
            </w:pPr>
            <w:r w:rsidRPr="004B63FE">
              <w:rPr>
                <w:sz w:val="22"/>
                <w:szCs w:val="22"/>
                <w:lang w:val="en-GB"/>
              </w:rPr>
              <w:t>2</w:t>
            </w:r>
          </w:p>
        </w:tc>
        <w:tc>
          <w:tcPr>
            <w:tcW w:w="4628" w:type="dxa"/>
          </w:tcPr>
          <w:p w14:paraId="32D56686" w14:textId="77777777" w:rsidR="00BD6F12" w:rsidRPr="004B63FE" w:rsidRDefault="00F34CEE" w:rsidP="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8E" w14:textId="77777777" w:rsidTr="00D97322">
        <w:tc>
          <w:tcPr>
            <w:tcW w:w="817" w:type="dxa"/>
          </w:tcPr>
          <w:p w14:paraId="32D56688" w14:textId="77777777" w:rsidR="00BD6F12" w:rsidRPr="004B63FE" w:rsidRDefault="00BD6F12">
            <w:pPr>
              <w:rPr>
                <w:b/>
                <w:sz w:val="22"/>
                <w:szCs w:val="22"/>
                <w:lang w:val="en-GB"/>
              </w:rPr>
            </w:pPr>
          </w:p>
        </w:tc>
        <w:tc>
          <w:tcPr>
            <w:tcW w:w="1843" w:type="dxa"/>
          </w:tcPr>
          <w:p w14:paraId="32D56689" w14:textId="77777777" w:rsidR="00BD6F12" w:rsidRPr="004B63FE" w:rsidRDefault="00BD6F12">
            <w:pPr>
              <w:rPr>
                <w:sz w:val="22"/>
                <w:szCs w:val="22"/>
                <w:lang w:val="en-GB"/>
              </w:rPr>
            </w:pPr>
            <w:r w:rsidRPr="004B63FE">
              <w:rPr>
                <w:sz w:val="22"/>
                <w:szCs w:val="22"/>
                <w:lang w:val="en-GB"/>
              </w:rPr>
              <w:t>Consultancy 6</w:t>
            </w:r>
          </w:p>
        </w:tc>
        <w:tc>
          <w:tcPr>
            <w:tcW w:w="3685" w:type="dxa"/>
          </w:tcPr>
          <w:p w14:paraId="32D5668A" w14:textId="77777777" w:rsidR="00BD6F12" w:rsidRPr="004B63FE" w:rsidRDefault="00BD6F12">
            <w:pPr>
              <w:rPr>
                <w:sz w:val="22"/>
                <w:szCs w:val="22"/>
                <w:lang w:val="en-GB"/>
              </w:rPr>
            </w:pPr>
            <w:r w:rsidRPr="004B63FE">
              <w:rPr>
                <w:sz w:val="22"/>
                <w:szCs w:val="22"/>
                <w:lang w:val="en-GB"/>
              </w:rPr>
              <w:t>Design and implementation of a communications and mainstreaming program for emphasizing the value of wetlands, designed for different target groups (decision-makers, citizens, private stakeholders)</w:t>
            </w:r>
          </w:p>
        </w:tc>
        <w:tc>
          <w:tcPr>
            <w:tcW w:w="1276" w:type="dxa"/>
          </w:tcPr>
          <w:p w14:paraId="428B6043" w14:textId="77777777" w:rsidR="00E376D6" w:rsidRPr="004B63FE" w:rsidRDefault="00F0359E" w:rsidP="00464AC1">
            <w:pPr>
              <w:rPr>
                <w:sz w:val="22"/>
                <w:szCs w:val="22"/>
                <w:lang w:val="en-GB"/>
              </w:rPr>
            </w:pPr>
            <w:r w:rsidRPr="004B63FE">
              <w:rPr>
                <w:sz w:val="22"/>
                <w:szCs w:val="22"/>
                <w:lang w:val="en-GB"/>
              </w:rPr>
              <w:t xml:space="preserve"> </w:t>
            </w:r>
          </w:p>
          <w:p w14:paraId="0C4094F5" w14:textId="36B9BDCE" w:rsidR="00E376D6" w:rsidRPr="004B63FE" w:rsidRDefault="00E376D6" w:rsidP="00E376D6">
            <w:pPr>
              <w:rPr>
                <w:sz w:val="22"/>
                <w:szCs w:val="22"/>
                <w:lang w:val="en-GB"/>
              </w:rPr>
            </w:pPr>
            <w:r w:rsidRPr="004B63FE">
              <w:rPr>
                <w:sz w:val="22"/>
                <w:szCs w:val="22"/>
                <w:lang w:val="en-GB"/>
              </w:rPr>
              <w:t xml:space="preserve">            167</w:t>
            </w:r>
            <w:r w:rsidR="00513BC4" w:rsidRPr="004B63FE">
              <w:rPr>
                <w:sz w:val="22"/>
                <w:szCs w:val="22"/>
                <w:lang w:val="en-GB"/>
              </w:rPr>
              <w:t>,</w:t>
            </w:r>
            <w:r w:rsidRPr="004B63FE">
              <w:rPr>
                <w:sz w:val="22"/>
                <w:szCs w:val="22"/>
                <w:lang w:val="en-GB"/>
              </w:rPr>
              <w:t xml:space="preserve">000 </w:t>
            </w:r>
          </w:p>
          <w:p w14:paraId="32D5668B" w14:textId="77F8C034" w:rsidR="00BD6F12" w:rsidRPr="004B63FE" w:rsidRDefault="00BD6F12" w:rsidP="00464AC1">
            <w:pPr>
              <w:rPr>
                <w:sz w:val="22"/>
                <w:szCs w:val="22"/>
                <w:lang w:val="en-GB"/>
              </w:rPr>
            </w:pPr>
          </w:p>
        </w:tc>
        <w:tc>
          <w:tcPr>
            <w:tcW w:w="851" w:type="dxa"/>
          </w:tcPr>
          <w:p w14:paraId="32D5668C" w14:textId="77777777" w:rsidR="00BD6F12" w:rsidRPr="004B63FE" w:rsidRDefault="00F34CEE">
            <w:pPr>
              <w:rPr>
                <w:sz w:val="22"/>
                <w:szCs w:val="22"/>
                <w:lang w:val="en-GB"/>
              </w:rPr>
            </w:pPr>
            <w:r w:rsidRPr="004B63FE">
              <w:rPr>
                <w:sz w:val="22"/>
                <w:szCs w:val="22"/>
                <w:lang w:val="en-GB"/>
              </w:rPr>
              <w:t>1-5</w:t>
            </w:r>
          </w:p>
        </w:tc>
        <w:tc>
          <w:tcPr>
            <w:tcW w:w="4628" w:type="dxa"/>
          </w:tcPr>
          <w:p w14:paraId="32D5668D" w14:textId="77777777" w:rsidR="00BD6F12" w:rsidRPr="004B63FE" w:rsidRDefault="00F34CEE" w:rsidP="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95" w14:textId="77777777" w:rsidTr="00D97322">
        <w:tc>
          <w:tcPr>
            <w:tcW w:w="817" w:type="dxa"/>
          </w:tcPr>
          <w:p w14:paraId="32D5668F" w14:textId="77777777" w:rsidR="00BD6F12" w:rsidRPr="004B63FE" w:rsidRDefault="00BD6F12">
            <w:pPr>
              <w:rPr>
                <w:b/>
                <w:sz w:val="22"/>
                <w:szCs w:val="22"/>
                <w:lang w:val="en-GB"/>
              </w:rPr>
            </w:pPr>
          </w:p>
        </w:tc>
        <w:tc>
          <w:tcPr>
            <w:tcW w:w="1843" w:type="dxa"/>
          </w:tcPr>
          <w:p w14:paraId="32D56690" w14:textId="77777777" w:rsidR="00BD6F12" w:rsidRPr="004B63FE" w:rsidRDefault="00BD6F12">
            <w:pPr>
              <w:rPr>
                <w:sz w:val="22"/>
                <w:szCs w:val="22"/>
                <w:lang w:val="en-GB"/>
              </w:rPr>
            </w:pPr>
            <w:r w:rsidRPr="004B63FE">
              <w:rPr>
                <w:sz w:val="22"/>
                <w:szCs w:val="22"/>
                <w:lang w:val="en-GB"/>
              </w:rPr>
              <w:t>Consultancy 7</w:t>
            </w:r>
          </w:p>
        </w:tc>
        <w:tc>
          <w:tcPr>
            <w:tcW w:w="3685" w:type="dxa"/>
          </w:tcPr>
          <w:p w14:paraId="32D56691" w14:textId="77777777" w:rsidR="00BD6F12" w:rsidRPr="004B63FE" w:rsidRDefault="00BD6F12">
            <w:pPr>
              <w:rPr>
                <w:sz w:val="22"/>
                <w:szCs w:val="22"/>
                <w:lang w:val="en-GB"/>
              </w:rPr>
            </w:pPr>
            <w:r w:rsidRPr="004B63FE">
              <w:rPr>
                <w:sz w:val="22"/>
                <w:szCs w:val="22"/>
                <w:lang w:val="en-GB"/>
              </w:rPr>
              <w:t xml:space="preserve">Draw up manuals with guidelines for determining structure and the environmental services wetlands provide, monitoring, early warning, productive activities, best practices, management plans  </w:t>
            </w:r>
          </w:p>
        </w:tc>
        <w:tc>
          <w:tcPr>
            <w:tcW w:w="1276" w:type="dxa"/>
          </w:tcPr>
          <w:p w14:paraId="46C2C1C2" w14:textId="77777777" w:rsidR="00E376D6" w:rsidRPr="004B63FE" w:rsidRDefault="00F0359E" w:rsidP="00464AC1">
            <w:pPr>
              <w:rPr>
                <w:sz w:val="22"/>
                <w:szCs w:val="22"/>
                <w:lang w:val="en-GB"/>
              </w:rPr>
            </w:pPr>
            <w:r w:rsidRPr="004B63FE">
              <w:rPr>
                <w:sz w:val="22"/>
                <w:szCs w:val="22"/>
                <w:lang w:val="en-GB"/>
              </w:rPr>
              <w:t xml:space="preserve"> </w:t>
            </w:r>
          </w:p>
          <w:p w14:paraId="0DAD4B04" w14:textId="0EB3698C" w:rsidR="00E376D6" w:rsidRPr="004B63FE" w:rsidRDefault="00E376D6" w:rsidP="00E376D6">
            <w:pPr>
              <w:rPr>
                <w:sz w:val="22"/>
                <w:szCs w:val="22"/>
                <w:lang w:val="en-GB"/>
              </w:rPr>
            </w:pPr>
            <w:r w:rsidRPr="004B63FE">
              <w:rPr>
                <w:sz w:val="22"/>
                <w:szCs w:val="22"/>
                <w:lang w:val="en-GB"/>
              </w:rPr>
              <w:t xml:space="preserve">             46</w:t>
            </w:r>
            <w:r w:rsidR="00513BC4" w:rsidRPr="004B63FE">
              <w:rPr>
                <w:sz w:val="22"/>
                <w:szCs w:val="22"/>
                <w:lang w:val="en-GB"/>
              </w:rPr>
              <w:t>,</w:t>
            </w:r>
            <w:r w:rsidRPr="004B63FE">
              <w:rPr>
                <w:sz w:val="22"/>
                <w:szCs w:val="22"/>
                <w:lang w:val="en-GB"/>
              </w:rPr>
              <w:t xml:space="preserve">000 </w:t>
            </w:r>
          </w:p>
          <w:p w14:paraId="32D56692" w14:textId="38900B7D" w:rsidR="00BD6F12" w:rsidRPr="004B63FE" w:rsidRDefault="00BD6F12" w:rsidP="00464AC1">
            <w:pPr>
              <w:rPr>
                <w:sz w:val="22"/>
                <w:szCs w:val="22"/>
                <w:lang w:val="en-GB"/>
              </w:rPr>
            </w:pPr>
          </w:p>
        </w:tc>
        <w:tc>
          <w:tcPr>
            <w:tcW w:w="851" w:type="dxa"/>
          </w:tcPr>
          <w:p w14:paraId="32D56693" w14:textId="77777777" w:rsidR="00BD6F12" w:rsidRPr="004B63FE" w:rsidRDefault="00F34CEE">
            <w:pPr>
              <w:rPr>
                <w:sz w:val="22"/>
                <w:szCs w:val="22"/>
                <w:lang w:val="en-GB"/>
              </w:rPr>
            </w:pPr>
            <w:r w:rsidRPr="004B63FE">
              <w:rPr>
                <w:sz w:val="22"/>
                <w:szCs w:val="22"/>
                <w:lang w:val="en-GB"/>
              </w:rPr>
              <w:t>2-4</w:t>
            </w:r>
          </w:p>
        </w:tc>
        <w:tc>
          <w:tcPr>
            <w:tcW w:w="4628" w:type="dxa"/>
          </w:tcPr>
          <w:p w14:paraId="32D56694" w14:textId="77777777" w:rsidR="00BD6F12" w:rsidRPr="004B63FE" w:rsidRDefault="00F34CEE" w:rsidP="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9C" w14:textId="77777777" w:rsidTr="00D97322">
        <w:tc>
          <w:tcPr>
            <w:tcW w:w="817" w:type="dxa"/>
          </w:tcPr>
          <w:p w14:paraId="32D56696" w14:textId="77777777" w:rsidR="00BD6F12" w:rsidRPr="004B63FE" w:rsidRDefault="00BD6F12">
            <w:pPr>
              <w:rPr>
                <w:b/>
                <w:sz w:val="22"/>
                <w:szCs w:val="22"/>
                <w:lang w:val="en-GB"/>
              </w:rPr>
            </w:pPr>
          </w:p>
        </w:tc>
        <w:tc>
          <w:tcPr>
            <w:tcW w:w="1843" w:type="dxa"/>
          </w:tcPr>
          <w:p w14:paraId="32D56697" w14:textId="77777777" w:rsidR="00BD6F12" w:rsidRPr="004B63FE" w:rsidRDefault="00BD6F12">
            <w:pPr>
              <w:rPr>
                <w:sz w:val="22"/>
                <w:szCs w:val="22"/>
                <w:lang w:val="en-GB"/>
              </w:rPr>
            </w:pPr>
            <w:r w:rsidRPr="004B63FE">
              <w:rPr>
                <w:sz w:val="22"/>
                <w:szCs w:val="22"/>
                <w:lang w:val="en-GB"/>
              </w:rPr>
              <w:t>Consultancy 8</w:t>
            </w:r>
          </w:p>
        </w:tc>
        <w:tc>
          <w:tcPr>
            <w:tcW w:w="3685" w:type="dxa"/>
          </w:tcPr>
          <w:p w14:paraId="32D56698" w14:textId="77777777" w:rsidR="00BD6F12" w:rsidRPr="004B63FE" w:rsidRDefault="00BD6F12">
            <w:pPr>
              <w:rPr>
                <w:sz w:val="22"/>
                <w:szCs w:val="22"/>
                <w:lang w:val="en-GB"/>
              </w:rPr>
            </w:pPr>
            <w:r w:rsidRPr="004B63FE">
              <w:rPr>
                <w:sz w:val="22"/>
                <w:szCs w:val="22"/>
                <w:lang w:val="en-GB"/>
              </w:rPr>
              <w:t>Exhaustive review of the sectorial legislation which negatively impacts wetlands conservation, and evaluation of the effectiveness of the different sectorial regulations that have direct or indirect incidence on wetlands, for the purpose of proposing legislative changes</w:t>
            </w:r>
          </w:p>
        </w:tc>
        <w:tc>
          <w:tcPr>
            <w:tcW w:w="1276" w:type="dxa"/>
          </w:tcPr>
          <w:p w14:paraId="364E17CB" w14:textId="77777777" w:rsidR="00E376D6" w:rsidRPr="004B63FE" w:rsidRDefault="00F0359E" w:rsidP="00464AC1">
            <w:pPr>
              <w:rPr>
                <w:sz w:val="22"/>
                <w:szCs w:val="22"/>
                <w:lang w:val="en-GB"/>
              </w:rPr>
            </w:pPr>
            <w:r w:rsidRPr="004B63FE">
              <w:rPr>
                <w:sz w:val="22"/>
                <w:szCs w:val="22"/>
                <w:lang w:val="en-GB"/>
              </w:rPr>
              <w:t xml:space="preserve"> </w:t>
            </w:r>
          </w:p>
          <w:p w14:paraId="1F83BC1B" w14:textId="13E4CDF1" w:rsidR="00E376D6" w:rsidRPr="004B63FE" w:rsidRDefault="00E376D6" w:rsidP="00E376D6">
            <w:pPr>
              <w:rPr>
                <w:sz w:val="22"/>
                <w:szCs w:val="22"/>
                <w:lang w:val="en-GB"/>
              </w:rPr>
            </w:pPr>
            <w:r w:rsidRPr="004B63FE">
              <w:rPr>
                <w:sz w:val="22"/>
                <w:szCs w:val="22"/>
                <w:lang w:val="en-GB"/>
              </w:rPr>
              <w:t xml:space="preserve">             38</w:t>
            </w:r>
            <w:r w:rsidR="00513BC4" w:rsidRPr="004B63FE">
              <w:rPr>
                <w:sz w:val="22"/>
                <w:szCs w:val="22"/>
                <w:lang w:val="en-GB"/>
              </w:rPr>
              <w:t>,</w:t>
            </w:r>
            <w:r w:rsidRPr="004B63FE">
              <w:rPr>
                <w:sz w:val="22"/>
                <w:szCs w:val="22"/>
                <w:lang w:val="en-GB"/>
              </w:rPr>
              <w:t xml:space="preserve">415 </w:t>
            </w:r>
          </w:p>
          <w:p w14:paraId="32D56699" w14:textId="6CF38934" w:rsidR="00BD6F12" w:rsidRPr="004B63FE" w:rsidRDefault="00BD6F12" w:rsidP="00464AC1">
            <w:pPr>
              <w:rPr>
                <w:sz w:val="22"/>
                <w:szCs w:val="22"/>
                <w:lang w:val="en-GB"/>
              </w:rPr>
            </w:pPr>
          </w:p>
        </w:tc>
        <w:tc>
          <w:tcPr>
            <w:tcW w:w="851" w:type="dxa"/>
          </w:tcPr>
          <w:p w14:paraId="32D5669A" w14:textId="77777777" w:rsidR="00BD6F12" w:rsidRPr="004B63FE" w:rsidRDefault="00F34CEE">
            <w:pPr>
              <w:rPr>
                <w:sz w:val="22"/>
                <w:szCs w:val="22"/>
                <w:lang w:val="en-GB"/>
              </w:rPr>
            </w:pPr>
            <w:r w:rsidRPr="004B63FE">
              <w:rPr>
                <w:sz w:val="22"/>
                <w:szCs w:val="22"/>
                <w:lang w:val="en-GB"/>
              </w:rPr>
              <w:t>2-4</w:t>
            </w:r>
          </w:p>
        </w:tc>
        <w:tc>
          <w:tcPr>
            <w:tcW w:w="4628" w:type="dxa"/>
          </w:tcPr>
          <w:p w14:paraId="32D5669B"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A3" w14:textId="77777777" w:rsidTr="00D97322">
        <w:tc>
          <w:tcPr>
            <w:tcW w:w="817" w:type="dxa"/>
          </w:tcPr>
          <w:p w14:paraId="32D5669D" w14:textId="77777777" w:rsidR="00BD6F12" w:rsidRPr="004B63FE" w:rsidRDefault="00BD6F12">
            <w:pPr>
              <w:rPr>
                <w:b/>
                <w:sz w:val="22"/>
                <w:szCs w:val="22"/>
                <w:lang w:val="en-GB"/>
              </w:rPr>
            </w:pPr>
          </w:p>
        </w:tc>
        <w:tc>
          <w:tcPr>
            <w:tcW w:w="1843" w:type="dxa"/>
          </w:tcPr>
          <w:p w14:paraId="32D5669E" w14:textId="77777777" w:rsidR="00BD6F12" w:rsidRPr="004B63FE" w:rsidRDefault="00BD6F12">
            <w:pPr>
              <w:rPr>
                <w:sz w:val="22"/>
                <w:szCs w:val="22"/>
                <w:lang w:val="en-GB"/>
              </w:rPr>
            </w:pPr>
            <w:r w:rsidRPr="004B63FE">
              <w:rPr>
                <w:sz w:val="22"/>
                <w:szCs w:val="22"/>
                <w:lang w:val="en-GB"/>
              </w:rPr>
              <w:t>Consultancy 9</w:t>
            </w:r>
          </w:p>
        </w:tc>
        <w:tc>
          <w:tcPr>
            <w:tcW w:w="3685" w:type="dxa"/>
          </w:tcPr>
          <w:p w14:paraId="32D5669F" w14:textId="77777777" w:rsidR="00BD6F12" w:rsidRPr="004B63FE" w:rsidRDefault="00BD6F12">
            <w:pPr>
              <w:rPr>
                <w:sz w:val="22"/>
                <w:szCs w:val="22"/>
                <w:lang w:val="en-GB"/>
              </w:rPr>
            </w:pPr>
            <w:r w:rsidRPr="004B63FE">
              <w:rPr>
                <w:sz w:val="22"/>
                <w:szCs w:val="22"/>
                <w:lang w:val="en-GB"/>
              </w:rPr>
              <w:t xml:space="preserve">Establish environmental considerations and criteria to be included in processes of infrastructure and construction generation, productive activities such as mining of aggregates, minerals, etc, forestry, agricultural and livestock activities and tourism, in wetland-related zones  </w:t>
            </w:r>
          </w:p>
        </w:tc>
        <w:tc>
          <w:tcPr>
            <w:tcW w:w="1276" w:type="dxa"/>
          </w:tcPr>
          <w:p w14:paraId="73694F8A" w14:textId="77777777" w:rsidR="00E376D6" w:rsidRPr="004B63FE" w:rsidRDefault="00BD6F12" w:rsidP="00F0359E">
            <w:pPr>
              <w:rPr>
                <w:sz w:val="22"/>
                <w:szCs w:val="22"/>
                <w:lang w:val="en-GB"/>
              </w:rPr>
            </w:pPr>
            <w:r w:rsidRPr="004B63FE">
              <w:rPr>
                <w:sz w:val="22"/>
                <w:szCs w:val="22"/>
                <w:lang w:val="en-GB"/>
              </w:rPr>
              <w:t xml:space="preserve"> </w:t>
            </w:r>
          </w:p>
          <w:p w14:paraId="1E86B0C2" w14:textId="4BBD653A" w:rsidR="00E376D6" w:rsidRPr="004B63FE" w:rsidRDefault="00E376D6" w:rsidP="00E376D6">
            <w:pPr>
              <w:rPr>
                <w:sz w:val="22"/>
                <w:szCs w:val="22"/>
                <w:lang w:val="en-GB"/>
              </w:rPr>
            </w:pPr>
            <w:r w:rsidRPr="004B63FE">
              <w:rPr>
                <w:sz w:val="22"/>
                <w:szCs w:val="22"/>
                <w:lang w:val="en-GB"/>
              </w:rPr>
              <w:t xml:space="preserve">            100</w:t>
            </w:r>
            <w:r w:rsidR="00513BC4" w:rsidRPr="004B63FE">
              <w:rPr>
                <w:sz w:val="22"/>
                <w:szCs w:val="22"/>
                <w:lang w:val="en-GB"/>
              </w:rPr>
              <w:t>,</w:t>
            </w:r>
            <w:r w:rsidRPr="004B63FE">
              <w:rPr>
                <w:sz w:val="22"/>
                <w:szCs w:val="22"/>
                <w:lang w:val="en-GB"/>
              </w:rPr>
              <w:t xml:space="preserve">000 </w:t>
            </w:r>
          </w:p>
          <w:p w14:paraId="32D566A0" w14:textId="2A1D5CB1" w:rsidR="00BD6F12" w:rsidRPr="004B63FE" w:rsidRDefault="00BD6F12" w:rsidP="00F0359E">
            <w:pPr>
              <w:rPr>
                <w:sz w:val="22"/>
                <w:szCs w:val="22"/>
                <w:lang w:val="en-GB"/>
              </w:rPr>
            </w:pPr>
          </w:p>
        </w:tc>
        <w:tc>
          <w:tcPr>
            <w:tcW w:w="851" w:type="dxa"/>
          </w:tcPr>
          <w:p w14:paraId="32D566A1" w14:textId="77777777" w:rsidR="00BD6F12" w:rsidRPr="004B63FE" w:rsidRDefault="00F34CEE">
            <w:pPr>
              <w:rPr>
                <w:sz w:val="22"/>
                <w:szCs w:val="22"/>
                <w:lang w:val="en-GB"/>
              </w:rPr>
            </w:pPr>
            <w:r w:rsidRPr="004B63FE">
              <w:rPr>
                <w:sz w:val="22"/>
                <w:szCs w:val="22"/>
                <w:lang w:val="en-GB"/>
              </w:rPr>
              <w:t>1-5</w:t>
            </w:r>
          </w:p>
        </w:tc>
        <w:tc>
          <w:tcPr>
            <w:tcW w:w="4628" w:type="dxa"/>
          </w:tcPr>
          <w:p w14:paraId="32D566A2"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AA" w14:textId="77777777" w:rsidTr="00D97322">
        <w:tc>
          <w:tcPr>
            <w:tcW w:w="817" w:type="dxa"/>
          </w:tcPr>
          <w:p w14:paraId="32D566A4" w14:textId="77777777" w:rsidR="00BD6F12" w:rsidRPr="004B63FE" w:rsidRDefault="00BD6F12">
            <w:pPr>
              <w:rPr>
                <w:b/>
                <w:sz w:val="22"/>
                <w:szCs w:val="22"/>
                <w:lang w:val="en-GB"/>
              </w:rPr>
            </w:pPr>
          </w:p>
        </w:tc>
        <w:tc>
          <w:tcPr>
            <w:tcW w:w="1843" w:type="dxa"/>
          </w:tcPr>
          <w:p w14:paraId="32D566A5" w14:textId="77777777" w:rsidR="00BD6F12" w:rsidRPr="004B63FE" w:rsidRDefault="00BD6F12">
            <w:pPr>
              <w:rPr>
                <w:sz w:val="22"/>
                <w:szCs w:val="22"/>
                <w:lang w:val="en-GB"/>
              </w:rPr>
            </w:pPr>
            <w:r w:rsidRPr="004B63FE">
              <w:rPr>
                <w:sz w:val="22"/>
                <w:szCs w:val="22"/>
                <w:lang w:val="en-GB"/>
              </w:rPr>
              <w:t>Consultancy 10</w:t>
            </w:r>
          </w:p>
        </w:tc>
        <w:tc>
          <w:tcPr>
            <w:tcW w:w="3685" w:type="dxa"/>
          </w:tcPr>
          <w:p w14:paraId="32D566A6" w14:textId="4814B49F" w:rsidR="00BD6F12" w:rsidRPr="004B63FE" w:rsidRDefault="00BD6F12">
            <w:pPr>
              <w:rPr>
                <w:sz w:val="22"/>
                <w:szCs w:val="22"/>
                <w:lang w:val="en-GB"/>
              </w:rPr>
            </w:pPr>
            <w:r w:rsidRPr="004B63FE">
              <w:rPr>
                <w:sz w:val="22"/>
                <w:szCs w:val="22"/>
                <w:lang w:val="en-GB"/>
              </w:rPr>
              <w:t xml:space="preserve">Draw up manuals for establishing baselines within the </w:t>
            </w:r>
            <w:r w:rsidR="00360389" w:rsidRPr="004B63FE">
              <w:rPr>
                <w:sz w:val="22"/>
                <w:szCs w:val="22"/>
                <w:lang w:val="en-GB"/>
              </w:rPr>
              <w:t>SEIA framework</w:t>
            </w:r>
            <w:r w:rsidRPr="004B63FE">
              <w:rPr>
                <w:sz w:val="22"/>
                <w:szCs w:val="22"/>
                <w:lang w:val="en-GB"/>
              </w:rPr>
              <w:t xml:space="preserve"> for coastal wetlands</w:t>
            </w:r>
          </w:p>
        </w:tc>
        <w:tc>
          <w:tcPr>
            <w:tcW w:w="1276" w:type="dxa"/>
          </w:tcPr>
          <w:p w14:paraId="41552BAB" w14:textId="77777777" w:rsidR="00E376D6" w:rsidRPr="004B63FE" w:rsidRDefault="00BD6F12" w:rsidP="00F0359E">
            <w:pPr>
              <w:rPr>
                <w:sz w:val="22"/>
                <w:szCs w:val="22"/>
                <w:lang w:val="en-GB"/>
              </w:rPr>
            </w:pPr>
            <w:r w:rsidRPr="004B63FE">
              <w:rPr>
                <w:sz w:val="22"/>
                <w:szCs w:val="22"/>
                <w:lang w:val="en-GB"/>
              </w:rPr>
              <w:t xml:space="preserve"> </w:t>
            </w:r>
          </w:p>
          <w:p w14:paraId="7E0D3D68" w14:textId="3BE13145" w:rsidR="00E376D6" w:rsidRPr="004B63FE" w:rsidRDefault="00E376D6" w:rsidP="00E376D6">
            <w:pPr>
              <w:rPr>
                <w:sz w:val="22"/>
                <w:szCs w:val="22"/>
                <w:lang w:val="en-GB"/>
              </w:rPr>
            </w:pPr>
            <w:r w:rsidRPr="004B63FE">
              <w:rPr>
                <w:sz w:val="22"/>
                <w:szCs w:val="22"/>
                <w:lang w:val="en-GB"/>
              </w:rPr>
              <w:t xml:space="preserve">               7</w:t>
            </w:r>
            <w:r w:rsidR="00513BC4" w:rsidRPr="004B63FE">
              <w:rPr>
                <w:sz w:val="22"/>
                <w:szCs w:val="22"/>
                <w:lang w:val="en-GB"/>
              </w:rPr>
              <w:t>,</w:t>
            </w:r>
            <w:r w:rsidRPr="004B63FE">
              <w:rPr>
                <w:sz w:val="22"/>
                <w:szCs w:val="22"/>
                <w:lang w:val="en-GB"/>
              </w:rPr>
              <w:t xml:space="preserve">000 </w:t>
            </w:r>
          </w:p>
          <w:p w14:paraId="32D566A7" w14:textId="7B790E64" w:rsidR="00BD6F12" w:rsidRPr="004B63FE" w:rsidRDefault="00BD6F12" w:rsidP="00F0359E">
            <w:pPr>
              <w:rPr>
                <w:sz w:val="22"/>
                <w:szCs w:val="22"/>
                <w:lang w:val="en-GB"/>
              </w:rPr>
            </w:pPr>
          </w:p>
        </w:tc>
        <w:tc>
          <w:tcPr>
            <w:tcW w:w="851" w:type="dxa"/>
          </w:tcPr>
          <w:p w14:paraId="32D566A8" w14:textId="77777777" w:rsidR="00BD6F12" w:rsidRPr="004B63FE" w:rsidRDefault="00F34CEE">
            <w:pPr>
              <w:rPr>
                <w:sz w:val="22"/>
                <w:szCs w:val="22"/>
                <w:lang w:val="en-GB"/>
              </w:rPr>
            </w:pPr>
            <w:r w:rsidRPr="004B63FE">
              <w:rPr>
                <w:sz w:val="22"/>
                <w:szCs w:val="22"/>
                <w:lang w:val="en-GB"/>
              </w:rPr>
              <w:t>2-4</w:t>
            </w:r>
          </w:p>
        </w:tc>
        <w:tc>
          <w:tcPr>
            <w:tcW w:w="4628" w:type="dxa"/>
          </w:tcPr>
          <w:p w14:paraId="32D566A9"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B1" w14:textId="77777777" w:rsidTr="00D97322">
        <w:tc>
          <w:tcPr>
            <w:tcW w:w="817" w:type="dxa"/>
          </w:tcPr>
          <w:p w14:paraId="32D566AB" w14:textId="77777777" w:rsidR="00BD6F12" w:rsidRPr="004B63FE" w:rsidRDefault="00BD6F12">
            <w:pPr>
              <w:rPr>
                <w:b/>
                <w:sz w:val="22"/>
                <w:szCs w:val="22"/>
                <w:lang w:val="en-GB"/>
              </w:rPr>
            </w:pPr>
          </w:p>
        </w:tc>
        <w:tc>
          <w:tcPr>
            <w:tcW w:w="1843" w:type="dxa"/>
          </w:tcPr>
          <w:p w14:paraId="32D566AC" w14:textId="77777777" w:rsidR="00BD6F12" w:rsidRPr="004B63FE" w:rsidRDefault="00BD6F12">
            <w:pPr>
              <w:rPr>
                <w:sz w:val="22"/>
                <w:szCs w:val="22"/>
                <w:lang w:val="en-GB"/>
              </w:rPr>
            </w:pPr>
            <w:r w:rsidRPr="004B63FE">
              <w:rPr>
                <w:sz w:val="22"/>
                <w:szCs w:val="22"/>
                <w:lang w:val="en-GB"/>
              </w:rPr>
              <w:t>Consultancy 11</w:t>
            </w:r>
          </w:p>
        </w:tc>
        <w:tc>
          <w:tcPr>
            <w:tcW w:w="3685" w:type="dxa"/>
          </w:tcPr>
          <w:p w14:paraId="32D566AD" w14:textId="77777777" w:rsidR="00BD6F12" w:rsidRPr="004B63FE" w:rsidRDefault="00BD6F12">
            <w:pPr>
              <w:rPr>
                <w:sz w:val="22"/>
                <w:szCs w:val="22"/>
                <w:lang w:val="en-GB"/>
              </w:rPr>
            </w:pPr>
            <w:r w:rsidRPr="004B63FE">
              <w:rPr>
                <w:sz w:val="22"/>
                <w:szCs w:val="22"/>
                <w:lang w:val="en-GB"/>
              </w:rPr>
              <w:t>Draw up participative plans for integrated management and recovery of the wetlands and their watersheds, incorporating Ramsar Convention guidelines</w:t>
            </w:r>
          </w:p>
        </w:tc>
        <w:tc>
          <w:tcPr>
            <w:tcW w:w="1276" w:type="dxa"/>
          </w:tcPr>
          <w:p w14:paraId="1ADC8E2F" w14:textId="77777777" w:rsidR="00E376D6" w:rsidRPr="004B63FE" w:rsidRDefault="00F0359E" w:rsidP="00464AC1">
            <w:pPr>
              <w:rPr>
                <w:sz w:val="22"/>
                <w:szCs w:val="22"/>
                <w:lang w:val="en-GB"/>
              </w:rPr>
            </w:pPr>
            <w:r w:rsidRPr="004B63FE">
              <w:rPr>
                <w:sz w:val="22"/>
                <w:szCs w:val="22"/>
                <w:lang w:val="en-GB"/>
              </w:rPr>
              <w:t xml:space="preserve"> </w:t>
            </w:r>
          </w:p>
          <w:p w14:paraId="087F1C81" w14:textId="492BFDAE" w:rsidR="00E376D6" w:rsidRPr="004B63FE" w:rsidRDefault="00E376D6" w:rsidP="00E376D6">
            <w:pPr>
              <w:rPr>
                <w:sz w:val="22"/>
                <w:szCs w:val="22"/>
                <w:lang w:val="en-GB"/>
              </w:rPr>
            </w:pPr>
            <w:r w:rsidRPr="004B63FE">
              <w:rPr>
                <w:sz w:val="22"/>
                <w:szCs w:val="22"/>
                <w:lang w:val="en-GB"/>
              </w:rPr>
              <w:t xml:space="preserve">            100</w:t>
            </w:r>
            <w:r w:rsidR="00513BC4" w:rsidRPr="004B63FE">
              <w:rPr>
                <w:sz w:val="22"/>
                <w:szCs w:val="22"/>
                <w:lang w:val="en-GB"/>
              </w:rPr>
              <w:t>,</w:t>
            </w:r>
            <w:r w:rsidRPr="004B63FE">
              <w:rPr>
                <w:sz w:val="22"/>
                <w:szCs w:val="22"/>
                <w:lang w:val="en-GB"/>
              </w:rPr>
              <w:t xml:space="preserve">000 </w:t>
            </w:r>
          </w:p>
          <w:p w14:paraId="32D566AE" w14:textId="1A474F75" w:rsidR="00BD6F12" w:rsidRPr="004B63FE" w:rsidRDefault="00BD6F12" w:rsidP="00464AC1">
            <w:pPr>
              <w:rPr>
                <w:sz w:val="22"/>
                <w:szCs w:val="22"/>
                <w:lang w:val="en-GB"/>
              </w:rPr>
            </w:pPr>
          </w:p>
        </w:tc>
        <w:tc>
          <w:tcPr>
            <w:tcW w:w="851" w:type="dxa"/>
          </w:tcPr>
          <w:p w14:paraId="32D566AF" w14:textId="77777777" w:rsidR="00BD6F12" w:rsidRPr="004B63FE" w:rsidRDefault="00F34CEE">
            <w:pPr>
              <w:rPr>
                <w:sz w:val="22"/>
                <w:szCs w:val="22"/>
                <w:lang w:val="en-GB"/>
              </w:rPr>
            </w:pPr>
            <w:r w:rsidRPr="004B63FE">
              <w:rPr>
                <w:sz w:val="22"/>
                <w:szCs w:val="22"/>
                <w:lang w:val="en-GB"/>
              </w:rPr>
              <w:t>2-4</w:t>
            </w:r>
          </w:p>
        </w:tc>
        <w:tc>
          <w:tcPr>
            <w:tcW w:w="4628" w:type="dxa"/>
          </w:tcPr>
          <w:p w14:paraId="32D566B0"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B8" w14:textId="77777777" w:rsidTr="00D97322">
        <w:tc>
          <w:tcPr>
            <w:tcW w:w="817" w:type="dxa"/>
          </w:tcPr>
          <w:p w14:paraId="32D566B2" w14:textId="77777777" w:rsidR="00BD6F12" w:rsidRPr="004B63FE" w:rsidRDefault="00BD6F12">
            <w:pPr>
              <w:rPr>
                <w:b/>
                <w:sz w:val="22"/>
                <w:szCs w:val="22"/>
                <w:lang w:val="en-GB"/>
              </w:rPr>
            </w:pPr>
          </w:p>
        </w:tc>
        <w:tc>
          <w:tcPr>
            <w:tcW w:w="1843" w:type="dxa"/>
          </w:tcPr>
          <w:p w14:paraId="32D566B3" w14:textId="77777777" w:rsidR="00BD6F12" w:rsidRPr="004B63FE" w:rsidRDefault="00BD6F12">
            <w:pPr>
              <w:rPr>
                <w:sz w:val="22"/>
                <w:szCs w:val="22"/>
                <w:lang w:val="en-GB"/>
              </w:rPr>
            </w:pPr>
            <w:r w:rsidRPr="004B63FE">
              <w:rPr>
                <w:sz w:val="22"/>
                <w:szCs w:val="22"/>
                <w:lang w:val="en-GB"/>
              </w:rPr>
              <w:t>Consultancy 12</w:t>
            </w:r>
          </w:p>
        </w:tc>
        <w:tc>
          <w:tcPr>
            <w:tcW w:w="3685" w:type="dxa"/>
          </w:tcPr>
          <w:p w14:paraId="32D566B4" w14:textId="77777777" w:rsidR="00BD6F12" w:rsidRPr="004B63FE" w:rsidRDefault="00BD6F12">
            <w:pPr>
              <w:rPr>
                <w:sz w:val="22"/>
                <w:szCs w:val="22"/>
                <w:lang w:val="en-GB"/>
              </w:rPr>
            </w:pPr>
            <w:r w:rsidRPr="004B63FE">
              <w:rPr>
                <w:sz w:val="22"/>
                <w:szCs w:val="22"/>
                <w:lang w:val="en-GB"/>
              </w:rPr>
              <w:t>Design of Citizen Participation Environmental Monitoring Program</w:t>
            </w:r>
          </w:p>
        </w:tc>
        <w:tc>
          <w:tcPr>
            <w:tcW w:w="1276" w:type="dxa"/>
          </w:tcPr>
          <w:p w14:paraId="4505A467" w14:textId="77777777" w:rsidR="00E376D6" w:rsidRPr="004B63FE" w:rsidRDefault="00F0359E" w:rsidP="00464AC1">
            <w:pPr>
              <w:rPr>
                <w:sz w:val="22"/>
                <w:szCs w:val="22"/>
                <w:lang w:val="en-GB"/>
              </w:rPr>
            </w:pPr>
            <w:r w:rsidRPr="004B63FE">
              <w:rPr>
                <w:sz w:val="22"/>
                <w:szCs w:val="22"/>
                <w:lang w:val="en-GB"/>
              </w:rPr>
              <w:t xml:space="preserve"> </w:t>
            </w:r>
          </w:p>
          <w:p w14:paraId="6E5E71D3" w14:textId="37AFDF58" w:rsidR="00E376D6" w:rsidRPr="004B63FE" w:rsidRDefault="00E376D6" w:rsidP="00E376D6">
            <w:pPr>
              <w:rPr>
                <w:sz w:val="22"/>
                <w:szCs w:val="22"/>
                <w:lang w:val="en-GB"/>
              </w:rPr>
            </w:pPr>
            <w:r w:rsidRPr="004B63FE">
              <w:rPr>
                <w:sz w:val="22"/>
                <w:szCs w:val="22"/>
                <w:lang w:val="en-GB"/>
              </w:rPr>
              <w:t xml:space="preserve">             12</w:t>
            </w:r>
            <w:r w:rsidR="00513BC4" w:rsidRPr="004B63FE">
              <w:rPr>
                <w:sz w:val="22"/>
                <w:szCs w:val="22"/>
                <w:lang w:val="en-GB"/>
              </w:rPr>
              <w:t>,</w:t>
            </w:r>
            <w:r w:rsidRPr="004B63FE">
              <w:rPr>
                <w:sz w:val="22"/>
                <w:szCs w:val="22"/>
                <w:lang w:val="en-GB"/>
              </w:rPr>
              <w:t xml:space="preserve">000 </w:t>
            </w:r>
          </w:p>
          <w:p w14:paraId="32D566B5" w14:textId="0480DD1C" w:rsidR="00BD6F12" w:rsidRPr="004B63FE" w:rsidRDefault="00BD6F12" w:rsidP="00464AC1">
            <w:pPr>
              <w:rPr>
                <w:sz w:val="22"/>
                <w:szCs w:val="22"/>
                <w:lang w:val="en-GB"/>
              </w:rPr>
            </w:pPr>
          </w:p>
        </w:tc>
        <w:tc>
          <w:tcPr>
            <w:tcW w:w="851" w:type="dxa"/>
          </w:tcPr>
          <w:p w14:paraId="32D566B6" w14:textId="77777777" w:rsidR="00BD6F12" w:rsidRPr="004B63FE" w:rsidRDefault="00F34CEE">
            <w:pPr>
              <w:rPr>
                <w:sz w:val="22"/>
                <w:szCs w:val="22"/>
                <w:lang w:val="en-GB"/>
              </w:rPr>
            </w:pPr>
            <w:r w:rsidRPr="004B63FE">
              <w:rPr>
                <w:sz w:val="22"/>
                <w:szCs w:val="22"/>
                <w:lang w:val="en-GB"/>
              </w:rPr>
              <w:t>1-2</w:t>
            </w:r>
          </w:p>
        </w:tc>
        <w:tc>
          <w:tcPr>
            <w:tcW w:w="4628" w:type="dxa"/>
          </w:tcPr>
          <w:p w14:paraId="32D566B7"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BF" w14:textId="77777777" w:rsidTr="00D97322">
        <w:tc>
          <w:tcPr>
            <w:tcW w:w="817" w:type="dxa"/>
          </w:tcPr>
          <w:p w14:paraId="32D566B9" w14:textId="77777777" w:rsidR="00BD6F12" w:rsidRPr="004B63FE" w:rsidRDefault="00BD6F12">
            <w:pPr>
              <w:rPr>
                <w:b/>
                <w:sz w:val="22"/>
                <w:szCs w:val="22"/>
                <w:lang w:val="en-GB"/>
              </w:rPr>
            </w:pPr>
          </w:p>
        </w:tc>
        <w:tc>
          <w:tcPr>
            <w:tcW w:w="1843" w:type="dxa"/>
          </w:tcPr>
          <w:p w14:paraId="32D566BA" w14:textId="77777777" w:rsidR="00BD6F12" w:rsidRPr="004B63FE" w:rsidRDefault="00BD6F12">
            <w:pPr>
              <w:rPr>
                <w:sz w:val="22"/>
                <w:szCs w:val="22"/>
                <w:lang w:val="en-GB"/>
              </w:rPr>
            </w:pPr>
            <w:r w:rsidRPr="004B63FE">
              <w:rPr>
                <w:sz w:val="22"/>
                <w:szCs w:val="22"/>
                <w:lang w:val="en-GB"/>
              </w:rPr>
              <w:t>Consultancy 13</w:t>
            </w:r>
          </w:p>
        </w:tc>
        <w:tc>
          <w:tcPr>
            <w:tcW w:w="3685" w:type="dxa"/>
          </w:tcPr>
          <w:p w14:paraId="32D566BB" w14:textId="77777777" w:rsidR="00BD6F12" w:rsidRPr="004B63FE" w:rsidRDefault="00BD6F12">
            <w:pPr>
              <w:rPr>
                <w:sz w:val="22"/>
                <w:szCs w:val="22"/>
                <w:lang w:val="en-GB"/>
              </w:rPr>
            </w:pPr>
            <w:r w:rsidRPr="004B63FE">
              <w:rPr>
                <w:sz w:val="22"/>
                <w:szCs w:val="22"/>
                <w:lang w:val="en-GB"/>
              </w:rPr>
              <w:t>Survey of vulnerable zones with deteriorated areas for prioritizing recovery</w:t>
            </w:r>
          </w:p>
        </w:tc>
        <w:tc>
          <w:tcPr>
            <w:tcW w:w="1276" w:type="dxa"/>
          </w:tcPr>
          <w:p w14:paraId="74BDA261" w14:textId="77777777" w:rsidR="00E376D6" w:rsidRPr="004B63FE" w:rsidRDefault="00F0359E" w:rsidP="00464AC1">
            <w:pPr>
              <w:rPr>
                <w:sz w:val="22"/>
                <w:szCs w:val="22"/>
                <w:lang w:val="en-GB"/>
              </w:rPr>
            </w:pPr>
            <w:r w:rsidRPr="004B63FE">
              <w:rPr>
                <w:sz w:val="22"/>
                <w:szCs w:val="22"/>
                <w:lang w:val="en-GB"/>
              </w:rPr>
              <w:t xml:space="preserve"> </w:t>
            </w:r>
          </w:p>
          <w:p w14:paraId="026C9F12" w14:textId="7117F25B" w:rsidR="00E376D6" w:rsidRPr="004B63FE" w:rsidRDefault="00E376D6" w:rsidP="00E376D6">
            <w:pPr>
              <w:rPr>
                <w:sz w:val="22"/>
                <w:szCs w:val="22"/>
                <w:lang w:val="en-GB"/>
              </w:rPr>
            </w:pPr>
            <w:r w:rsidRPr="004B63FE">
              <w:rPr>
                <w:sz w:val="22"/>
                <w:szCs w:val="22"/>
                <w:lang w:val="en-GB"/>
              </w:rPr>
              <w:t xml:space="preserve">             85</w:t>
            </w:r>
            <w:r w:rsidR="00513BC4" w:rsidRPr="004B63FE">
              <w:rPr>
                <w:sz w:val="22"/>
                <w:szCs w:val="22"/>
                <w:lang w:val="en-GB"/>
              </w:rPr>
              <w:t>,</w:t>
            </w:r>
            <w:r w:rsidRPr="004B63FE">
              <w:rPr>
                <w:sz w:val="22"/>
                <w:szCs w:val="22"/>
                <w:lang w:val="en-GB"/>
              </w:rPr>
              <w:t xml:space="preserve">000 </w:t>
            </w:r>
          </w:p>
          <w:p w14:paraId="32D566BC" w14:textId="2A0B59DA" w:rsidR="00BD6F12" w:rsidRPr="004B63FE" w:rsidRDefault="00BD6F12" w:rsidP="00464AC1">
            <w:pPr>
              <w:rPr>
                <w:sz w:val="22"/>
                <w:szCs w:val="22"/>
                <w:lang w:val="en-GB"/>
              </w:rPr>
            </w:pPr>
          </w:p>
        </w:tc>
        <w:tc>
          <w:tcPr>
            <w:tcW w:w="851" w:type="dxa"/>
          </w:tcPr>
          <w:p w14:paraId="32D566BD" w14:textId="77777777" w:rsidR="00BD6F12" w:rsidRPr="004B63FE" w:rsidRDefault="00F34CEE">
            <w:pPr>
              <w:rPr>
                <w:sz w:val="22"/>
                <w:szCs w:val="22"/>
                <w:lang w:val="en-GB"/>
              </w:rPr>
            </w:pPr>
            <w:r w:rsidRPr="004B63FE">
              <w:rPr>
                <w:sz w:val="22"/>
                <w:szCs w:val="22"/>
                <w:lang w:val="en-GB"/>
              </w:rPr>
              <w:t>1-2</w:t>
            </w:r>
          </w:p>
        </w:tc>
        <w:tc>
          <w:tcPr>
            <w:tcW w:w="4628" w:type="dxa"/>
          </w:tcPr>
          <w:p w14:paraId="32D566BE"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C6" w14:textId="77777777" w:rsidTr="00D97322">
        <w:tc>
          <w:tcPr>
            <w:tcW w:w="817" w:type="dxa"/>
          </w:tcPr>
          <w:p w14:paraId="32D566C0" w14:textId="77777777" w:rsidR="00BD6F12" w:rsidRPr="004B63FE" w:rsidRDefault="00BD6F12">
            <w:pPr>
              <w:rPr>
                <w:b/>
                <w:sz w:val="22"/>
                <w:szCs w:val="22"/>
                <w:lang w:val="en-GB"/>
              </w:rPr>
            </w:pPr>
          </w:p>
        </w:tc>
        <w:tc>
          <w:tcPr>
            <w:tcW w:w="1843" w:type="dxa"/>
          </w:tcPr>
          <w:p w14:paraId="32D566C1" w14:textId="77777777" w:rsidR="00BD6F12" w:rsidRPr="004B63FE" w:rsidRDefault="00BD6F12" w:rsidP="00464AC1">
            <w:pPr>
              <w:rPr>
                <w:sz w:val="22"/>
                <w:szCs w:val="22"/>
                <w:lang w:val="en-GB"/>
              </w:rPr>
            </w:pPr>
            <w:r w:rsidRPr="004B63FE">
              <w:rPr>
                <w:sz w:val="22"/>
                <w:szCs w:val="22"/>
                <w:lang w:val="en-GB"/>
              </w:rPr>
              <w:t>Consultancy 14</w:t>
            </w:r>
          </w:p>
        </w:tc>
        <w:tc>
          <w:tcPr>
            <w:tcW w:w="3685" w:type="dxa"/>
          </w:tcPr>
          <w:p w14:paraId="32D566C2" w14:textId="77777777" w:rsidR="00BD6F12" w:rsidRPr="004B63FE" w:rsidRDefault="00BD6F12">
            <w:pPr>
              <w:rPr>
                <w:sz w:val="22"/>
                <w:szCs w:val="22"/>
                <w:lang w:val="en-GB"/>
              </w:rPr>
            </w:pPr>
            <w:r w:rsidRPr="004B63FE">
              <w:rPr>
                <w:sz w:val="22"/>
                <w:szCs w:val="22"/>
                <w:lang w:val="en-GB"/>
              </w:rPr>
              <w:t>Diagnosis of the needs for projects and value chains for sustainable development associated with the wetlands</w:t>
            </w:r>
          </w:p>
        </w:tc>
        <w:tc>
          <w:tcPr>
            <w:tcW w:w="1276" w:type="dxa"/>
          </w:tcPr>
          <w:p w14:paraId="27C75351" w14:textId="77777777" w:rsidR="00E376D6" w:rsidRPr="004B63FE" w:rsidRDefault="00BD6F12" w:rsidP="00F0359E">
            <w:pPr>
              <w:rPr>
                <w:sz w:val="22"/>
                <w:szCs w:val="22"/>
                <w:lang w:val="en-GB"/>
              </w:rPr>
            </w:pPr>
            <w:r w:rsidRPr="004B63FE">
              <w:rPr>
                <w:sz w:val="22"/>
                <w:szCs w:val="22"/>
                <w:lang w:val="en-GB"/>
              </w:rPr>
              <w:t xml:space="preserve"> </w:t>
            </w:r>
          </w:p>
          <w:p w14:paraId="7CEA4B4B" w14:textId="3EB98086" w:rsidR="00E376D6" w:rsidRPr="004B63FE" w:rsidRDefault="00E376D6" w:rsidP="00E376D6">
            <w:pPr>
              <w:rPr>
                <w:sz w:val="22"/>
                <w:szCs w:val="22"/>
                <w:lang w:val="en-GB"/>
              </w:rPr>
            </w:pPr>
            <w:r w:rsidRPr="004B63FE">
              <w:rPr>
                <w:sz w:val="22"/>
                <w:szCs w:val="22"/>
                <w:lang w:val="en-GB"/>
              </w:rPr>
              <w:t xml:space="preserve">             30</w:t>
            </w:r>
            <w:r w:rsidR="00513BC4" w:rsidRPr="004B63FE">
              <w:rPr>
                <w:sz w:val="22"/>
                <w:szCs w:val="22"/>
                <w:lang w:val="en-GB"/>
              </w:rPr>
              <w:t>,</w:t>
            </w:r>
            <w:r w:rsidRPr="004B63FE">
              <w:rPr>
                <w:sz w:val="22"/>
                <w:szCs w:val="22"/>
                <w:lang w:val="en-GB"/>
              </w:rPr>
              <w:t xml:space="preserve">000 </w:t>
            </w:r>
          </w:p>
          <w:p w14:paraId="32D566C3" w14:textId="24D41488" w:rsidR="00BD6F12" w:rsidRPr="004B63FE" w:rsidRDefault="00BD6F12" w:rsidP="00F0359E">
            <w:pPr>
              <w:rPr>
                <w:sz w:val="22"/>
                <w:szCs w:val="22"/>
                <w:lang w:val="en-GB"/>
              </w:rPr>
            </w:pPr>
          </w:p>
        </w:tc>
        <w:tc>
          <w:tcPr>
            <w:tcW w:w="851" w:type="dxa"/>
          </w:tcPr>
          <w:p w14:paraId="32D566C4" w14:textId="77777777" w:rsidR="00BD6F12" w:rsidRPr="004B63FE" w:rsidRDefault="00F34CEE">
            <w:pPr>
              <w:rPr>
                <w:sz w:val="22"/>
                <w:szCs w:val="22"/>
                <w:lang w:val="en-GB"/>
              </w:rPr>
            </w:pPr>
            <w:r w:rsidRPr="004B63FE">
              <w:rPr>
                <w:sz w:val="22"/>
                <w:szCs w:val="22"/>
                <w:lang w:val="en-GB"/>
              </w:rPr>
              <w:t>2-3</w:t>
            </w:r>
          </w:p>
        </w:tc>
        <w:tc>
          <w:tcPr>
            <w:tcW w:w="4628" w:type="dxa"/>
          </w:tcPr>
          <w:p w14:paraId="32D566C5"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CD" w14:textId="77777777" w:rsidTr="00D97322">
        <w:tc>
          <w:tcPr>
            <w:tcW w:w="817" w:type="dxa"/>
          </w:tcPr>
          <w:p w14:paraId="32D566C7" w14:textId="77777777" w:rsidR="00BD6F12" w:rsidRPr="004B63FE" w:rsidRDefault="00BD6F12">
            <w:pPr>
              <w:rPr>
                <w:b/>
                <w:sz w:val="22"/>
                <w:szCs w:val="22"/>
                <w:lang w:val="en-GB"/>
              </w:rPr>
            </w:pPr>
          </w:p>
        </w:tc>
        <w:tc>
          <w:tcPr>
            <w:tcW w:w="1843" w:type="dxa"/>
          </w:tcPr>
          <w:p w14:paraId="32D566C8" w14:textId="77777777" w:rsidR="00BD6F12" w:rsidRPr="004B63FE" w:rsidRDefault="00BD6F12" w:rsidP="00464AC1">
            <w:pPr>
              <w:rPr>
                <w:sz w:val="22"/>
                <w:szCs w:val="22"/>
                <w:lang w:val="en-GB"/>
              </w:rPr>
            </w:pPr>
            <w:r w:rsidRPr="004B63FE">
              <w:rPr>
                <w:sz w:val="22"/>
                <w:szCs w:val="22"/>
                <w:lang w:val="en-GB"/>
              </w:rPr>
              <w:t>Consultancy 15</w:t>
            </w:r>
          </w:p>
        </w:tc>
        <w:tc>
          <w:tcPr>
            <w:tcW w:w="3685" w:type="dxa"/>
          </w:tcPr>
          <w:p w14:paraId="32D566C9" w14:textId="77777777" w:rsidR="00BD6F12" w:rsidRPr="004B63FE" w:rsidRDefault="00BD6F12">
            <w:pPr>
              <w:rPr>
                <w:sz w:val="22"/>
                <w:szCs w:val="22"/>
                <w:lang w:val="en-GB"/>
              </w:rPr>
            </w:pPr>
            <w:r w:rsidRPr="004B63FE">
              <w:rPr>
                <w:sz w:val="22"/>
                <w:szCs w:val="22"/>
                <w:lang w:val="en-GB"/>
              </w:rPr>
              <w:t>Design of environmental certification of areas (wetlands and coastal landscapes) or sustainable activities associated with wetlands and specific green seals</w:t>
            </w:r>
          </w:p>
        </w:tc>
        <w:tc>
          <w:tcPr>
            <w:tcW w:w="1276" w:type="dxa"/>
          </w:tcPr>
          <w:p w14:paraId="1FF62ACA" w14:textId="77777777" w:rsidR="00E376D6" w:rsidRPr="004B63FE" w:rsidRDefault="00F0359E" w:rsidP="00464AC1">
            <w:pPr>
              <w:rPr>
                <w:sz w:val="22"/>
                <w:szCs w:val="22"/>
                <w:lang w:val="en-GB"/>
              </w:rPr>
            </w:pPr>
            <w:r w:rsidRPr="004B63FE">
              <w:rPr>
                <w:sz w:val="22"/>
                <w:szCs w:val="22"/>
                <w:lang w:val="en-GB"/>
              </w:rPr>
              <w:t xml:space="preserve"> </w:t>
            </w:r>
          </w:p>
          <w:p w14:paraId="591E7603" w14:textId="6D846B12" w:rsidR="00E376D6" w:rsidRPr="004B63FE" w:rsidRDefault="00E376D6" w:rsidP="00E376D6">
            <w:pPr>
              <w:rPr>
                <w:sz w:val="22"/>
                <w:szCs w:val="22"/>
                <w:lang w:val="en-GB"/>
              </w:rPr>
            </w:pPr>
            <w:r w:rsidRPr="004B63FE">
              <w:rPr>
                <w:sz w:val="22"/>
                <w:szCs w:val="22"/>
                <w:lang w:val="en-GB"/>
              </w:rPr>
              <w:t xml:space="preserve">               7</w:t>
            </w:r>
            <w:r w:rsidR="00513BC4" w:rsidRPr="004B63FE">
              <w:rPr>
                <w:sz w:val="22"/>
                <w:szCs w:val="22"/>
                <w:lang w:val="en-GB"/>
              </w:rPr>
              <w:t>,</w:t>
            </w:r>
            <w:r w:rsidRPr="004B63FE">
              <w:rPr>
                <w:sz w:val="22"/>
                <w:szCs w:val="22"/>
                <w:lang w:val="en-GB"/>
              </w:rPr>
              <w:t xml:space="preserve">000 </w:t>
            </w:r>
          </w:p>
          <w:p w14:paraId="32D566CA" w14:textId="41D441AD" w:rsidR="00BD6F12" w:rsidRPr="004B63FE" w:rsidRDefault="00BD6F12" w:rsidP="00464AC1">
            <w:pPr>
              <w:rPr>
                <w:sz w:val="22"/>
                <w:szCs w:val="22"/>
                <w:lang w:val="en-GB"/>
              </w:rPr>
            </w:pPr>
          </w:p>
        </w:tc>
        <w:tc>
          <w:tcPr>
            <w:tcW w:w="851" w:type="dxa"/>
          </w:tcPr>
          <w:p w14:paraId="32D566CB" w14:textId="77777777" w:rsidR="00BD6F12" w:rsidRPr="004B63FE" w:rsidRDefault="00F34CEE">
            <w:pPr>
              <w:rPr>
                <w:sz w:val="22"/>
                <w:szCs w:val="22"/>
                <w:lang w:val="en-GB"/>
              </w:rPr>
            </w:pPr>
            <w:r w:rsidRPr="004B63FE">
              <w:rPr>
                <w:sz w:val="22"/>
                <w:szCs w:val="22"/>
                <w:lang w:val="en-GB"/>
              </w:rPr>
              <w:t>4-5</w:t>
            </w:r>
          </w:p>
        </w:tc>
        <w:tc>
          <w:tcPr>
            <w:tcW w:w="4628" w:type="dxa"/>
          </w:tcPr>
          <w:p w14:paraId="32D566CC"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D4" w14:textId="77777777" w:rsidTr="00D97322">
        <w:tc>
          <w:tcPr>
            <w:tcW w:w="817" w:type="dxa"/>
          </w:tcPr>
          <w:p w14:paraId="32D566CE" w14:textId="77777777" w:rsidR="00BD6F12" w:rsidRPr="004B63FE" w:rsidRDefault="00BD6F12">
            <w:pPr>
              <w:rPr>
                <w:b/>
                <w:sz w:val="22"/>
                <w:szCs w:val="22"/>
                <w:lang w:val="en-GB"/>
              </w:rPr>
            </w:pPr>
          </w:p>
        </w:tc>
        <w:tc>
          <w:tcPr>
            <w:tcW w:w="1843" w:type="dxa"/>
          </w:tcPr>
          <w:p w14:paraId="32D566CF" w14:textId="77777777" w:rsidR="00BD6F12" w:rsidRPr="004B63FE" w:rsidRDefault="00BD6F12" w:rsidP="00464AC1">
            <w:pPr>
              <w:rPr>
                <w:sz w:val="22"/>
                <w:szCs w:val="22"/>
                <w:lang w:val="en-GB"/>
              </w:rPr>
            </w:pPr>
            <w:r w:rsidRPr="004B63FE">
              <w:rPr>
                <w:sz w:val="22"/>
                <w:szCs w:val="22"/>
                <w:lang w:val="en-GB"/>
              </w:rPr>
              <w:t>Consultancy 16</w:t>
            </w:r>
          </w:p>
        </w:tc>
        <w:tc>
          <w:tcPr>
            <w:tcW w:w="3685" w:type="dxa"/>
          </w:tcPr>
          <w:p w14:paraId="32D566D0" w14:textId="372C24EF" w:rsidR="00BD6F12" w:rsidRPr="004B63FE" w:rsidRDefault="00FA58AB">
            <w:pPr>
              <w:rPr>
                <w:sz w:val="22"/>
                <w:szCs w:val="22"/>
                <w:lang w:val="en-GB"/>
              </w:rPr>
            </w:pPr>
            <w:r w:rsidRPr="0091690C">
              <w:rPr>
                <w:sz w:val="22"/>
                <w:szCs w:val="22"/>
                <w:lang w:val="en-US"/>
              </w:rPr>
              <w:t>Systematization of lessons learned, best practices in productive sectors and ecosystem services assessment</w:t>
            </w:r>
          </w:p>
        </w:tc>
        <w:tc>
          <w:tcPr>
            <w:tcW w:w="1276" w:type="dxa"/>
          </w:tcPr>
          <w:p w14:paraId="6260B1FC" w14:textId="77777777" w:rsidR="00E376D6" w:rsidRPr="004B63FE" w:rsidRDefault="00F0359E" w:rsidP="00464AC1">
            <w:pPr>
              <w:rPr>
                <w:sz w:val="22"/>
                <w:szCs w:val="22"/>
                <w:lang w:val="en-GB"/>
              </w:rPr>
            </w:pPr>
            <w:r w:rsidRPr="004B63FE">
              <w:rPr>
                <w:sz w:val="22"/>
                <w:szCs w:val="22"/>
                <w:lang w:val="en-GB"/>
              </w:rPr>
              <w:t xml:space="preserve"> </w:t>
            </w:r>
          </w:p>
          <w:p w14:paraId="2B710A0A" w14:textId="0C0C7BF1" w:rsidR="00E376D6" w:rsidRPr="004B63FE" w:rsidRDefault="00E376D6" w:rsidP="00E376D6">
            <w:pPr>
              <w:rPr>
                <w:sz w:val="22"/>
                <w:szCs w:val="22"/>
                <w:lang w:val="en-GB"/>
              </w:rPr>
            </w:pPr>
            <w:r w:rsidRPr="004B63FE">
              <w:rPr>
                <w:sz w:val="22"/>
                <w:szCs w:val="22"/>
                <w:lang w:val="en-GB"/>
              </w:rPr>
              <w:t xml:space="preserve">             30</w:t>
            </w:r>
            <w:r w:rsidR="00513BC4" w:rsidRPr="004B63FE">
              <w:rPr>
                <w:sz w:val="22"/>
                <w:szCs w:val="22"/>
                <w:lang w:val="en-GB"/>
              </w:rPr>
              <w:t>,</w:t>
            </w:r>
            <w:r w:rsidRPr="004B63FE">
              <w:rPr>
                <w:sz w:val="22"/>
                <w:szCs w:val="22"/>
                <w:lang w:val="en-GB"/>
              </w:rPr>
              <w:t xml:space="preserve">000 </w:t>
            </w:r>
          </w:p>
          <w:p w14:paraId="32D566D1" w14:textId="3298FA6C" w:rsidR="00BD6F12" w:rsidRPr="004B63FE" w:rsidRDefault="00BD6F12" w:rsidP="00464AC1">
            <w:pPr>
              <w:rPr>
                <w:sz w:val="22"/>
                <w:szCs w:val="22"/>
                <w:lang w:val="en-GB"/>
              </w:rPr>
            </w:pPr>
          </w:p>
        </w:tc>
        <w:tc>
          <w:tcPr>
            <w:tcW w:w="851" w:type="dxa"/>
          </w:tcPr>
          <w:p w14:paraId="32D566D2" w14:textId="77777777" w:rsidR="00BD6F12" w:rsidRPr="004B63FE" w:rsidRDefault="00F34CEE">
            <w:pPr>
              <w:rPr>
                <w:sz w:val="22"/>
                <w:szCs w:val="22"/>
                <w:lang w:val="en-GB"/>
              </w:rPr>
            </w:pPr>
            <w:r w:rsidRPr="004B63FE">
              <w:rPr>
                <w:sz w:val="22"/>
                <w:szCs w:val="22"/>
                <w:lang w:val="en-GB"/>
              </w:rPr>
              <w:t>1-5</w:t>
            </w:r>
          </w:p>
        </w:tc>
        <w:tc>
          <w:tcPr>
            <w:tcW w:w="4628" w:type="dxa"/>
          </w:tcPr>
          <w:p w14:paraId="32D566D3" w14:textId="77777777" w:rsidR="00BD6F12" w:rsidRPr="004B63FE" w:rsidRDefault="00F34CEE">
            <w:pPr>
              <w:rPr>
                <w:sz w:val="22"/>
                <w:szCs w:val="22"/>
                <w:lang w:val="en-GB" w:eastAsia="es-CL"/>
              </w:rPr>
            </w:pPr>
            <w:r w:rsidRPr="004B63FE">
              <w:rPr>
                <w:sz w:val="22"/>
                <w:szCs w:val="22"/>
                <w:lang w:val="en-GB" w:eastAsia="es-CL"/>
              </w:rPr>
              <w:t>CVs of 2 or 3 to experts or team will be reviewed by PMU. Depending upon qualification, experience, geographical distribution, etc., the consultant/team will be selected.</w:t>
            </w:r>
          </w:p>
        </w:tc>
      </w:tr>
      <w:tr w:rsidR="00E376D6" w:rsidRPr="004B63FE" w14:paraId="32D566D7" w14:textId="77777777" w:rsidTr="00CC03B9">
        <w:tc>
          <w:tcPr>
            <w:tcW w:w="817" w:type="dxa"/>
            <w:shd w:val="clear" w:color="auto" w:fill="DBE5F1" w:themeFill="accent1" w:themeFillTint="33"/>
          </w:tcPr>
          <w:p w14:paraId="32D566D5" w14:textId="77777777" w:rsidR="00CC03B9" w:rsidRPr="004B63FE" w:rsidRDefault="00CC03B9">
            <w:pPr>
              <w:rPr>
                <w:sz w:val="22"/>
                <w:szCs w:val="22"/>
                <w:lang w:val="en-GB"/>
              </w:rPr>
            </w:pPr>
            <w:r w:rsidRPr="004B63FE">
              <w:rPr>
                <w:sz w:val="22"/>
                <w:szCs w:val="22"/>
                <w:lang w:val="en-GB"/>
              </w:rPr>
              <w:t>1600</w:t>
            </w:r>
          </w:p>
        </w:tc>
        <w:tc>
          <w:tcPr>
            <w:tcW w:w="12283" w:type="dxa"/>
            <w:gridSpan w:val="5"/>
            <w:shd w:val="clear" w:color="auto" w:fill="DBE5F1" w:themeFill="accent1" w:themeFillTint="33"/>
          </w:tcPr>
          <w:p w14:paraId="32D566D6" w14:textId="77777777" w:rsidR="00CC03B9" w:rsidRPr="004B63FE" w:rsidRDefault="00CC03B9">
            <w:pPr>
              <w:rPr>
                <w:sz w:val="22"/>
                <w:szCs w:val="22"/>
                <w:lang w:val="en-GB" w:eastAsia="es-CL"/>
              </w:rPr>
            </w:pPr>
            <w:r w:rsidRPr="004B63FE">
              <w:rPr>
                <w:sz w:val="22"/>
                <w:szCs w:val="22"/>
                <w:lang w:val="en-GB"/>
              </w:rPr>
              <w:t>Travel</w:t>
            </w:r>
          </w:p>
        </w:tc>
      </w:tr>
      <w:tr w:rsidR="00E376D6" w:rsidRPr="004B63FE" w14:paraId="32D566E5" w14:textId="77777777" w:rsidTr="00D97322">
        <w:tc>
          <w:tcPr>
            <w:tcW w:w="817" w:type="dxa"/>
          </w:tcPr>
          <w:p w14:paraId="32D566D8" w14:textId="77777777" w:rsidR="00CC03B9" w:rsidRPr="004B63FE" w:rsidRDefault="00F0359E">
            <w:pPr>
              <w:rPr>
                <w:sz w:val="22"/>
                <w:szCs w:val="22"/>
                <w:lang w:val="en-GB"/>
              </w:rPr>
            </w:pPr>
            <w:r w:rsidRPr="004B63FE">
              <w:rPr>
                <w:sz w:val="22"/>
                <w:szCs w:val="22"/>
                <w:lang w:val="en-GB"/>
              </w:rPr>
              <w:t>1601</w:t>
            </w:r>
          </w:p>
        </w:tc>
        <w:tc>
          <w:tcPr>
            <w:tcW w:w="1843" w:type="dxa"/>
          </w:tcPr>
          <w:p w14:paraId="32D566D9" w14:textId="77777777" w:rsidR="00CC03B9" w:rsidRPr="004B63FE" w:rsidRDefault="00F0359E" w:rsidP="00464AC1">
            <w:pPr>
              <w:rPr>
                <w:sz w:val="22"/>
                <w:szCs w:val="22"/>
                <w:lang w:val="en-GB"/>
              </w:rPr>
            </w:pPr>
            <w:r w:rsidRPr="004B63FE">
              <w:rPr>
                <w:sz w:val="22"/>
                <w:szCs w:val="22"/>
                <w:lang w:val="en-GB"/>
              </w:rPr>
              <w:t>Staff Travel &amp; Transport</w:t>
            </w:r>
          </w:p>
        </w:tc>
        <w:tc>
          <w:tcPr>
            <w:tcW w:w="3685" w:type="dxa"/>
          </w:tcPr>
          <w:p w14:paraId="32D566DA" w14:textId="77777777" w:rsidR="00F0359E" w:rsidRPr="004B63FE" w:rsidRDefault="00F0359E" w:rsidP="00F0359E">
            <w:pPr>
              <w:autoSpaceDE w:val="0"/>
              <w:autoSpaceDN w:val="0"/>
              <w:adjustRightInd w:val="0"/>
              <w:rPr>
                <w:sz w:val="22"/>
                <w:szCs w:val="22"/>
                <w:lang w:val="en-GB" w:eastAsia="es-CL"/>
              </w:rPr>
            </w:pPr>
            <w:r w:rsidRPr="004B63FE">
              <w:rPr>
                <w:sz w:val="22"/>
                <w:szCs w:val="22"/>
                <w:lang w:val="en-GB" w:eastAsia="es-CL"/>
              </w:rPr>
              <w:t>Expenses for concept of transportation,</w:t>
            </w:r>
          </w:p>
          <w:p w14:paraId="32D566DB" w14:textId="77777777" w:rsidR="00F0359E" w:rsidRPr="004B63FE" w:rsidRDefault="00F0359E" w:rsidP="00F0359E">
            <w:pPr>
              <w:autoSpaceDE w:val="0"/>
              <w:autoSpaceDN w:val="0"/>
              <w:adjustRightInd w:val="0"/>
              <w:rPr>
                <w:sz w:val="22"/>
                <w:szCs w:val="22"/>
                <w:lang w:val="en-GB" w:eastAsia="es-CL"/>
              </w:rPr>
            </w:pPr>
            <w:r w:rsidRPr="004B63FE">
              <w:rPr>
                <w:sz w:val="22"/>
                <w:szCs w:val="22"/>
                <w:lang w:val="en-GB" w:eastAsia="es-CL"/>
              </w:rPr>
              <w:t>accommodation and meals of project</w:t>
            </w:r>
          </w:p>
          <w:p w14:paraId="32D566DC" w14:textId="77777777" w:rsidR="00F0359E" w:rsidRPr="004B63FE" w:rsidRDefault="00F0359E" w:rsidP="00F0359E">
            <w:pPr>
              <w:autoSpaceDE w:val="0"/>
              <w:autoSpaceDN w:val="0"/>
              <w:adjustRightInd w:val="0"/>
              <w:rPr>
                <w:sz w:val="22"/>
                <w:szCs w:val="22"/>
                <w:lang w:val="en-GB" w:eastAsia="es-CL"/>
              </w:rPr>
            </w:pPr>
            <w:r w:rsidRPr="004B63FE">
              <w:rPr>
                <w:sz w:val="22"/>
                <w:szCs w:val="22"/>
                <w:lang w:val="en-GB" w:eastAsia="es-CL"/>
              </w:rPr>
              <w:t>staff at several meetings, visits to pilot</w:t>
            </w:r>
          </w:p>
          <w:p w14:paraId="32D566DD" w14:textId="77777777" w:rsidR="00F0359E" w:rsidRPr="004B63FE" w:rsidRDefault="00F0359E" w:rsidP="00F0359E">
            <w:pPr>
              <w:autoSpaceDE w:val="0"/>
              <w:autoSpaceDN w:val="0"/>
              <w:adjustRightInd w:val="0"/>
              <w:rPr>
                <w:sz w:val="22"/>
                <w:szCs w:val="22"/>
                <w:lang w:val="en-GB" w:eastAsia="es-CL"/>
              </w:rPr>
            </w:pPr>
            <w:r w:rsidRPr="004B63FE">
              <w:rPr>
                <w:sz w:val="22"/>
                <w:szCs w:val="22"/>
                <w:lang w:val="en-GB" w:eastAsia="es-CL"/>
              </w:rPr>
              <w:t>sites and partners, plus accompaniment</w:t>
            </w:r>
          </w:p>
          <w:p w14:paraId="32D566DE" w14:textId="77777777" w:rsidR="00F0359E" w:rsidRPr="004B63FE" w:rsidRDefault="00F0359E" w:rsidP="00F0359E">
            <w:pPr>
              <w:autoSpaceDE w:val="0"/>
              <w:autoSpaceDN w:val="0"/>
              <w:adjustRightInd w:val="0"/>
              <w:rPr>
                <w:sz w:val="22"/>
                <w:szCs w:val="22"/>
                <w:lang w:val="en-GB" w:eastAsia="es-CL"/>
              </w:rPr>
            </w:pPr>
            <w:r w:rsidRPr="004B63FE">
              <w:rPr>
                <w:sz w:val="22"/>
                <w:szCs w:val="22"/>
                <w:lang w:val="en-GB" w:eastAsia="es-CL"/>
              </w:rPr>
              <w:t>in national and international internships</w:t>
            </w:r>
          </w:p>
          <w:p w14:paraId="32D566DF" w14:textId="77777777" w:rsidR="00CC03B9" w:rsidRPr="004B63FE" w:rsidRDefault="00F0359E" w:rsidP="00F0359E">
            <w:pPr>
              <w:rPr>
                <w:sz w:val="22"/>
                <w:szCs w:val="22"/>
                <w:lang w:val="en-GB"/>
              </w:rPr>
            </w:pPr>
            <w:r w:rsidRPr="004B63FE">
              <w:rPr>
                <w:sz w:val="22"/>
                <w:szCs w:val="22"/>
                <w:lang w:val="en-GB" w:eastAsia="es-CL"/>
              </w:rPr>
              <w:t>of stakeholders.</w:t>
            </w:r>
          </w:p>
        </w:tc>
        <w:tc>
          <w:tcPr>
            <w:tcW w:w="1276" w:type="dxa"/>
          </w:tcPr>
          <w:p w14:paraId="1494B8A8" w14:textId="55FB7D54" w:rsidR="00E376D6" w:rsidRPr="004B63FE" w:rsidRDefault="00E376D6" w:rsidP="00E376D6">
            <w:pPr>
              <w:rPr>
                <w:sz w:val="22"/>
                <w:szCs w:val="22"/>
                <w:lang w:val="en-GB"/>
              </w:rPr>
            </w:pPr>
            <w:r w:rsidRPr="004B63FE">
              <w:rPr>
                <w:sz w:val="22"/>
                <w:szCs w:val="22"/>
                <w:lang w:val="en-GB"/>
              </w:rPr>
              <w:t xml:space="preserve">            195</w:t>
            </w:r>
            <w:r w:rsidR="00513BC4" w:rsidRPr="004B63FE">
              <w:rPr>
                <w:sz w:val="22"/>
                <w:szCs w:val="22"/>
                <w:lang w:val="en-GB"/>
              </w:rPr>
              <w:t>,</w:t>
            </w:r>
            <w:r w:rsidRPr="004B63FE">
              <w:rPr>
                <w:sz w:val="22"/>
                <w:szCs w:val="22"/>
                <w:lang w:val="en-GB"/>
              </w:rPr>
              <w:t xml:space="preserve">000 </w:t>
            </w:r>
          </w:p>
          <w:p w14:paraId="32D566E0" w14:textId="2D2B5072" w:rsidR="00CC03B9" w:rsidRPr="004B63FE" w:rsidRDefault="00CC03B9" w:rsidP="00464AC1">
            <w:pPr>
              <w:rPr>
                <w:sz w:val="22"/>
                <w:szCs w:val="22"/>
                <w:lang w:val="en-GB"/>
              </w:rPr>
            </w:pPr>
          </w:p>
        </w:tc>
        <w:tc>
          <w:tcPr>
            <w:tcW w:w="851" w:type="dxa"/>
          </w:tcPr>
          <w:p w14:paraId="32D566E1" w14:textId="77777777" w:rsidR="00CC03B9" w:rsidRPr="004B63FE" w:rsidRDefault="003A73A8">
            <w:pPr>
              <w:rPr>
                <w:sz w:val="22"/>
                <w:szCs w:val="22"/>
                <w:lang w:val="en-GB"/>
              </w:rPr>
            </w:pPr>
            <w:r w:rsidRPr="004B63FE">
              <w:rPr>
                <w:sz w:val="22"/>
                <w:szCs w:val="22"/>
                <w:lang w:val="en-GB"/>
              </w:rPr>
              <w:t>1-5</w:t>
            </w:r>
          </w:p>
        </w:tc>
        <w:tc>
          <w:tcPr>
            <w:tcW w:w="4628" w:type="dxa"/>
          </w:tcPr>
          <w:p w14:paraId="32D566E2" w14:textId="77777777" w:rsidR="003A73A8" w:rsidRPr="004B63FE" w:rsidRDefault="003A73A8" w:rsidP="003A73A8">
            <w:pPr>
              <w:autoSpaceDE w:val="0"/>
              <w:autoSpaceDN w:val="0"/>
              <w:adjustRightInd w:val="0"/>
              <w:rPr>
                <w:sz w:val="22"/>
                <w:szCs w:val="22"/>
                <w:lang w:val="en-GB" w:eastAsia="es-CL"/>
              </w:rPr>
            </w:pPr>
            <w:r w:rsidRPr="004B63FE">
              <w:rPr>
                <w:sz w:val="22"/>
                <w:szCs w:val="22"/>
                <w:lang w:val="en-GB" w:eastAsia="es-CL"/>
              </w:rPr>
              <w:t>Expenses for concept of transportation,</w:t>
            </w:r>
          </w:p>
          <w:p w14:paraId="32D566E3" w14:textId="77777777" w:rsidR="003A73A8" w:rsidRPr="004B63FE" w:rsidRDefault="003A73A8" w:rsidP="003A73A8">
            <w:pPr>
              <w:autoSpaceDE w:val="0"/>
              <w:autoSpaceDN w:val="0"/>
              <w:adjustRightInd w:val="0"/>
              <w:rPr>
                <w:sz w:val="22"/>
                <w:szCs w:val="22"/>
                <w:lang w:val="en-GB" w:eastAsia="es-CL"/>
              </w:rPr>
            </w:pPr>
            <w:r w:rsidRPr="004B63FE">
              <w:rPr>
                <w:sz w:val="22"/>
                <w:szCs w:val="22"/>
                <w:lang w:val="en-GB" w:eastAsia="es-CL"/>
              </w:rPr>
              <w:t>accommodation, booking, and meals will be done by the project staff looking for the</w:t>
            </w:r>
          </w:p>
          <w:p w14:paraId="32D566E4" w14:textId="77777777" w:rsidR="00CC03B9" w:rsidRPr="004B63FE" w:rsidRDefault="003A73A8" w:rsidP="003A73A8">
            <w:pPr>
              <w:rPr>
                <w:sz w:val="22"/>
                <w:szCs w:val="22"/>
                <w:lang w:val="en-GB" w:eastAsia="es-CL"/>
              </w:rPr>
            </w:pPr>
            <w:r w:rsidRPr="004B63FE">
              <w:rPr>
                <w:sz w:val="22"/>
                <w:szCs w:val="22"/>
                <w:lang w:val="en-GB" w:eastAsia="es-CL"/>
              </w:rPr>
              <w:t>best prices and quality options</w:t>
            </w:r>
          </w:p>
        </w:tc>
      </w:tr>
      <w:tr w:rsidR="00E376D6" w:rsidRPr="004B63FE" w14:paraId="32D566E8" w14:textId="77777777" w:rsidTr="003A73A8">
        <w:tc>
          <w:tcPr>
            <w:tcW w:w="817" w:type="dxa"/>
            <w:shd w:val="clear" w:color="auto" w:fill="DBE5F1" w:themeFill="accent1" w:themeFillTint="33"/>
          </w:tcPr>
          <w:p w14:paraId="32D566E6" w14:textId="77777777" w:rsidR="003A73A8" w:rsidRPr="004B63FE" w:rsidRDefault="003A73A8">
            <w:pPr>
              <w:rPr>
                <w:sz w:val="22"/>
                <w:szCs w:val="22"/>
                <w:lang w:val="en-GB"/>
              </w:rPr>
            </w:pPr>
            <w:r w:rsidRPr="004B63FE">
              <w:rPr>
                <w:sz w:val="22"/>
                <w:szCs w:val="22"/>
                <w:lang w:val="en-GB"/>
              </w:rPr>
              <w:t>2300</w:t>
            </w:r>
          </w:p>
        </w:tc>
        <w:tc>
          <w:tcPr>
            <w:tcW w:w="12283" w:type="dxa"/>
            <w:gridSpan w:val="5"/>
            <w:shd w:val="clear" w:color="auto" w:fill="DBE5F1" w:themeFill="accent1" w:themeFillTint="33"/>
          </w:tcPr>
          <w:p w14:paraId="32D566E7" w14:textId="77777777" w:rsidR="003A73A8" w:rsidRPr="004B63FE" w:rsidRDefault="003A73A8">
            <w:pPr>
              <w:rPr>
                <w:sz w:val="22"/>
                <w:szCs w:val="22"/>
                <w:lang w:val="en-GB" w:eastAsia="es-CL"/>
              </w:rPr>
            </w:pPr>
            <w:r w:rsidRPr="004B63FE">
              <w:rPr>
                <w:sz w:val="22"/>
                <w:szCs w:val="22"/>
                <w:lang w:val="en-GB"/>
              </w:rPr>
              <w:t>Sub Contract for commercial purposes</w:t>
            </w:r>
          </w:p>
        </w:tc>
      </w:tr>
      <w:tr w:rsidR="00E376D6" w:rsidRPr="004B63FE" w14:paraId="32D566F0" w14:textId="77777777" w:rsidTr="00D97322">
        <w:tc>
          <w:tcPr>
            <w:tcW w:w="817" w:type="dxa"/>
          </w:tcPr>
          <w:p w14:paraId="32D566E9" w14:textId="77777777" w:rsidR="00CC03B9" w:rsidRPr="004B63FE" w:rsidRDefault="00636E1F">
            <w:pPr>
              <w:rPr>
                <w:sz w:val="22"/>
                <w:szCs w:val="22"/>
                <w:lang w:val="en-GB"/>
              </w:rPr>
            </w:pPr>
            <w:r w:rsidRPr="004B63FE">
              <w:rPr>
                <w:sz w:val="22"/>
                <w:szCs w:val="22"/>
                <w:lang w:val="en-GB"/>
              </w:rPr>
              <w:t>2301</w:t>
            </w:r>
          </w:p>
        </w:tc>
        <w:tc>
          <w:tcPr>
            <w:tcW w:w="1843" w:type="dxa"/>
          </w:tcPr>
          <w:p w14:paraId="32D566EA" w14:textId="77777777" w:rsidR="00CC03B9" w:rsidRPr="004B63FE" w:rsidRDefault="003A73A8" w:rsidP="00464AC1">
            <w:pPr>
              <w:rPr>
                <w:sz w:val="22"/>
                <w:szCs w:val="22"/>
                <w:lang w:val="en-GB"/>
              </w:rPr>
            </w:pPr>
            <w:r w:rsidRPr="004B63FE">
              <w:rPr>
                <w:sz w:val="22"/>
                <w:szCs w:val="22"/>
                <w:lang w:val="en-GB"/>
              </w:rPr>
              <w:t>Pilots I, II, II</w:t>
            </w:r>
            <w:r w:rsidR="00636E1F" w:rsidRPr="004B63FE">
              <w:rPr>
                <w:sz w:val="22"/>
                <w:szCs w:val="22"/>
                <w:lang w:val="en-GB"/>
              </w:rPr>
              <w:t>I</w:t>
            </w:r>
            <w:r w:rsidRPr="004B63FE">
              <w:rPr>
                <w:sz w:val="22"/>
                <w:szCs w:val="22"/>
                <w:lang w:val="en-GB"/>
              </w:rPr>
              <w:t>, IV and V</w:t>
            </w:r>
          </w:p>
        </w:tc>
        <w:tc>
          <w:tcPr>
            <w:tcW w:w="3685" w:type="dxa"/>
          </w:tcPr>
          <w:p w14:paraId="32D566EB" w14:textId="77777777" w:rsidR="00CC03B9" w:rsidRPr="004B63FE" w:rsidRDefault="003A73A8" w:rsidP="003A73A8">
            <w:pPr>
              <w:rPr>
                <w:sz w:val="22"/>
                <w:szCs w:val="22"/>
                <w:lang w:val="en-GB"/>
              </w:rPr>
            </w:pPr>
            <w:r w:rsidRPr="004B63FE">
              <w:rPr>
                <w:sz w:val="22"/>
                <w:szCs w:val="22"/>
                <w:lang w:val="en-GB"/>
              </w:rPr>
              <w:t>Implementation of the Monitoring Program, with establishment of Environmental Baseline</w:t>
            </w:r>
          </w:p>
        </w:tc>
        <w:tc>
          <w:tcPr>
            <w:tcW w:w="1276" w:type="dxa"/>
          </w:tcPr>
          <w:p w14:paraId="18C50EED" w14:textId="2C03E2DF" w:rsidR="00E376D6" w:rsidRPr="004B63FE" w:rsidRDefault="00E376D6" w:rsidP="00E376D6">
            <w:pPr>
              <w:rPr>
                <w:sz w:val="22"/>
                <w:szCs w:val="22"/>
                <w:lang w:val="en-GB"/>
              </w:rPr>
            </w:pPr>
            <w:r w:rsidRPr="004B63FE">
              <w:rPr>
                <w:sz w:val="22"/>
                <w:szCs w:val="22"/>
                <w:lang w:val="en-GB"/>
              </w:rPr>
              <w:t xml:space="preserve">            240</w:t>
            </w:r>
            <w:r w:rsidR="00513BC4" w:rsidRPr="004B63FE">
              <w:rPr>
                <w:sz w:val="22"/>
                <w:szCs w:val="22"/>
                <w:lang w:val="en-GB"/>
              </w:rPr>
              <w:t>,</w:t>
            </w:r>
            <w:r w:rsidRPr="004B63FE">
              <w:rPr>
                <w:sz w:val="22"/>
                <w:szCs w:val="22"/>
                <w:lang w:val="en-GB"/>
              </w:rPr>
              <w:t xml:space="preserve">000 </w:t>
            </w:r>
          </w:p>
          <w:p w14:paraId="32D566EC" w14:textId="76A30573" w:rsidR="00CC03B9" w:rsidRPr="004B63FE" w:rsidRDefault="00CC03B9" w:rsidP="00464AC1">
            <w:pPr>
              <w:rPr>
                <w:sz w:val="22"/>
                <w:szCs w:val="22"/>
                <w:lang w:val="en-GB"/>
              </w:rPr>
            </w:pPr>
          </w:p>
        </w:tc>
        <w:tc>
          <w:tcPr>
            <w:tcW w:w="851" w:type="dxa"/>
          </w:tcPr>
          <w:p w14:paraId="32D566ED" w14:textId="77777777" w:rsidR="00CC03B9" w:rsidRPr="004B63FE" w:rsidRDefault="00636E1F">
            <w:pPr>
              <w:rPr>
                <w:sz w:val="22"/>
                <w:szCs w:val="22"/>
                <w:lang w:val="en-GB"/>
              </w:rPr>
            </w:pPr>
            <w:r w:rsidRPr="004B63FE">
              <w:rPr>
                <w:sz w:val="22"/>
                <w:szCs w:val="22"/>
                <w:lang w:val="en-GB"/>
              </w:rPr>
              <w:t>1-5</w:t>
            </w:r>
          </w:p>
        </w:tc>
        <w:tc>
          <w:tcPr>
            <w:tcW w:w="4628" w:type="dxa"/>
          </w:tcPr>
          <w:p w14:paraId="32D566EF" w14:textId="4BA33D10" w:rsidR="00CC03B9" w:rsidRPr="004B63FE" w:rsidRDefault="001669EA" w:rsidP="00162255">
            <w:pPr>
              <w:autoSpaceDE w:val="0"/>
              <w:autoSpaceDN w:val="0"/>
              <w:adjustRightInd w:val="0"/>
              <w:rPr>
                <w:sz w:val="22"/>
                <w:szCs w:val="22"/>
                <w:lang w:val="en-GB" w:eastAsia="es-CL"/>
              </w:rPr>
            </w:pPr>
            <w:r w:rsidRPr="004B63FE">
              <w:rPr>
                <w:sz w:val="22"/>
                <w:szCs w:val="22"/>
                <w:lang w:val="en-GB" w:eastAsia="es-CL"/>
              </w:rPr>
              <w:t>Based on terms of reference, the costs associated in the implementation of the pilot sites include staffing, materials or other operational expenses. These costs</w:t>
            </w:r>
            <w:r w:rsidR="00162255" w:rsidRPr="004B63FE">
              <w:rPr>
                <w:sz w:val="22"/>
                <w:szCs w:val="22"/>
                <w:lang w:val="en-GB" w:eastAsia="es-CL"/>
              </w:rPr>
              <w:t xml:space="preserve"> </w:t>
            </w:r>
            <w:r w:rsidRPr="004B63FE">
              <w:rPr>
                <w:sz w:val="22"/>
                <w:szCs w:val="22"/>
                <w:lang w:val="en-GB" w:eastAsia="es-CL"/>
              </w:rPr>
              <w:t>will be controlled by the PMU, choosing the best options between price and quality, or the best proposal will be selected by the panel</w:t>
            </w:r>
          </w:p>
        </w:tc>
      </w:tr>
      <w:tr w:rsidR="00E376D6" w:rsidRPr="004B63FE" w14:paraId="32D566F8" w14:textId="77777777" w:rsidTr="00D97322">
        <w:tc>
          <w:tcPr>
            <w:tcW w:w="817" w:type="dxa"/>
          </w:tcPr>
          <w:p w14:paraId="32D566F1" w14:textId="77777777" w:rsidR="00CC03B9" w:rsidRPr="004B63FE" w:rsidRDefault="00636E1F">
            <w:pPr>
              <w:rPr>
                <w:b/>
                <w:sz w:val="22"/>
                <w:szCs w:val="22"/>
                <w:lang w:val="en-GB"/>
              </w:rPr>
            </w:pPr>
            <w:r w:rsidRPr="004B63FE">
              <w:rPr>
                <w:sz w:val="22"/>
                <w:szCs w:val="22"/>
                <w:lang w:val="en-GB"/>
              </w:rPr>
              <w:t>2301</w:t>
            </w:r>
          </w:p>
        </w:tc>
        <w:tc>
          <w:tcPr>
            <w:tcW w:w="1843" w:type="dxa"/>
          </w:tcPr>
          <w:p w14:paraId="32D566F2" w14:textId="77777777" w:rsidR="00CC03B9" w:rsidRPr="004B63FE" w:rsidRDefault="00636E1F" w:rsidP="00464AC1">
            <w:pPr>
              <w:rPr>
                <w:sz w:val="22"/>
                <w:szCs w:val="22"/>
                <w:lang w:val="en-GB"/>
              </w:rPr>
            </w:pPr>
            <w:r w:rsidRPr="004B63FE">
              <w:rPr>
                <w:sz w:val="22"/>
                <w:szCs w:val="22"/>
                <w:lang w:val="en-GB"/>
              </w:rPr>
              <w:t>Pilots I, II, III, IV and V</w:t>
            </w:r>
          </w:p>
        </w:tc>
        <w:tc>
          <w:tcPr>
            <w:tcW w:w="3685" w:type="dxa"/>
          </w:tcPr>
          <w:p w14:paraId="32D566F3" w14:textId="77777777" w:rsidR="00CC03B9" w:rsidRPr="004B63FE" w:rsidRDefault="00636E1F">
            <w:pPr>
              <w:rPr>
                <w:sz w:val="22"/>
                <w:szCs w:val="22"/>
                <w:lang w:val="en-GB"/>
              </w:rPr>
            </w:pPr>
            <w:r w:rsidRPr="004B63FE">
              <w:rPr>
                <w:sz w:val="22"/>
                <w:szCs w:val="22"/>
                <w:lang w:val="en-GB"/>
              </w:rPr>
              <w:t>Implementation of recovery and threat control actions/measures in the 5 pilot ecosystems, including application of best practices in the different productive sectors</w:t>
            </w:r>
          </w:p>
        </w:tc>
        <w:tc>
          <w:tcPr>
            <w:tcW w:w="1276" w:type="dxa"/>
          </w:tcPr>
          <w:p w14:paraId="4325C92F" w14:textId="2C23594F" w:rsidR="00E376D6" w:rsidRPr="004B63FE" w:rsidRDefault="00E376D6" w:rsidP="00E376D6">
            <w:pPr>
              <w:rPr>
                <w:sz w:val="22"/>
                <w:szCs w:val="22"/>
                <w:lang w:val="en-GB"/>
              </w:rPr>
            </w:pPr>
            <w:r w:rsidRPr="004B63FE">
              <w:rPr>
                <w:sz w:val="22"/>
                <w:szCs w:val="22"/>
                <w:lang w:val="en-GB"/>
              </w:rPr>
              <w:t xml:space="preserve">            462</w:t>
            </w:r>
            <w:r w:rsidR="00513BC4" w:rsidRPr="004B63FE">
              <w:rPr>
                <w:sz w:val="22"/>
                <w:szCs w:val="22"/>
                <w:lang w:val="en-GB"/>
              </w:rPr>
              <w:t>,</w:t>
            </w:r>
            <w:r w:rsidRPr="004B63FE">
              <w:rPr>
                <w:sz w:val="22"/>
                <w:szCs w:val="22"/>
                <w:lang w:val="en-GB"/>
              </w:rPr>
              <w:t xml:space="preserve">875 </w:t>
            </w:r>
          </w:p>
          <w:p w14:paraId="32D566F4" w14:textId="0B25263F" w:rsidR="00CC03B9" w:rsidRPr="004B63FE" w:rsidRDefault="00CC03B9" w:rsidP="00464AC1">
            <w:pPr>
              <w:rPr>
                <w:sz w:val="22"/>
                <w:szCs w:val="22"/>
                <w:lang w:val="en-GB"/>
              </w:rPr>
            </w:pPr>
          </w:p>
        </w:tc>
        <w:tc>
          <w:tcPr>
            <w:tcW w:w="851" w:type="dxa"/>
          </w:tcPr>
          <w:p w14:paraId="32D566F5" w14:textId="77777777" w:rsidR="00CC03B9" w:rsidRPr="004B63FE" w:rsidRDefault="00636E1F">
            <w:pPr>
              <w:rPr>
                <w:sz w:val="22"/>
                <w:szCs w:val="22"/>
                <w:lang w:val="en-GB"/>
              </w:rPr>
            </w:pPr>
            <w:r w:rsidRPr="004B63FE">
              <w:rPr>
                <w:sz w:val="22"/>
                <w:szCs w:val="22"/>
                <w:lang w:val="en-GB"/>
              </w:rPr>
              <w:t>3-5</w:t>
            </w:r>
          </w:p>
        </w:tc>
        <w:tc>
          <w:tcPr>
            <w:tcW w:w="4628" w:type="dxa"/>
          </w:tcPr>
          <w:p w14:paraId="32D566F7" w14:textId="640ACB1F" w:rsidR="00CC03B9" w:rsidRPr="004B63FE" w:rsidRDefault="001669EA" w:rsidP="009A17A7">
            <w:pPr>
              <w:autoSpaceDE w:val="0"/>
              <w:autoSpaceDN w:val="0"/>
              <w:adjustRightInd w:val="0"/>
              <w:rPr>
                <w:sz w:val="22"/>
                <w:szCs w:val="22"/>
                <w:lang w:val="en-GB" w:eastAsia="es-CL"/>
              </w:rPr>
            </w:pPr>
            <w:r w:rsidRPr="004B63FE">
              <w:rPr>
                <w:sz w:val="22"/>
                <w:szCs w:val="22"/>
                <w:lang w:val="en-GB" w:eastAsia="es-CL"/>
              </w:rPr>
              <w:t>Based on terms of reference, the costs associated in the implementation of the pilot sites include staffing, materials or other operational expenses. These costs</w:t>
            </w:r>
            <w:r w:rsidR="009A17A7" w:rsidRPr="004B63FE">
              <w:rPr>
                <w:sz w:val="22"/>
                <w:szCs w:val="22"/>
                <w:lang w:val="en-GB" w:eastAsia="es-CL"/>
              </w:rPr>
              <w:t xml:space="preserve"> </w:t>
            </w:r>
            <w:r w:rsidRPr="004B63FE">
              <w:rPr>
                <w:sz w:val="22"/>
                <w:szCs w:val="22"/>
                <w:lang w:val="en-GB" w:eastAsia="es-CL"/>
              </w:rPr>
              <w:t>will be controlled by the PMU, choosing the best options between price and quality, or the best proposal will be selected by the panel</w:t>
            </w:r>
          </w:p>
        </w:tc>
      </w:tr>
      <w:tr w:rsidR="00E376D6" w:rsidRPr="004B63FE" w14:paraId="32D56700" w14:textId="77777777" w:rsidTr="00D97322">
        <w:tc>
          <w:tcPr>
            <w:tcW w:w="817" w:type="dxa"/>
          </w:tcPr>
          <w:p w14:paraId="32D566F9" w14:textId="77777777" w:rsidR="00CC03B9" w:rsidRPr="004B63FE" w:rsidRDefault="00636E1F">
            <w:pPr>
              <w:rPr>
                <w:b/>
                <w:sz w:val="22"/>
                <w:szCs w:val="22"/>
                <w:lang w:val="en-GB"/>
              </w:rPr>
            </w:pPr>
            <w:r w:rsidRPr="004B63FE">
              <w:rPr>
                <w:sz w:val="22"/>
                <w:szCs w:val="22"/>
                <w:lang w:val="en-GB"/>
              </w:rPr>
              <w:t>2301</w:t>
            </w:r>
          </w:p>
        </w:tc>
        <w:tc>
          <w:tcPr>
            <w:tcW w:w="1843" w:type="dxa"/>
          </w:tcPr>
          <w:p w14:paraId="32D566FA" w14:textId="77777777" w:rsidR="00CC03B9" w:rsidRPr="004B63FE" w:rsidRDefault="00636E1F" w:rsidP="00636E1F">
            <w:pPr>
              <w:rPr>
                <w:sz w:val="22"/>
                <w:szCs w:val="22"/>
                <w:lang w:val="en-GB"/>
              </w:rPr>
            </w:pPr>
            <w:r w:rsidRPr="004B63FE">
              <w:rPr>
                <w:sz w:val="22"/>
                <w:szCs w:val="22"/>
                <w:lang w:val="en-GB"/>
              </w:rPr>
              <w:t>Pilots II and V</w:t>
            </w:r>
          </w:p>
        </w:tc>
        <w:tc>
          <w:tcPr>
            <w:tcW w:w="3685" w:type="dxa"/>
          </w:tcPr>
          <w:p w14:paraId="32D566FB" w14:textId="77777777" w:rsidR="00CC03B9" w:rsidRPr="004B63FE" w:rsidRDefault="00636E1F">
            <w:pPr>
              <w:rPr>
                <w:sz w:val="22"/>
                <w:szCs w:val="22"/>
                <w:lang w:val="en-GB"/>
              </w:rPr>
            </w:pPr>
            <w:r w:rsidRPr="004B63FE">
              <w:rPr>
                <w:sz w:val="22"/>
                <w:szCs w:val="22"/>
                <w:lang w:val="en-GB"/>
              </w:rPr>
              <w:t>Application of best practices for sustainable tourism in 2 pilots, supporting S-seal certification</w:t>
            </w:r>
          </w:p>
        </w:tc>
        <w:tc>
          <w:tcPr>
            <w:tcW w:w="1276" w:type="dxa"/>
          </w:tcPr>
          <w:p w14:paraId="3A53F65A" w14:textId="6325EC6F" w:rsidR="00E376D6" w:rsidRPr="004B63FE" w:rsidRDefault="00E376D6" w:rsidP="00E376D6">
            <w:pPr>
              <w:rPr>
                <w:sz w:val="22"/>
                <w:szCs w:val="22"/>
                <w:lang w:val="en-GB"/>
              </w:rPr>
            </w:pPr>
            <w:r w:rsidRPr="004B63FE">
              <w:rPr>
                <w:sz w:val="22"/>
                <w:szCs w:val="22"/>
                <w:lang w:val="en-GB"/>
              </w:rPr>
              <w:t xml:space="preserve">             60</w:t>
            </w:r>
            <w:r w:rsidR="00513BC4" w:rsidRPr="004B63FE">
              <w:rPr>
                <w:sz w:val="22"/>
                <w:szCs w:val="22"/>
                <w:lang w:val="en-GB"/>
              </w:rPr>
              <w:t>,</w:t>
            </w:r>
            <w:r w:rsidRPr="004B63FE">
              <w:rPr>
                <w:sz w:val="22"/>
                <w:szCs w:val="22"/>
                <w:lang w:val="en-GB"/>
              </w:rPr>
              <w:t xml:space="preserve">000 </w:t>
            </w:r>
          </w:p>
          <w:p w14:paraId="32D566FC" w14:textId="1185E396" w:rsidR="00CC03B9" w:rsidRPr="004B63FE" w:rsidRDefault="00CC03B9" w:rsidP="00464AC1">
            <w:pPr>
              <w:rPr>
                <w:sz w:val="22"/>
                <w:szCs w:val="22"/>
                <w:lang w:val="en-GB"/>
              </w:rPr>
            </w:pPr>
          </w:p>
        </w:tc>
        <w:tc>
          <w:tcPr>
            <w:tcW w:w="851" w:type="dxa"/>
          </w:tcPr>
          <w:p w14:paraId="32D566FD" w14:textId="77777777" w:rsidR="00CC03B9" w:rsidRPr="004B63FE" w:rsidRDefault="00636E1F">
            <w:pPr>
              <w:rPr>
                <w:sz w:val="22"/>
                <w:szCs w:val="22"/>
                <w:lang w:val="en-GB"/>
              </w:rPr>
            </w:pPr>
            <w:r w:rsidRPr="004B63FE">
              <w:rPr>
                <w:sz w:val="22"/>
                <w:szCs w:val="22"/>
                <w:lang w:val="en-GB"/>
              </w:rPr>
              <w:t>3-4</w:t>
            </w:r>
          </w:p>
        </w:tc>
        <w:tc>
          <w:tcPr>
            <w:tcW w:w="4628" w:type="dxa"/>
          </w:tcPr>
          <w:p w14:paraId="32D566FF" w14:textId="59FE4CDF" w:rsidR="00CC03B9" w:rsidRPr="004B63FE" w:rsidRDefault="001669EA" w:rsidP="009A17A7">
            <w:pPr>
              <w:autoSpaceDE w:val="0"/>
              <w:autoSpaceDN w:val="0"/>
              <w:adjustRightInd w:val="0"/>
              <w:rPr>
                <w:sz w:val="22"/>
                <w:szCs w:val="22"/>
                <w:lang w:val="en-GB" w:eastAsia="es-CL"/>
              </w:rPr>
            </w:pPr>
            <w:r w:rsidRPr="004B63FE">
              <w:rPr>
                <w:sz w:val="22"/>
                <w:szCs w:val="22"/>
                <w:lang w:val="en-GB" w:eastAsia="es-CL"/>
              </w:rPr>
              <w:t>Based on terms of reference, the costs associated in the implementation of the pilot sites include staffing, materials or other operational expenses. These costs</w:t>
            </w:r>
            <w:r w:rsidR="009A17A7" w:rsidRPr="004B63FE">
              <w:rPr>
                <w:sz w:val="22"/>
                <w:szCs w:val="22"/>
                <w:lang w:val="en-GB" w:eastAsia="es-CL"/>
              </w:rPr>
              <w:t xml:space="preserve"> </w:t>
            </w:r>
            <w:r w:rsidRPr="004B63FE">
              <w:rPr>
                <w:sz w:val="22"/>
                <w:szCs w:val="22"/>
                <w:lang w:val="en-GB" w:eastAsia="es-CL"/>
              </w:rPr>
              <w:t>will be controlled by the PMU, choosing the best options between price and quality, or the best proposal will be selected by the panel</w:t>
            </w:r>
          </w:p>
        </w:tc>
      </w:tr>
      <w:tr w:rsidR="00E376D6" w:rsidRPr="004B63FE" w14:paraId="32D56708" w14:textId="77777777" w:rsidTr="00D97322">
        <w:tc>
          <w:tcPr>
            <w:tcW w:w="817" w:type="dxa"/>
          </w:tcPr>
          <w:p w14:paraId="32D56701" w14:textId="77777777" w:rsidR="00CC03B9" w:rsidRPr="004B63FE" w:rsidRDefault="00636E1F">
            <w:pPr>
              <w:rPr>
                <w:b/>
                <w:sz w:val="22"/>
                <w:szCs w:val="22"/>
                <w:lang w:val="en-GB"/>
              </w:rPr>
            </w:pPr>
            <w:r w:rsidRPr="004B63FE">
              <w:rPr>
                <w:sz w:val="22"/>
                <w:szCs w:val="22"/>
                <w:lang w:val="en-GB"/>
              </w:rPr>
              <w:t>2301</w:t>
            </w:r>
          </w:p>
        </w:tc>
        <w:tc>
          <w:tcPr>
            <w:tcW w:w="1843" w:type="dxa"/>
          </w:tcPr>
          <w:p w14:paraId="32D56702" w14:textId="77777777" w:rsidR="00CC03B9" w:rsidRPr="004B63FE" w:rsidRDefault="00636E1F" w:rsidP="00464AC1">
            <w:pPr>
              <w:rPr>
                <w:sz w:val="22"/>
                <w:szCs w:val="22"/>
                <w:lang w:val="en-GB"/>
              </w:rPr>
            </w:pPr>
            <w:r w:rsidRPr="004B63FE">
              <w:rPr>
                <w:sz w:val="22"/>
                <w:szCs w:val="22"/>
                <w:lang w:val="en-GB"/>
              </w:rPr>
              <w:t>Pilots I, III and V</w:t>
            </w:r>
          </w:p>
        </w:tc>
        <w:tc>
          <w:tcPr>
            <w:tcW w:w="3685" w:type="dxa"/>
          </w:tcPr>
          <w:p w14:paraId="32D56703" w14:textId="17C8616B" w:rsidR="00CC03B9" w:rsidRPr="004B63FE" w:rsidRDefault="00636E1F">
            <w:pPr>
              <w:rPr>
                <w:sz w:val="22"/>
                <w:szCs w:val="22"/>
                <w:lang w:val="en-GB"/>
              </w:rPr>
            </w:pPr>
            <w:r w:rsidRPr="004B63FE">
              <w:rPr>
                <w:sz w:val="22"/>
                <w:szCs w:val="22"/>
                <w:lang w:val="en-GB"/>
              </w:rPr>
              <w:t>Establishment of green areas and sustainable physical spaces/</w:t>
            </w:r>
            <w:r w:rsidR="00360389" w:rsidRPr="004B63FE">
              <w:rPr>
                <w:sz w:val="22"/>
                <w:szCs w:val="22"/>
                <w:lang w:val="en-GB"/>
              </w:rPr>
              <w:t>infrastructure (</w:t>
            </w:r>
            <w:r w:rsidRPr="004B63FE">
              <w:rPr>
                <w:sz w:val="22"/>
                <w:szCs w:val="22"/>
                <w:lang w:val="en-GB"/>
              </w:rPr>
              <w:t>foot bridges, viewpoints, signposts, etc) for enhancing the wetlands</w:t>
            </w:r>
          </w:p>
        </w:tc>
        <w:tc>
          <w:tcPr>
            <w:tcW w:w="1276" w:type="dxa"/>
          </w:tcPr>
          <w:p w14:paraId="574FC44A" w14:textId="40EC5C21" w:rsidR="00E376D6" w:rsidRPr="004B63FE" w:rsidRDefault="00E376D6" w:rsidP="00E376D6">
            <w:pPr>
              <w:rPr>
                <w:sz w:val="22"/>
                <w:szCs w:val="22"/>
                <w:lang w:val="en-GB"/>
              </w:rPr>
            </w:pPr>
            <w:r w:rsidRPr="004B63FE">
              <w:rPr>
                <w:sz w:val="22"/>
                <w:szCs w:val="22"/>
                <w:lang w:val="en-GB"/>
              </w:rPr>
              <w:t xml:space="preserve">            130</w:t>
            </w:r>
            <w:r w:rsidR="00513BC4" w:rsidRPr="004B63FE">
              <w:rPr>
                <w:sz w:val="22"/>
                <w:szCs w:val="22"/>
                <w:lang w:val="en-GB"/>
              </w:rPr>
              <w:t>,</w:t>
            </w:r>
            <w:r w:rsidRPr="004B63FE">
              <w:rPr>
                <w:sz w:val="22"/>
                <w:szCs w:val="22"/>
                <w:lang w:val="en-GB"/>
              </w:rPr>
              <w:t xml:space="preserve">000 </w:t>
            </w:r>
          </w:p>
          <w:p w14:paraId="32D56704" w14:textId="1A2813A4" w:rsidR="00CC03B9" w:rsidRPr="004B63FE" w:rsidRDefault="00CC03B9" w:rsidP="00464AC1">
            <w:pPr>
              <w:rPr>
                <w:sz w:val="22"/>
                <w:szCs w:val="22"/>
                <w:lang w:val="en-GB"/>
              </w:rPr>
            </w:pPr>
          </w:p>
        </w:tc>
        <w:tc>
          <w:tcPr>
            <w:tcW w:w="851" w:type="dxa"/>
          </w:tcPr>
          <w:p w14:paraId="32D56705" w14:textId="77777777" w:rsidR="00CC03B9" w:rsidRPr="004B63FE" w:rsidRDefault="00636E1F">
            <w:pPr>
              <w:rPr>
                <w:sz w:val="22"/>
                <w:szCs w:val="22"/>
                <w:lang w:val="en-GB"/>
              </w:rPr>
            </w:pPr>
            <w:r w:rsidRPr="004B63FE">
              <w:rPr>
                <w:sz w:val="22"/>
                <w:szCs w:val="22"/>
                <w:lang w:val="en-GB"/>
              </w:rPr>
              <w:t>2-5</w:t>
            </w:r>
          </w:p>
        </w:tc>
        <w:tc>
          <w:tcPr>
            <w:tcW w:w="4628" w:type="dxa"/>
          </w:tcPr>
          <w:p w14:paraId="32D56707" w14:textId="3E731EE5" w:rsidR="00CC03B9" w:rsidRPr="004B63FE" w:rsidRDefault="001669EA" w:rsidP="009A17A7">
            <w:pPr>
              <w:autoSpaceDE w:val="0"/>
              <w:autoSpaceDN w:val="0"/>
              <w:adjustRightInd w:val="0"/>
              <w:rPr>
                <w:sz w:val="22"/>
                <w:szCs w:val="22"/>
                <w:lang w:val="en-GB" w:eastAsia="es-CL"/>
              </w:rPr>
            </w:pPr>
            <w:r w:rsidRPr="004B63FE">
              <w:rPr>
                <w:sz w:val="22"/>
                <w:szCs w:val="22"/>
                <w:lang w:val="en-GB" w:eastAsia="es-CL"/>
              </w:rPr>
              <w:t>Based on terms of reference, the costs associated in the implementation of the pilot sites include staffing, materials or other operational expenses. These costs</w:t>
            </w:r>
            <w:r w:rsidR="009A17A7" w:rsidRPr="004B63FE">
              <w:rPr>
                <w:sz w:val="22"/>
                <w:szCs w:val="22"/>
                <w:lang w:val="en-GB" w:eastAsia="es-CL"/>
              </w:rPr>
              <w:t xml:space="preserve"> </w:t>
            </w:r>
            <w:r w:rsidRPr="004B63FE">
              <w:rPr>
                <w:sz w:val="22"/>
                <w:szCs w:val="22"/>
                <w:lang w:val="en-GB" w:eastAsia="es-CL"/>
              </w:rPr>
              <w:t>will be controlled by the PMU, choosing the best options between price and quality, or the best proposal will be selected by the panel</w:t>
            </w:r>
          </w:p>
        </w:tc>
      </w:tr>
      <w:tr w:rsidR="00E376D6" w:rsidRPr="004B63FE" w14:paraId="32D56710" w14:textId="77777777" w:rsidTr="00D97322">
        <w:tc>
          <w:tcPr>
            <w:tcW w:w="817" w:type="dxa"/>
          </w:tcPr>
          <w:p w14:paraId="32D56709" w14:textId="77777777" w:rsidR="00636E1F" w:rsidRPr="004B63FE" w:rsidRDefault="00636E1F">
            <w:pPr>
              <w:rPr>
                <w:b/>
                <w:sz w:val="22"/>
                <w:szCs w:val="22"/>
                <w:lang w:val="en-GB"/>
              </w:rPr>
            </w:pPr>
            <w:r w:rsidRPr="004B63FE">
              <w:rPr>
                <w:sz w:val="22"/>
                <w:szCs w:val="22"/>
                <w:lang w:val="en-GB"/>
              </w:rPr>
              <w:t>2301</w:t>
            </w:r>
          </w:p>
        </w:tc>
        <w:tc>
          <w:tcPr>
            <w:tcW w:w="1843" w:type="dxa"/>
          </w:tcPr>
          <w:p w14:paraId="32D5670A" w14:textId="77777777" w:rsidR="00636E1F" w:rsidRPr="004B63FE" w:rsidRDefault="00636E1F" w:rsidP="00464AC1">
            <w:pPr>
              <w:rPr>
                <w:sz w:val="22"/>
                <w:szCs w:val="22"/>
                <w:lang w:val="en-GB"/>
              </w:rPr>
            </w:pPr>
            <w:r w:rsidRPr="004B63FE">
              <w:rPr>
                <w:sz w:val="22"/>
                <w:szCs w:val="22"/>
                <w:lang w:val="en-GB"/>
              </w:rPr>
              <w:t>Pilots III and V</w:t>
            </w:r>
          </w:p>
        </w:tc>
        <w:tc>
          <w:tcPr>
            <w:tcW w:w="3685" w:type="dxa"/>
          </w:tcPr>
          <w:p w14:paraId="32D5670B" w14:textId="77777777" w:rsidR="00636E1F" w:rsidRPr="004B63FE" w:rsidRDefault="00636E1F">
            <w:pPr>
              <w:rPr>
                <w:sz w:val="22"/>
                <w:szCs w:val="22"/>
                <w:lang w:val="en-GB"/>
              </w:rPr>
            </w:pPr>
            <w:r w:rsidRPr="004B63FE">
              <w:rPr>
                <w:sz w:val="22"/>
                <w:szCs w:val="22"/>
                <w:lang w:val="en-GB"/>
              </w:rPr>
              <w:t xml:space="preserve">Support for implementation of sustainable economic activities associated with wetlands (diagnostic consultancy 12), incorporating value chains, market studies and strengthening social capital  </w:t>
            </w:r>
          </w:p>
        </w:tc>
        <w:tc>
          <w:tcPr>
            <w:tcW w:w="1276" w:type="dxa"/>
          </w:tcPr>
          <w:p w14:paraId="1230865B" w14:textId="469736DA" w:rsidR="00E376D6" w:rsidRPr="004B63FE" w:rsidRDefault="00E376D6" w:rsidP="00E376D6">
            <w:pPr>
              <w:rPr>
                <w:sz w:val="22"/>
                <w:szCs w:val="22"/>
                <w:lang w:val="en-GB"/>
              </w:rPr>
            </w:pPr>
            <w:r w:rsidRPr="004B63FE">
              <w:rPr>
                <w:sz w:val="22"/>
                <w:szCs w:val="22"/>
                <w:lang w:val="en-GB"/>
              </w:rPr>
              <w:t xml:space="preserve">            180</w:t>
            </w:r>
            <w:r w:rsidR="00513BC4" w:rsidRPr="004B63FE">
              <w:rPr>
                <w:sz w:val="22"/>
                <w:szCs w:val="22"/>
                <w:lang w:val="en-GB"/>
              </w:rPr>
              <w:t>,</w:t>
            </w:r>
            <w:r w:rsidRPr="004B63FE">
              <w:rPr>
                <w:sz w:val="22"/>
                <w:szCs w:val="22"/>
                <w:lang w:val="en-GB"/>
              </w:rPr>
              <w:t xml:space="preserve">121 </w:t>
            </w:r>
          </w:p>
          <w:p w14:paraId="32D5670C" w14:textId="62B7E16E" w:rsidR="00636E1F" w:rsidRPr="004B63FE" w:rsidRDefault="00636E1F" w:rsidP="00464AC1">
            <w:pPr>
              <w:rPr>
                <w:sz w:val="22"/>
                <w:szCs w:val="22"/>
                <w:lang w:val="en-GB"/>
              </w:rPr>
            </w:pPr>
          </w:p>
        </w:tc>
        <w:tc>
          <w:tcPr>
            <w:tcW w:w="851" w:type="dxa"/>
          </w:tcPr>
          <w:p w14:paraId="32D5670D" w14:textId="77777777" w:rsidR="00636E1F" w:rsidRPr="004B63FE" w:rsidRDefault="00636E1F">
            <w:pPr>
              <w:rPr>
                <w:sz w:val="22"/>
                <w:szCs w:val="22"/>
                <w:lang w:val="en-GB"/>
              </w:rPr>
            </w:pPr>
            <w:r w:rsidRPr="004B63FE">
              <w:rPr>
                <w:sz w:val="22"/>
                <w:szCs w:val="22"/>
                <w:lang w:val="en-GB"/>
              </w:rPr>
              <w:t>2-5</w:t>
            </w:r>
          </w:p>
        </w:tc>
        <w:tc>
          <w:tcPr>
            <w:tcW w:w="4628" w:type="dxa"/>
          </w:tcPr>
          <w:p w14:paraId="32D5670F" w14:textId="38CB3139" w:rsidR="00636E1F" w:rsidRPr="004B63FE" w:rsidRDefault="001669EA" w:rsidP="009A17A7">
            <w:pPr>
              <w:autoSpaceDE w:val="0"/>
              <w:autoSpaceDN w:val="0"/>
              <w:adjustRightInd w:val="0"/>
              <w:rPr>
                <w:sz w:val="22"/>
                <w:szCs w:val="22"/>
                <w:lang w:val="en-GB" w:eastAsia="es-CL"/>
              </w:rPr>
            </w:pPr>
            <w:r w:rsidRPr="004B63FE">
              <w:rPr>
                <w:sz w:val="22"/>
                <w:szCs w:val="22"/>
                <w:lang w:val="en-GB" w:eastAsia="es-CL"/>
              </w:rPr>
              <w:t>Based on terms of reference, the costs associated in the implementation of the pilot sites include staffing, materials or other operational expenses. These costs</w:t>
            </w:r>
            <w:r w:rsidR="009A17A7" w:rsidRPr="004B63FE">
              <w:rPr>
                <w:sz w:val="22"/>
                <w:szCs w:val="22"/>
                <w:lang w:val="en-GB" w:eastAsia="es-CL"/>
              </w:rPr>
              <w:t xml:space="preserve"> </w:t>
            </w:r>
            <w:r w:rsidRPr="004B63FE">
              <w:rPr>
                <w:sz w:val="22"/>
                <w:szCs w:val="22"/>
                <w:lang w:val="en-GB" w:eastAsia="es-CL"/>
              </w:rPr>
              <w:t>will be controlled by the PMU, choosing the best options between price and quality, or the best proposal will be selected by the panel</w:t>
            </w:r>
          </w:p>
        </w:tc>
      </w:tr>
      <w:tr w:rsidR="00E376D6" w:rsidRPr="004B63FE" w14:paraId="32D56718" w14:textId="77777777" w:rsidTr="00D97322">
        <w:tc>
          <w:tcPr>
            <w:tcW w:w="817" w:type="dxa"/>
          </w:tcPr>
          <w:p w14:paraId="32D56711" w14:textId="77777777" w:rsidR="00636E1F" w:rsidRPr="004B63FE" w:rsidRDefault="00636E1F">
            <w:pPr>
              <w:rPr>
                <w:b/>
                <w:sz w:val="22"/>
                <w:szCs w:val="22"/>
                <w:lang w:val="en-GB"/>
              </w:rPr>
            </w:pPr>
            <w:r w:rsidRPr="004B63FE">
              <w:rPr>
                <w:sz w:val="22"/>
                <w:szCs w:val="22"/>
                <w:lang w:val="en-GB"/>
              </w:rPr>
              <w:t>2301</w:t>
            </w:r>
          </w:p>
        </w:tc>
        <w:tc>
          <w:tcPr>
            <w:tcW w:w="1843" w:type="dxa"/>
          </w:tcPr>
          <w:p w14:paraId="32D56712" w14:textId="77777777" w:rsidR="00636E1F" w:rsidRPr="004B63FE" w:rsidRDefault="00636E1F" w:rsidP="00464AC1">
            <w:pPr>
              <w:rPr>
                <w:sz w:val="22"/>
                <w:szCs w:val="22"/>
                <w:lang w:val="en-GB"/>
              </w:rPr>
            </w:pPr>
            <w:r w:rsidRPr="004B63FE">
              <w:rPr>
                <w:sz w:val="22"/>
                <w:szCs w:val="22"/>
                <w:lang w:val="en-GB"/>
              </w:rPr>
              <w:t>Pilots I, II, III, IV and V</w:t>
            </w:r>
          </w:p>
        </w:tc>
        <w:tc>
          <w:tcPr>
            <w:tcW w:w="3685" w:type="dxa"/>
          </w:tcPr>
          <w:p w14:paraId="32D56713" w14:textId="77777777" w:rsidR="00636E1F" w:rsidRPr="004B63FE" w:rsidRDefault="00636E1F">
            <w:pPr>
              <w:rPr>
                <w:sz w:val="22"/>
                <w:szCs w:val="22"/>
                <w:lang w:val="en-GB"/>
              </w:rPr>
            </w:pPr>
            <w:r w:rsidRPr="004B63FE">
              <w:rPr>
                <w:sz w:val="22"/>
                <w:szCs w:val="22"/>
                <w:lang w:val="en-GB"/>
              </w:rPr>
              <w:t xml:space="preserve">Implementation of communicational strategy activities (participative activities in schools, clean your wetlands and plastic-free wetlands)  </w:t>
            </w:r>
          </w:p>
        </w:tc>
        <w:tc>
          <w:tcPr>
            <w:tcW w:w="1276" w:type="dxa"/>
          </w:tcPr>
          <w:p w14:paraId="449E0311" w14:textId="3220335F" w:rsidR="00E376D6" w:rsidRPr="004B63FE" w:rsidRDefault="00E376D6" w:rsidP="00E376D6">
            <w:pPr>
              <w:rPr>
                <w:sz w:val="22"/>
                <w:szCs w:val="22"/>
                <w:lang w:val="en-GB"/>
              </w:rPr>
            </w:pPr>
            <w:r w:rsidRPr="004B63FE">
              <w:rPr>
                <w:sz w:val="22"/>
                <w:szCs w:val="22"/>
                <w:lang w:val="en-GB"/>
              </w:rPr>
              <w:t xml:space="preserve">            110</w:t>
            </w:r>
            <w:r w:rsidR="00513BC4" w:rsidRPr="004B63FE">
              <w:rPr>
                <w:sz w:val="22"/>
                <w:szCs w:val="22"/>
                <w:lang w:val="en-GB"/>
              </w:rPr>
              <w:t>,</w:t>
            </w:r>
            <w:r w:rsidRPr="004B63FE">
              <w:rPr>
                <w:sz w:val="22"/>
                <w:szCs w:val="22"/>
                <w:lang w:val="en-GB"/>
              </w:rPr>
              <w:t xml:space="preserve">000 </w:t>
            </w:r>
          </w:p>
          <w:p w14:paraId="32D56714" w14:textId="72E746F6" w:rsidR="00636E1F" w:rsidRPr="004B63FE" w:rsidRDefault="00636E1F" w:rsidP="00464AC1">
            <w:pPr>
              <w:rPr>
                <w:sz w:val="22"/>
                <w:szCs w:val="22"/>
                <w:lang w:val="en-GB"/>
              </w:rPr>
            </w:pPr>
          </w:p>
        </w:tc>
        <w:tc>
          <w:tcPr>
            <w:tcW w:w="851" w:type="dxa"/>
          </w:tcPr>
          <w:p w14:paraId="32D56715" w14:textId="77777777" w:rsidR="00636E1F" w:rsidRPr="004B63FE" w:rsidRDefault="00636E1F">
            <w:pPr>
              <w:rPr>
                <w:sz w:val="22"/>
                <w:szCs w:val="22"/>
                <w:lang w:val="en-GB"/>
              </w:rPr>
            </w:pPr>
            <w:r w:rsidRPr="004B63FE">
              <w:rPr>
                <w:sz w:val="22"/>
                <w:szCs w:val="22"/>
                <w:lang w:val="en-GB"/>
              </w:rPr>
              <w:t>1-5</w:t>
            </w:r>
          </w:p>
        </w:tc>
        <w:tc>
          <w:tcPr>
            <w:tcW w:w="4628" w:type="dxa"/>
          </w:tcPr>
          <w:p w14:paraId="32D56717" w14:textId="72A0BC0D" w:rsidR="00636E1F" w:rsidRPr="004B63FE" w:rsidRDefault="001669EA" w:rsidP="009A17A7">
            <w:pPr>
              <w:autoSpaceDE w:val="0"/>
              <w:autoSpaceDN w:val="0"/>
              <w:adjustRightInd w:val="0"/>
              <w:rPr>
                <w:sz w:val="22"/>
                <w:szCs w:val="22"/>
                <w:lang w:val="en-GB" w:eastAsia="es-CL"/>
              </w:rPr>
            </w:pPr>
            <w:r w:rsidRPr="004B63FE">
              <w:rPr>
                <w:sz w:val="22"/>
                <w:szCs w:val="22"/>
                <w:lang w:val="en-GB" w:eastAsia="es-CL"/>
              </w:rPr>
              <w:t>Based on terms of reference, the costs associated in the implementation of the pilot sites include staffing, materials or other operational expenses. These costs</w:t>
            </w:r>
            <w:r w:rsidR="009A17A7" w:rsidRPr="004B63FE">
              <w:rPr>
                <w:sz w:val="22"/>
                <w:szCs w:val="22"/>
                <w:lang w:val="en-GB" w:eastAsia="es-CL"/>
              </w:rPr>
              <w:t xml:space="preserve"> </w:t>
            </w:r>
            <w:r w:rsidRPr="004B63FE">
              <w:rPr>
                <w:sz w:val="22"/>
                <w:szCs w:val="22"/>
                <w:lang w:val="en-GB" w:eastAsia="es-CL"/>
              </w:rPr>
              <w:t>will be controlled by the PMU, choosing the best options between price and quality, or the best proposal will be selected by the panel</w:t>
            </w:r>
          </w:p>
        </w:tc>
      </w:tr>
      <w:tr w:rsidR="00E376D6" w:rsidRPr="004B63FE" w14:paraId="32D5671B" w14:textId="77777777" w:rsidTr="00AA0EB8">
        <w:tc>
          <w:tcPr>
            <w:tcW w:w="817" w:type="dxa"/>
            <w:shd w:val="clear" w:color="auto" w:fill="DBE5F1" w:themeFill="accent1" w:themeFillTint="33"/>
          </w:tcPr>
          <w:p w14:paraId="32D56719" w14:textId="77777777" w:rsidR="00AA0EB8" w:rsidRPr="004B63FE" w:rsidRDefault="00AA0EB8">
            <w:pPr>
              <w:rPr>
                <w:sz w:val="22"/>
                <w:szCs w:val="22"/>
                <w:lang w:val="en-GB"/>
              </w:rPr>
            </w:pPr>
            <w:r w:rsidRPr="004B63FE">
              <w:rPr>
                <w:sz w:val="22"/>
                <w:szCs w:val="22"/>
                <w:lang w:val="en-GB"/>
              </w:rPr>
              <w:t>3200</w:t>
            </w:r>
          </w:p>
        </w:tc>
        <w:tc>
          <w:tcPr>
            <w:tcW w:w="12283" w:type="dxa"/>
            <w:gridSpan w:val="5"/>
            <w:shd w:val="clear" w:color="auto" w:fill="DBE5F1" w:themeFill="accent1" w:themeFillTint="33"/>
          </w:tcPr>
          <w:p w14:paraId="32D5671A" w14:textId="77777777" w:rsidR="00AA0EB8" w:rsidRPr="004B63FE" w:rsidRDefault="00AA0EB8" w:rsidP="00AA0EB8">
            <w:pPr>
              <w:rPr>
                <w:sz w:val="22"/>
                <w:szCs w:val="22"/>
                <w:lang w:val="en-GB" w:eastAsia="es-CL"/>
              </w:rPr>
            </w:pPr>
            <w:r w:rsidRPr="004B63FE">
              <w:rPr>
                <w:sz w:val="22"/>
                <w:szCs w:val="22"/>
                <w:lang w:val="en-GB"/>
              </w:rPr>
              <w:t>Group training</w:t>
            </w:r>
          </w:p>
        </w:tc>
      </w:tr>
      <w:tr w:rsidR="00E376D6" w:rsidRPr="004B63FE" w14:paraId="32D56724" w14:textId="77777777" w:rsidTr="00D97322">
        <w:tc>
          <w:tcPr>
            <w:tcW w:w="817" w:type="dxa"/>
          </w:tcPr>
          <w:p w14:paraId="32D5671C" w14:textId="77777777" w:rsidR="00636E1F" w:rsidRPr="004B63FE" w:rsidRDefault="00AA0EB8">
            <w:pPr>
              <w:rPr>
                <w:sz w:val="22"/>
                <w:szCs w:val="22"/>
                <w:lang w:val="en-GB"/>
              </w:rPr>
            </w:pPr>
            <w:r w:rsidRPr="004B63FE">
              <w:rPr>
                <w:sz w:val="22"/>
                <w:szCs w:val="22"/>
                <w:lang w:val="en-GB"/>
              </w:rPr>
              <w:t>3201</w:t>
            </w:r>
          </w:p>
        </w:tc>
        <w:tc>
          <w:tcPr>
            <w:tcW w:w="1843" w:type="dxa"/>
          </w:tcPr>
          <w:p w14:paraId="32D5671D" w14:textId="77777777" w:rsidR="00636E1F" w:rsidRPr="004B63FE" w:rsidRDefault="00AA0EB8" w:rsidP="00464AC1">
            <w:pPr>
              <w:rPr>
                <w:sz w:val="22"/>
                <w:szCs w:val="22"/>
                <w:lang w:val="en-GB"/>
              </w:rPr>
            </w:pPr>
            <w:r w:rsidRPr="004B63FE">
              <w:rPr>
                <w:sz w:val="22"/>
                <w:szCs w:val="22"/>
                <w:lang w:val="en-GB"/>
              </w:rPr>
              <w:t>Training</w:t>
            </w:r>
          </w:p>
        </w:tc>
        <w:tc>
          <w:tcPr>
            <w:tcW w:w="3685" w:type="dxa"/>
          </w:tcPr>
          <w:p w14:paraId="32D5671E" w14:textId="77777777" w:rsidR="00636E1F" w:rsidRPr="004B63FE" w:rsidRDefault="00AA0EB8">
            <w:pPr>
              <w:rPr>
                <w:sz w:val="22"/>
                <w:szCs w:val="22"/>
                <w:lang w:val="en-GB"/>
              </w:rPr>
            </w:pPr>
            <w:r w:rsidRPr="004B63FE">
              <w:rPr>
                <w:sz w:val="22"/>
                <w:szCs w:val="22"/>
                <w:lang w:val="en-GB"/>
              </w:rPr>
              <w:t>Design and Implementation of training program for municipal personnel and key stakeholders on methodologies/tools for management/planning of rural and urban wetlands</w:t>
            </w:r>
          </w:p>
        </w:tc>
        <w:tc>
          <w:tcPr>
            <w:tcW w:w="1276" w:type="dxa"/>
          </w:tcPr>
          <w:p w14:paraId="1CD68857" w14:textId="185F85C0" w:rsidR="00E376D6" w:rsidRPr="004B63FE" w:rsidRDefault="00E376D6" w:rsidP="00E376D6">
            <w:pPr>
              <w:rPr>
                <w:sz w:val="22"/>
                <w:szCs w:val="22"/>
                <w:lang w:val="en-GB"/>
              </w:rPr>
            </w:pPr>
            <w:r w:rsidRPr="004B63FE">
              <w:rPr>
                <w:sz w:val="22"/>
                <w:szCs w:val="22"/>
                <w:lang w:val="en-GB"/>
              </w:rPr>
              <w:t xml:space="preserve">             61</w:t>
            </w:r>
            <w:r w:rsidR="00513BC4" w:rsidRPr="004B63FE">
              <w:rPr>
                <w:sz w:val="22"/>
                <w:szCs w:val="22"/>
                <w:lang w:val="en-GB"/>
              </w:rPr>
              <w:t>,</w:t>
            </w:r>
            <w:r w:rsidRPr="004B63FE">
              <w:rPr>
                <w:sz w:val="22"/>
                <w:szCs w:val="22"/>
                <w:lang w:val="en-GB"/>
              </w:rPr>
              <w:t xml:space="preserve">000 </w:t>
            </w:r>
          </w:p>
          <w:p w14:paraId="32D5671F" w14:textId="032FD816" w:rsidR="00636E1F" w:rsidRPr="004B63FE" w:rsidRDefault="00636E1F" w:rsidP="00464AC1">
            <w:pPr>
              <w:rPr>
                <w:sz w:val="22"/>
                <w:szCs w:val="22"/>
                <w:lang w:val="en-GB"/>
              </w:rPr>
            </w:pPr>
          </w:p>
        </w:tc>
        <w:tc>
          <w:tcPr>
            <w:tcW w:w="851" w:type="dxa"/>
          </w:tcPr>
          <w:p w14:paraId="32D56720" w14:textId="77777777" w:rsidR="00636E1F" w:rsidRPr="004B63FE" w:rsidRDefault="00534946">
            <w:pPr>
              <w:rPr>
                <w:sz w:val="22"/>
                <w:szCs w:val="22"/>
                <w:lang w:val="en-GB"/>
              </w:rPr>
            </w:pPr>
            <w:r w:rsidRPr="004B63FE">
              <w:rPr>
                <w:sz w:val="22"/>
                <w:szCs w:val="22"/>
                <w:lang w:val="en-GB"/>
              </w:rPr>
              <w:t>2-5</w:t>
            </w:r>
          </w:p>
        </w:tc>
        <w:tc>
          <w:tcPr>
            <w:tcW w:w="4628" w:type="dxa"/>
          </w:tcPr>
          <w:p w14:paraId="32D56721" w14:textId="77777777" w:rsidR="00492BFA" w:rsidRPr="004B63FE" w:rsidRDefault="00492BFA" w:rsidP="00492BFA">
            <w:pPr>
              <w:autoSpaceDE w:val="0"/>
              <w:autoSpaceDN w:val="0"/>
              <w:adjustRightInd w:val="0"/>
              <w:rPr>
                <w:sz w:val="22"/>
                <w:szCs w:val="22"/>
                <w:lang w:val="en-GB" w:eastAsia="es-CL"/>
              </w:rPr>
            </w:pPr>
            <w:r w:rsidRPr="004B63FE">
              <w:rPr>
                <w:sz w:val="22"/>
                <w:szCs w:val="22"/>
                <w:lang w:val="en-GB" w:eastAsia="es-CL"/>
              </w:rPr>
              <w:t>Several workshops will be held which include meals and transport for participants. It may include accommodation in some cases. Local</w:t>
            </w:r>
          </w:p>
          <w:p w14:paraId="32D56722" w14:textId="77777777" w:rsidR="00492BFA" w:rsidRPr="004B63FE" w:rsidRDefault="00492BFA" w:rsidP="00492BFA">
            <w:pPr>
              <w:autoSpaceDE w:val="0"/>
              <w:autoSpaceDN w:val="0"/>
              <w:adjustRightInd w:val="0"/>
              <w:rPr>
                <w:sz w:val="22"/>
                <w:szCs w:val="22"/>
                <w:lang w:val="en-GB" w:eastAsia="es-CL"/>
              </w:rPr>
            </w:pPr>
            <w:r w:rsidRPr="004B63FE">
              <w:rPr>
                <w:sz w:val="22"/>
                <w:szCs w:val="22"/>
                <w:lang w:val="en-GB" w:eastAsia="es-CL"/>
              </w:rPr>
              <w:t>quotations of the best option will be</w:t>
            </w:r>
          </w:p>
          <w:p w14:paraId="32D56723" w14:textId="77777777" w:rsidR="00636E1F" w:rsidRPr="004B63FE" w:rsidRDefault="00492BFA" w:rsidP="00492BFA">
            <w:pPr>
              <w:rPr>
                <w:sz w:val="22"/>
                <w:szCs w:val="22"/>
                <w:lang w:val="en-GB" w:eastAsia="es-CL"/>
              </w:rPr>
            </w:pPr>
            <w:r w:rsidRPr="004B63FE">
              <w:rPr>
                <w:sz w:val="22"/>
                <w:szCs w:val="22"/>
                <w:lang w:val="en-GB" w:eastAsia="es-CL"/>
              </w:rPr>
              <w:t>selected</w:t>
            </w:r>
          </w:p>
        </w:tc>
      </w:tr>
      <w:tr w:rsidR="00E376D6" w:rsidRPr="004B63FE" w14:paraId="32D5672D" w14:textId="77777777" w:rsidTr="00D97322">
        <w:tc>
          <w:tcPr>
            <w:tcW w:w="817" w:type="dxa"/>
          </w:tcPr>
          <w:p w14:paraId="32D56725" w14:textId="77777777" w:rsidR="00696644" w:rsidRPr="004B63FE" w:rsidRDefault="00696644" w:rsidP="00464AC1">
            <w:pPr>
              <w:rPr>
                <w:sz w:val="22"/>
                <w:szCs w:val="22"/>
                <w:lang w:val="en-GB"/>
              </w:rPr>
            </w:pPr>
            <w:r w:rsidRPr="004B63FE">
              <w:rPr>
                <w:sz w:val="22"/>
                <w:szCs w:val="22"/>
                <w:lang w:val="en-GB"/>
              </w:rPr>
              <w:t>3201</w:t>
            </w:r>
          </w:p>
        </w:tc>
        <w:tc>
          <w:tcPr>
            <w:tcW w:w="1843" w:type="dxa"/>
          </w:tcPr>
          <w:p w14:paraId="32D56726" w14:textId="77777777" w:rsidR="00696644" w:rsidRPr="004B63FE" w:rsidRDefault="00696644" w:rsidP="00464AC1">
            <w:pPr>
              <w:rPr>
                <w:sz w:val="22"/>
                <w:szCs w:val="22"/>
                <w:lang w:val="en-GB"/>
              </w:rPr>
            </w:pPr>
            <w:r w:rsidRPr="004B63FE">
              <w:rPr>
                <w:sz w:val="22"/>
                <w:szCs w:val="22"/>
                <w:lang w:val="en-GB"/>
              </w:rPr>
              <w:t>Training</w:t>
            </w:r>
          </w:p>
        </w:tc>
        <w:tc>
          <w:tcPr>
            <w:tcW w:w="3685" w:type="dxa"/>
          </w:tcPr>
          <w:p w14:paraId="32D56727" w14:textId="77777777" w:rsidR="00696644" w:rsidRPr="004B63FE" w:rsidRDefault="00696644">
            <w:pPr>
              <w:rPr>
                <w:sz w:val="22"/>
                <w:szCs w:val="22"/>
                <w:lang w:val="en-GB"/>
              </w:rPr>
            </w:pPr>
            <w:r w:rsidRPr="004B63FE">
              <w:rPr>
                <w:sz w:val="22"/>
                <w:szCs w:val="22"/>
                <w:lang w:val="en-GB"/>
              </w:rPr>
              <w:t>Design and implementation of training for strengthening social capital of community organizations and local leaders</w:t>
            </w:r>
          </w:p>
        </w:tc>
        <w:tc>
          <w:tcPr>
            <w:tcW w:w="1276" w:type="dxa"/>
          </w:tcPr>
          <w:p w14:paraId="4F7EDD0C" w14:textId="239AE01B" w:rsidR="00E376D6" w:rsidRPr="004B63FE" w:rsidRDefault="00E376D6" w:rsidP="00E376D6">
            <w:pPr>
              <w:rPr>
                <w:sz w:val="22"/>
                <w:szCs w:val="22"/>
                <w:lang w:val="en-GB"/>
              </w:rPr>
            </w:pPr>
            <w:r w:rsidRPr="004B63FE">
              <w:rPr>
                <w:sz w:val="22"/>
                <w:szCs w:val="22"/>
                <w:lang w:val="en-GB"/>
              </w:rPr>
              <w:t xml:space="preserve">             61</w:t>
            </w:r>
            <w:r w:rsidR="00513BC4" w:rsidRPr="004B63FE">
              <w:rPr>
                <w:sz w:val="22"/>
                <w:szCs w:val="22"/>
                <w:lang w:val="en-GB"/>
              </w:rPr>
              <w:t>,</w:t>
            </w:r>
            <w:r w:rsidRPr="004B63FE">
              <w:rPr>
                <w:sz w:val="22"/>
                <w:szCs w:val="22"/>
                <w:lang w:val="en-GB"/>
              </w:rPr>
              <w:t xml:space="preserve">000 </w:t>
            </w:r>
          </w:p>
          <w:p w14:paraId="32D56728" w14:textId="1ABEF1BC" w:rsidR="00696644" w:rsidRPr="004B63FE" w:rsidRDefault="00696644" w:rsidP="00464AC1">
            <w:pPr>
              <w:rPr>
                <w:sz w:val="22"/>
                <w:szCs w:val="22"/>
                <w:lang w:val="en-GB"/>
              </w:rPr>
            </w:pPr>
          </w:p>
        </w:tc>
        <w:tc>
          <w:tcPr>
            <w:tcW w:w="851" w:type="dxa"/>
          </w:tcPr>
          <w:p w14:paraId="32D56729" w14:textId="77777777" w:rsidR="00696644" w:rsidRPr="004B63FE" w:rsidRDefault="00534946">
            <w:pPr>
              <w:rPr>
                <w:sz w:val="22"/>
                <w:szCs w:val="22"/>
                <w:lang w:val="en-GB"/>
              </w:rPr>
            </w:pPr>
            <w:r w:rsidRPr="004B63FE">
              <w:rPr>
                <w:sz w:val="22"/>
                <w:szCs w:val="22"/>
                <w:lang w:val="en-GB"/>
              </w:rPr>
              <w:t>2-5</w:t>
            </w:r>
          </w:p>
        </w:tc>
        <w:tc>
          <w:tcPr>
            <w:tcW w:w="4628" w:type="dxa"/>
          </w:tcPr>
          <w:p w14:paraId="32D5672A" w14:textId="77777777" w:rsidR="00492BFA" w:rsidRPr="004B63FE" w:rsidRDefault="00492BFA" w:rsidP="00492BFA">
            <w:pPr>
              <w:autoSpaceDE w:val="0"/>
              <w:autoSpaceDN w:val="0"/>
              <w:adjustRightInd w:val="0"/>
              <w:rPr>
                <w:sz w:val="22"/>
                <w:szCs w:val="22"/>
                <w:lang w:val="en-GB" w:eastAsia="es-CL"/>
              </w:rPr>
            </w:pPr>
            <w:r w:rsidRPr="004B63FE">
              <w:rPr>
                <w:sz w:val="22"/>
                <w:szCs w:val="22"/>
                <w:lang w:val="en-GB" w:eastAsia="es-CL"/>
              </w:rPr>
              <w:t>Several workshops will be held which include meals and transport for participants. It may include accommodation in some cases. Local</w:t>
            </w:r>
          </w:p>
          <w:p w14:paraId="32D5672B" w14:textId="77777777" w:rsidR="00492BFA" w:rsidRPr="004B63FE" w:rsidRDefault="00492BFA" w:rsidP="00492BFA">
            <w:pPr>
              <w:autoSpaceDE w:val="0"/>
              <w:autoSpaceDN w:val="0"/>
              <w:adjustRightInd w:val="0"/>
              <w:rPr>
                <w:sz w:val="22"/>
                <w:szCs w:val="22"/>
                <w:lang w:val="en-GB" w:eastAsia="es-CL"/>
              </w:rPr>
            </w:pPr>
            <w:r w:rsidRPr="004B63FE">
              <w:rPr>
                <w:sz w:val="22"/>
                <w:szCs w:val="22"/>
                <w:lang w:val="en-GB" w:eastAsia="es-CL"/>
              </w:rPr>
              <w:t>quotations of the best option will be</w:t>
            </w:r>
          </w:p>
          <w:p w14:paraId="32D5672C" w14:textId="77777777" w:rsidR="00696644" w:rsidRPr="004B63FE" w:rsidRDefault="00492BFA" w:rsidP="00492BFA">
            <w:pPr>
              <w:rPr>
                <w:sz w:val="22"/>
                <w:szCs w:val="22"/>
                <w:lang w:val="en-GB" w:eastAsia="es-CL"/>
              </w:rPr>
            </w:pPr>
            <w:r w:rsidRPr="004B63FE">
              <w:rPr>
                <w:sz w:val="22"/>
                <w:szCs w:val="22"/>
                <w:lang w:val="en-GB" w:eastAsia="es-CL"/>
              </w:rPr>
              <w:t>selected</w:t>
            </w:r>
          </w:p>
        </w:tc>
      </w:tr>
      <w:tr w:rsidR="00E376D6" w:rsidRPr="004B63FE" w14:paraId="32D56736" w14:textId="77777777" w:rsidTr="001E5DA4">
        <w:trPr>
          <w:trHeight w:val="1355"/>
        </w:trPr>
        <w:tc>
          <w:tcPr>
            <w:tcW w:w="817" w:type="dxa"/>
          </w:tcPr>
          <w:p w14:paraId="32D5672E" w14:textId="77777777" w:rsidR="00696644" w:rsidRPr="004B63FE" w:rsidRDefault="00696644" w:rsidP="00464AC1">
            <w:pPr>
              <w:rPr>
                <w:sz w:val="22"/>
                <w:szCs w:val="22"/>
                <w:lang w:val="en-GB"/>
              </w:rPr>
            </w:pPr>
            <w:r w:rsidRPr="004B63FE">
              <w:rPr>
                <w:sz w:val="22"/>
                <w:szCs w:val="22"/>
                <w:lang w:val="en-GB"/>
              </w:rPr>
              <w:t>3201</w:t>
            </w:r>
          </w:p>
        </w:tc>
        <w:tc>
          <w:tcPr>
            <w:tcW w:w="1843" w:type="dxa"/>
          </w:tcPr>
          <w:p w14:paraId="32D5672F" w14:textId="77777777" w:rsidR="00696644" w:rsidRPr="004B63FE" w:rsidRDefault="00696644" w:rsidP="00464AC1">
            <w:pPr>
              <w:rPr>
                <w:sz w:val="22"/>
                <w:szCs w:val="22"/>
                <w:lang w:val="en-GB"/>
              </w:rPr>
            </w:pPr>
            <w:r w:rsidRPr="004B63FE">
              <w:rPr>
                <w:sz w:val="22"/>
                <w:szCs w:val="22"/>
                <w:lang w:val="en-GB"/>
              </w:rPr>
              <w:t>Training</w:t>
            </w:r>
          </w:p>
        </w:tc>
        <w:tc>
          <w:tcPr>
            <w:tcW w:w="3685" w:type="dxa"/>
          </w:tcPr>
          <w:p w14:paraId="32D56730" w14:textId="77777777" w:rsidR="00696644" w:rsidRPr="004B63FE" w:rsidRDefault="00696644">
            <w:pPr>
              <w:rPr>
                <w:sz w:val="22"/>
                <w:szCs w:val="22"/>
                <w:lang w:val="en-GB"/>
              </w:rPr>
            </w:pPr>
            <w:r w:rsidRPr="004B63FE">
              <w:rPr>
                <w:sz w:val="22"/>
                <w:szCs w:val="22"/>
                <w:lang w:val="en-GB"/>
              </w:rPr>
              <w:t>Design and implementation of training for State services professionals in conservation and wetlands EESS</w:t>
            </w:r>
          </w:p>
        </w:tc>
        <w:tc>
          <w:tcPr>
            <w:tcW w:w="1276" w:type="dxa"/>
          </w:tcPr>
          <w:p w14:paraId="653F8AAD" w14:textId="07943EFC" w:rsidR="00E376D6" w:rsidRPr="004B63FE" w:rsidRDefault="00E376D6" w:rsidP="00E376D6">
            <w:pPr>
              <w:rPr>
                <w:sz w:val="22"/>
                <w:szCs w:val="22"/>
                <w:lang w:val="en-GB"/>
              </w:rPr>
            </w:pPr>
            <w:r w:rsidRPr="004B63FE">
              <w:rPr>
                <w:sz w:val="22"/>
                <w:szCs w:val="22"/>
                <w:lang w:val="en-GB"/>
              </w:rPr>
              <w:t xml:space="preserve">             70</w:t>
            </w:r>
            <w:r w:rsidR="00513BC4" w:rsidRPr="004B63FE">
              <w:rPr>
                <w:sz w:val="22"/>
                <w:szCs w:val="22"/>
                <w:lang w:val="en-GB"/>
              </w:rPr>
              <w:t>,</w:t>
            </w:r>
            <w:r w:rsidRPr="004B63FE">
              <w:rPr>
                <w:sz w:val="22"/>
                <w:szCs w:val="22"/>
                <w:lang w:val="en-GB"/>
              </w:rPr>
              <w:t xml:space="preserve">000 </w:t>
            </w:r>
          </w:p>
          <w:p w14:paraId="32D56731" w14:textId="0AD57AD2" w:rsidR="00696644" w:rsidRPr="004B63FE" w:rsidRDefault="00696644" w:rsidP="00464AC1">
            <w:pPr>
              <w:rPr>
                <w:sz w:val="22"/>
                <w:szCs w:val="22"/>
                <w:lang w:val="en-GB"/>
              </w:rPr>
            </w:pPr>
          </w:p>
        </w:tc>
        <w:tc>
          <w:tcPr>
            <w:tcW w:w="851" w:type="dxa"/>
          </w:tcPr>
          <w:p w14:paraId="32D56732" w14:textId="77777777" w:rsidR="00696644" w:rsidRPr="004B63FE" w:rsidRDefault="00534946">
            <w:pPr>
              <w:rPr>
                <w:sz w:val="22"/>
                <w:szCs w:val="22"/>
                <w:lang w:val="en-GB"/>
              </w:rPr>
            </w:pPr>
            <w:r w:rsidRPr="004B63FE">
              <w:rPr>
                <w:sz w:val="22"/>
                <w:szCs w:val="22"/>
                <w:lang w:val="en-GB"/>
              </w:rPr>
              <w:t>1-4</w:t>
            </w:r>
          </w:p>
        </w:tc>
        <w:tc>
          <w:tcPr>
            <w:tcW w:w="4628" w:type="dxa"/>
          </w:tcPr>
          <w:p w14:paraId="32D56733" w14:textId="77777777" w:rsidR="00492BFA" w:rsidRPr="004B63FE" w:rsidRDefault="00492BFA" w:rsidP="00492BFA">
            <w:pPr>
              <w:autoSpaceDE w:val="0"/>
              <w:autoSpaceDN w:val="0"/>
              <w:adjustRightInd w:val="0"/>
              <w:rPr>
                <w:sz w:val="22"/>
                <w:szCs w:val="22"/>
                <w:lang w:val="en-GB" w:eastAsia="es-CL"/>
              </w:rPr>
            </w:pPr>
            <w:r w:rsidRPr="004B63FE">
              <w:rPr>
                <w:sz w:val="22"/>
                <w:szCs w:val="22"/>
                <w:lang w:val="en-GB" w:eastAsia="es-CL"/>
              </w:rPr>
              <w:t>Several workshops will be held which include meals and transport for participants. It may include accommodation in some cases. Local</w:t>
            </w:r>
          </w:p>
          <w:p w14:paraId="32D56734" w14:textId="77777777" w:rsidR="00492BFA" w:rsidRPr="004B63FE" w:rsidRDefault="00492BFA" w:rsidP="00492BFA">
            <w:pPr>
              <w:autoSpaceDE w:val="0"/>
              <w:autoSpaceDN w:val="0"/>
              <w:adjustRightInd w:val="0"/>
              <w:rPr>
                <w:sz w:val="22"/>
                <w:szCs w:val="22"/>
                <w:lang w:val="en-GB" w:eastAsia="es-CL"/>
              </w:rPr>
            </w:pPr>
            <w:r w:rsidRPr="004B63FE">
              <w:rPr>
                <w:sz w:val="22"/>
                <w:szCs w:val="22"/>
                <w:lang w:val="en-GB" w:eastAsia="es-CL"/>
              </w:rPr>
              <w:t>quotations of the best option will be</w:t>
            </w:r>
          </w:p>
          <w:p w14:paraId="32D56735" w14:textId="77777777" w:rsidR="00696644" w:rsidRPr="004B63FE" w:rsidRDefault="00492BFA" w:rsidP="00492BFA">
            <w:pPr>
              <w:rPr>
                <w:sz w:val="22"/>
                <w:szCs w:val="22"/>
                <w:lang w:val="en-GB" w:eastAsia="es-CL"/>
              </w:rPr>
            </w:pPr>
            <w:r w:rsidRPr="004B63FE">
              <w:rPr>
                <w:sz w:val="22"/>
                <w:szCs w:val="22"/>
                <w:lang w:val="en-GB" w:eastAsia="es-CL"/>
              </w:rPr>
              <w:t>selected</w:t>
            </w:r>
          </w:p>
        </w:tc>
      </w:tr>
      <w:tr w:rsidR="00E376D6" w:rsidRPr="004B63FE" w14:paraId="32D56746" w14:textId="77777777" w:rsidTr="00D97322">
        <w:tc>
          <w:tcPr>
            <w:tcW w:w="817" w:type="dxa"/>
          </w:tcPr>
          <w:p w14:paraId="32D5673F" w14:textId="77777777" w:rsidR="00696644" w:rsidRPr="004B63FE" w:rsidRDefault="00696644" w:rsidP="00464AC1">
            <w:pPr>
              <w:rPr>
                <w:sz w:val="22"/>
                <w:szCs w:val="22"/>
                <w:lang w:val="en-GB"/>
              </w:rPr>
            </w:pPr>
            <w:r w:rsidRPr="004B63FE">
              <w:rPr>
                <w:sz w:val="22"/>
                <w:szCs w:val="22"/>
                <w:lang w:val="en-GB"/>
              </w:rPr>
              <w:t>3201</w:t>
            </w:r>
          </w:p>
        </w:tc>
        <w:tc>
          <w:tcPr>
            <w:tcW w:w="1843" w:type="dxa"/>
          </w:tcPr>
          <w:p w14:paraId="32D56740" w14:textId="77777777" w:rsidR="00696644" w:rsidRPr="004B63FE" w:rsidRDefault="00696644" w:rsidP="00464AC1">
            <w:pPr>
              <w:rPr>
                <w:sz w:val="22"/>
                <w:szCs w:val="22"/>
                <w:lang w:val="en-GB"/>
              </w:rPr>
            </w:pPr>
            <w:r w:rsidRPr="004B63FE">
              <w:rPr>
                <w:sz w:val="22"/>
                <w:szCs w:val="22"/>
                <w:lang w:val="en-GB"/>
              </w:rPr>
              <w:t>Training</w:t>
            </w:r>
          </w:p>
        </w:tc>
        <w:tc>
          <w:tcPr>
            <w:tcW w:w="3685" w:type="dxa"/>
          </w:tcPr>
          <w:p w14:paraId="32D56741" w14:textId="77777777" w:rsidR="00696644" w:rsidRPr="004B63FE" w:rsidRDefault="00696644">
            <w:pPr>
              <w:rPr>
                <w:sz w:val="22"/>
                <w:szCs w:val="22"/>
                <w:lang w:val="en-GB"/>
              </w:rPr>
            </w:pPr>
            <w:r w:rsidRPr="004B63FE">
              <w:rPr>
                <w:sz w:val="22"/>
                <w:szCs w:val="22"/>
                <w:lang w:val="en-GB" w:eastAsia="es-CL"/>
              </w:rPr>
              <w:t>E-learning Courses</w:t>
            </w:r>
          </w:p>
        </w:tc>
        <w:tc>
          <w:tcPr>
            <w:tcW w:w="1276" w:type="dxa"/>
          </w:tcPr>
          <w:p w14:paraId="24D3884A" w14:textId="5D40EE7C" w:rsidR="00E376D6" w:rsidRPr="004B63FE" w:rsidRDefault="00E376D6" w:rsidP="00E376D6">
            <w:pPr>
              <w:rPr>
                <w:sz w:val="22"/>
                <w:szCs w:val="22"/>
                <w:lang w:val="en-GB"/>
              </w:rPr>
            </w:pPr>
            <w:r w:rsidRPr="004B63FE">
              <w:rPr>
                <w:sz w:val="22"/>
                <w:szCs w:val="22"/>
                <w:lang w:val="en-GB"/>
              </w:rPr>
              <w:t xml:space="preserve">             14</w:t>
            </w:r>
            <w:r w:rsidR="00513BC4" w:rsidRPr="004B63FE">
              <w:rPr>
                <w:sz w:val="22"/>
                <w:szCs w:val="22"/>
                <w:lang w:val="en-GB"/>
              </w:rPr>
              <w:t>,</w:t>
            </w:r>
            <w:r w:rsidRPr="004B63FE">
              <w:rPr>
                <w:sz w:val="22"/>
                <w:szCs w:val="22"/>
                <w:lang w:val="en-GB"/>
              </w:rPr>
              <w:t xml:space="preserve">000 </w:t>
            </w:r>
          </w:p>
          <w:p w14:paraId="32D56742" w14:textId="77D02C77" w:rsidR="00696644" w:rsidRPr="004B63FE" w:rsidRDefault="00696644" w:rsidP="00464AC1">
            <w:pPr>
              <w:rPr>
                <w:sz w:val="22"/>
                <w:szCs w:val="22"/>
                <w:lang w:val="en-GB"/>
              </w:rPr>
            </w:pPr>
          </w:p>
        </w:tc>
        <w:tc>
          <w:tcPr>
            <w:tcW w:w="851" w:type="dxa"/>
          </w:tcPr>
          <w:p w14:paraId="32D56743" w14:textId="77777777" w:rsidR="00696644" w:rsidRPr="004B63FE" w:rsidRDefault="00534946">
            <w:pPr>
              <w:rPr>
                <w:sz w:val="22"/>
                <w:szCs w:val="22"/>
                <w:lang w:val="en-GB"/>
              </w:rPr>
            </w:pPr>
            <w:r w:rsidRPr="004B63FE">
              <w:rPr>
                <w:sz w:val="22"/>
                <w:szCs w:val="22"/>
                <w:lang w:val="en-GB"/>
              </w:rPr>
              <w:t>2-4</w:t>
            </w:r>
          </w:p>
        </w:tc>
        <w:tc>
          <w:tcPr>
            <w:tcW w:w="4628" w:type="dxa"/>
          </w:tcPr>
          <w:p w14:paraId="32D56745" w14:textId="59A2142D" w:rsidR="00696644" w:rsidRPr="004B63FE" w:rsidRDefault="00492BFA" w:rsidP="00492BFA">
            <w:pPr>
              <w:rPr>
                <w:sz w:val="22"/>
                <w:szCs w:val="22"/>
                <w:lang w:val="en-GB" w:eastAsia="es-CL"/>
              </w:rPr>
            </w:pPr>
            <w:r w:rsidRPr="004B63FE">
              <w:rPr>
                <w:sz w:val="22"/>
                <w:szCs w:val="22"/>
                <w:lang w:val="en-GB" w:eastAsia="es-CL"/>
              </w:rPr>
              <w:t>Based on terms of reference, the costs associated in the implementation of the include staffing, materials or other operational expenses. These costs</w:t>
            </w:r>
            <w:r w:rsidR="00F51559" w:rsidRPr="004B63FE">
              <w:rPr>
                <w:sz w:val="22"/>
                <w:szCs w:val="22"/>
                <w:lang w:val="en-GB" w:eastAsia="es-CL"/>
              </w:rPr>
              <w:t xml:space="preserve"> </w:t>
            </w:r>
            <w:r w:rsidRPr="004B63FE">
              <w:rPr>
                <w:sz w:val="22"/>
                <w:szCs w:val="22"/>
                <w:lang w:val="en-GB" w:eastAsia="es-CL"/>
              </w:rPr>
              <w:t>will be controlled by the PMU, choosing the best options between price and quality, or the best proposal will be selected by the panel</w:t>
            </w:r>
          </w:p>
        </w:tc>
      </w:tr>
      <w:tr w:rsidR="00E376D6" w:rsidRPr="004B63FE" w14:paraId="32D5674F" w14:textId="77777777" w:rsidTr="00D97322">
        <w:tc>
          <w:tcPr>
            <w:tcW w:w="817" w:type="dxa"/>
          </w:tcPr>
          <w:p w14:paraId="32D56747" w14:textId="77777777" w:rsidR="00696644" w:rsidRPr="004B63FE" w:rsidRDefault="00696644" w:rsidP="00464AC1">
            <w:pPr>
              <w:rPr>
                <w:sz w:val="22"/>
                <w:szCs w:val="22"/>
                <w:lang w:val="en-GB"/>
              </w:rPr>
            </w:pPr>
            <w:r w:rsidRPr="004B63FE">
              <w:rPr>
                <w:sz w:val="22"/>
                <w:szCs w:val="22"/>
                <w:lang w:val="en-GB"/>
              </w:rPr>
              <w:t>3201</w:t>
            </w:r>
          </w:p>
        </w:tc>
        <w:tc>
          <w:tcPr>
            <w:tcW w:w="1843" w:type="dxa"/>
          </w:tcPr>
          <w:p w14:paraId="32D56748" w14:textId="77777777" w:rsidR="00696644" w:rsidRPr="004B63FE" w:rsidRDefault="00696644" w:rsidP="00464AC1">
            <w:pPr>
              <w:rPr>
                <w:sz w:val="22"/>
                <w:szCs w:val="22"/>
                <w:lang w:val="en-GB"/>
              </w:rPr>
            </w:pPr>
            <w:r w:rsidRPr="004B63FE">
              <w:rPr>
                <w:sz w:val="22"/>
                <w:szCs w:val="22"/>
                <w:lang w:val="en-GB"/>
              </w:rPr>
              <w:t>Training</w:t>
            </w:r>
          </w:p>
        </w:tc>
        <w:tc>
          <w:tcPr>
            <w:tcW w:w="3685" w:type="dxa"/>
          </w:tcPr>
          <w:p w14:paraId="32D56749" w14:textId="77777777" w:rsidR="00696644" w:rsidRPr="004B63FE" w:rsidRDefault="00696644">
            <w:pPr>
              <w:rPr>
                <w:sz w:val="22"/>
                <w:szCs w:val="22"/>
                <w:lang w:val="en-GB"/>
              </w:rPr>
            </w:pPr>
            <w:r w:rsidRPr="004B63FE">
              <w:rPr>
                <w:sz w:val="22"/>
                <w:szCs w:val="22"/>
                <w:lang w:val="en-GB"/>
              </w:rPr>
              <w:t>Workshops and Talks</w:t>
            </w:r>
          </w:p>
        </w:tc>
        <w:tc>
          <w:tcPr>
            <w:tcW w:w="1276" w:type="dxa"/>
          </w:tcPr>
          <w:p w14:paraId="35B58640" w14:textId="1F09F9F1" w:rsidR="00E376D6" w:rsidRPr="004B63FE" w:rsidRDefault="00E376D6" w:rsidP="00E376D6">
            <w:pPr>
              <w:rPr>
                <w:sz w:val="22"/>
                <w:szCs w:val="22"/>
                <w:lang w:val="en-GB"/>
              </w:rPr>
            </w:pPr>
            <w:r w:rsidRPr="004B63FE">
              <w:rPr>
                <w:sz w:val="22"/>
                <w:szCs w:val="22"/>
                <w:lang w:val="en-GB"/>
              </w:rPr>
              <w:t xml:space="preserve">             58</w:t>
            </w:r>
            <w:r w:rsidR="00513BC4" w:rsidRPr="004B63FE">
              <w:rPr>
                <w:sz w:val="22"/>
                <w:szCs w:val="22"/>
                <w:lang w:val="en-GB"/>
              </w:rPr>
              <w:t>,</w:t>
            </w:r>
            <w:r w:rsidRPr="004B63FE">
              <w:rPr>
                <w:sz w:val="22"/>
                <w:szCs w:val="22"/>
                <w:lang w:val="en-GB"/>
              </w:rPr>
              <w:t xml:space="preserve">000 </w:t>
            </w:r>
          </w:p>
          <w:p w14:paraId="32D5674A" w14:textId="40D0B744" w:rsidR="00696644" w:rsidRPr="004B63FE" w:rsidRDefault="00696644" w:rsidP="00464AC1">
            <w:pPr>
              <w:rPr>
                <w:sz w:val="22"/>
                <w:szCs w:val="22"/>
                <w:lang w:val="en-GB"/>
              </w:rPr>
            </w:pPr>
          </w:p>
        </w:tc>
        <w:tc>
          <w:tcPr>
            <w:tcW w:w="851" w:type="dxa"/>
          </w:tcPr>
          <w:p w14:paraId="32D5674B" w14:textId="77777777" w:rsidR="00696644" w:rsidRPr="004B63FE" w:rsidRDefault="00534946">
            <w:pPr>
              <w:rPr>
                <w:sz w:val="22"/>
                <w:szCs w:val="22"/>
                <w:lang w:val="en-GB"/>
              </w:rPr>
            </w:pPr>
            <w:r w:rsidRPr="004B63FE">
              <w:rPr>
                <w:sz w:val="22"/>
                <w:szCs w:val="22"/>
                <w:lang w:val="en-GB"/>
              </w:rPr>
              <w:t>1-5</w:t>
            </w:r>
          </w:p>
        </w:tc>
        <w:tc>
          <w:tcPr>
            <w:tcW w:w="4628" w:type="dxa"/>
          </w:tcPr>
          <w:p w14:paraId="32D5674C" w14:textId="77777777" w:rsidR="00492BFA" w:rsidRPr="004B63FE" w:rsidRDefault="00492BFA" w:rsidP="00492BFA">
            <w:pPr>
              <w:autoSpaceDE w:val="0"/>
              <w:autoSpaceDN w:val="0"/>
              <w:adjustRightInd w:val="0"/>
              <w:rPr>
                <w:sz w:val="22"/>
                <w:szCs w:val="22"/>
                <w:lang w:val="en-GB" w:eastAsia="es-CL"/>
              </w:rPr>
            </w:pPr>
            <w:r w:rsidRPr="004B63FE">
              <w:rPr>
                <w:sz w:val="22"/>
                <w:szCs w:val="22"/>
                <w:lang w:val="en-GB" w:eastAsia="es-CL"/>
              </w:rPr>
              <w:t>Several workshops will be held which include meals and transport for participants. It may include accommodation in some cases. Local</w:t>
            </w:r>
          </w:p>
          <w:p w14:paraId="32D5674D" w14:textId="77777777" w:rsidR="00492BFA" w:rsidRPr="004B63FE" w:rsidRDefault="00492BFA" w:rsidP="00492BFA">
            <w:pPr>
              <w:autoSpaceDE w:val="0"/>
              <w:autoSpaceDN w:val="0"/>
              <w:adjustRightInd w:val="0"/>
              <w:rPr>
                <w:sz w:val="22"/>
                <w:szCs w:val="22"/>
                <w:lang w:val="en-GB" w:eastAsia="es-CL"/>
              </w:rPr>
            </w:pPr>
            <w:r w:rsidRPr="004B63FE">
              <w:rPr>
                <w:sz w:val="22"/>
                <w:szCs w:val="22"/>
                <w:lang w:val="en-GB" w:eastAsia="es-CL"/>
              </w:rPr>
              <w:t>quotations of the best option will be</w:t>
            </w:r>
          </w:p>
          <w:p w14:paraId="32D5674E" w14:textId="77777777" w:rsidR="00696644" w:rsidRPr="004B63FE" w:rsidRDefault="00492BFA" w:rsidP="00492BFA">
            <w:pPr>
              <w:rPr>
                <w:sz w:val="22"/>
                <w:szCs w:val="22"/>
                <w:lang w:val="en-GB" w:eastAsia="es-CL"/>
              </w:rPr>
            </w:pPr>
            <w:r w:rsidRPr="004B63FE">
              <w:rPr>
                <w:sz w:val="22"/>
                <w:szCs w:val="22"/>
                <w:lang w:val="en-GB" w:eastAsia="es-CL"/>
              </w:rPr>
              <w:t>selected</w:t>
            </w:r>
          </w:p>
        </w:tc>
      </w:tr>
      <w:tr w:rsidR="00E376D6" w:rsidRPr="004B63FE" w14:paraId="32D56752" w14:textId="77777777" w:rsidTr="00696644">
        <w:tc>
          <w:tcPr>
            <w:tcW w:w="817" w:type="dxa"/>
            <w:shd w:val="clear" w:color="auto" w:fill="DBE5F1" w:themeFill="accent1" w:themeFillTint="33"/>
          </w:tcPr>
          <w:p w14:paraId="32D56750" w14:textId="77777777" w:rsidR="00696644" w:rsidRPr="004B63FE" w:rsidRDefault="00696644">
            <w:pPr>
              <w:rPr>
                <w:sz w:val="22"/>
                <w:szCs w:val="22"/>
                <w:lang w:val="en-GB"/>
              </w:rPr>
            </w:pPr>
            <w:r w:rsidRPr="004B63FE">
              <w:rPr>
                <w:sz w:val="22"/>
                <w:szCs w:val="22"/>
                <w:lang w:val="en-GB"/>
              </w:rPr>
              <w:t>3300</w:t>
            </w:r>
          </w:p>
        </w:tc>
        <w:tc>
          <w:tcPr>
            <w:tcW w:w="12283" w:type="dxa"/>
            <w:gridSpan w:val="5"/>
            <w:shd w:val="clear" w:color="auto" w:fill="DBE5F1" w:themeFill="accent1" w:themeFillTint="33"/>
          </w:tcPr>
          <w:p w14:paraId="32D56751" w14:textId="77777777" w:rsidR="00696644" w:rsidRPr="004B63FE" w:rsidRDefault="00696644">
            <w:pPr>
              <w:rPr>
                <w:sz w:val="22"/>
                <w:szCs w:val="22"/>
                <w:lang w:val="en-GB" w:eastAsia="es-CL"/>
              </w:rPr>
            </w:pPr>
            <w:r w:rsidRPr="004B63FE">
              <w:rPr>
                <w:sz w:val="22"/>
                <w:szCs w:val="22"/>
                <w:lang w:val="en-GB"/>
              </w:rPr>
              <w:t>Meetings/Conference</w:t>
            </w:r>
          </w:p>
        </w:tc>
      </w:tr>
      <w:tr w:rsidR="00E376D6" w:rsidRPr="004B63FE" w14:paraId="32D5675B" w14:textId="77777777" w:rsidTr="00D97322">
        <w:tc>
          <w:tcPr>
            <w:tcW w:w="817" w:type="dxa"/>
          </w:tcPr>
          <w:p w14:paraId="32D56753" w14:textId="77777777" w:rsidR="000D0697" w:rsidRPr="004B63FE" w:rsidRDefault="000D0697">
            <w:pPr>
              <w:rPr>
                <w:sz w:val="22"/>
                <w:szCs w:val="22"/>
                <w:lang w:val="en-GB"/>
              </w:rPr>
            </w:pPr>
            <w:r w:rsidRPr="004B63FE">
              <w:rPr>
                <w:sz w:val="22"/>
                <w:szCs w:val="22"/>
                <w:lang w:val="en-GB" w:eastAsia="es-CL"/>
              </w:rPr>
              <w:t>3301</w:t>
            </w:r>
          </w:p>
        </w:tc>
        <w:tc>
          <w:tcPr>
            <w:tcW w:w="1843" w:type="dxa"/>
          </w:tcPr>
          <w:p w14:paraId="32D56754" w14:textId="77777777" w:rsidR="000D0697" w:rsidRPr="004B63FE" w:rsidRDefault="000D0697">
            <w:pPr>
              <w:rPr>
                <w:sz w:val="22"/>
                <w:szCs w:val="22"/>
                <w:lang w:val="en-GB"/>
              </w:rPr>
            </w:pPr>
            <w:r w:rsidRPr="004B63FE">
              <w:rPr>
                <w:sz w:val="22"/>
                <w:szCs w:val="22"/>
                <w:lang w:val="en-GB" w:eastAsia="es-CL"/>
              </w:rPr>
              <w:t>Meetings</w:t>
            </w:r>
          </w:p>
        </w:tc>
        <w:tc>
          <w:tcPr>
            <w:tcW w:w="3685" w:type="dxa"/>
          </w:tcPr>
          <w:p w14:paraId="32D56755" w14:textId="77777777" w:rsidR="000D0697" w:rsidRPr="004B63FE" w:rsidRDefault="000D0697">
            <w:pPr>
              <w:rPr>
                <w:sz w:val="22"/>
                <w:szCs w:val="22"/>
                <w:lang w:val="en-GB"/>
              </w:rPr>
            </w:pPr>
            <w:r w:rsidRPr="004B63FE">
              <w:rPr>
                <w:sz w:val="22"/>
                <w:szCs w:val="22"/>
                <w:lang w:val="en-GB"/>
              </w:rPr>
              <w:t>Local and National Technical Committee Meetings</w:t>
            </w:r>
          </w:p>
        </w:tc>
        <w:tc>
          <w:tcPr>
            <w:tcW w:w="1276" w:type="dxa"/>
          </w:tcPr>
          <w:p w14:paraId="320BCCCC" w14:textId="5CC665CB" w:rsidR="00E376D6" w:rsidRPr="004B63FE" w:rsidRDefault="00E376D6" w:rsidP="00E376D6">
            <w:pPr>
              <w:rPr>
                <w:sz w:val="22"/>
                <w:szCs w:val="22"/>
                <w:lang w:val="en-GB"/>
              </w:rPr>
            </w:pPr>
            <w:r w:rsidRPr="004B63FE">
              <w:rPr>
                <w:sz w:val="22"/>
                <w:szCs w:val="22"/>
                <w:lang w:val="en-GB"/>
              </w:rPr>
              <w:t xml:space="preserve">             40</w:t>
            </w:r>
            <w:r w:rsidR="00513BC4" w:rsidRPr="004B63FE">
              <w:rPr>
                <w:sz w:val="22"/>
                <w:szCs w:val="22"/>
                <w:lang w:val="en-GB"/>
              </w:rPr>
              <w:t>,</w:t>
            </w:r>
            <w:r w:rsidRPr="004B63FE">
              <w:rPr>
                <w:sz w:val="22"/>
                <w:szCs w:val="22"/>
                <w:lang w:val="en-GB"/>
              </w:rPr>
              <w:t xml:space="preserve">000 </w:t>
            </w:r>
          </w:p>
          <w:p w14:paraId="32D56756" w14:textId="7ECF5C85" w:rsidR="000D0697" w:rsidRPr="004B63FE" w:rsidRDefault="000D0697" w:rsidP="00464AC1">
            <w:pPr>
              <w:rPr>
                <w:sz w:val="22"/>
                <w:szCs w:val="22"/>
                <w:lang w:val="en-GB"/>
              </w:rPr>
            </w:pPr>
          </w:p>
        </w:tc>
        <w:tc>
          <w:tcPr>
            <w:tcW w:w="851" w:type="dxa"/>
          </w:tcPr>
          <w:p w14:paraId="32D56757" w14:textId="77777777" w:rsidR="000D0697" w:rsidRPr="004B63FE" w:rsidRDefault="00720E6A">
            <w:pPr>
              <w:rPr>
                <w:sz w:val="22"/>
                <w:szCs w:val="22"/>
                <w:lang w:val="en-GB"/>
              </w:rPr>
            </w:pPr>
            <w:r w:rsidRPr="004B63FE">
              <w:rPr>
                <w:sz w:val="22"/>
                <w:szCs w:val="22"/>
                <w:lang w:val="en-GB"/>
              </w:rPr>
              <w:t>1-5</w:t>
            </w:r>
          </w:p>
        </w:tc>
        <w:tc>
          <w:tcPr>
            <w:tcW w:w="4628" w:type="dxa"/>
          </w:tcPr>
          <w:p w14:paraId="32D56758" w14:textId="77777777" w:rsidR="00720E6A" w:rsidRPr="004B63FE" w:rsidRDefault="00720E6A" w:rsidP="00720E6A">
            <w:pPr>
              <w:autoSpaceDE w:val="0"/>
              <w:autoSpaceDN w:val="0"/>
              <w:adjustRightInd w:val="0"/>
              <w:rPr>
                <w:sz w:val="22"/>
                <w:szCs w:val="22"/>
                <w:lang w:val="en-GB" w:eastAsia="es-CL"/>
              </w:rPr>
            </w:pPr>
            <w:r w:rsidRPr="004B63FE">
              <w:rPr>
                <w:sz w:val="22"/>
                <w:szCs w:val="22"/>
                <w:lang w:val="en-GB" w:eastAsia="es-CL"/>
              </w:rPr>
              <w:t>Several meetings will be held which</w:t>
            </w:r>
          </w:p>
          <w:p w14:paraId="32D56759" w14:textId="77777777" w:rsidR="00720E6A" w:rsidRPr="004B63FE" w:rsidRDefault="00720E6A" w:rsidP="00720E6A">
            <w:pPr>
              <w:autoSpaceDE w:val="0"/>
              <w:autoSpaceDN w:val="0"/>
              <w:adjustRightInd w:val="0"/>
              <w:rPr>
                <w:sz w:val="22"/>
                <w:szCs w:val="22"/>
                <w:lang w:val="en-GB" w:eastAsia="es-CL"/>
              </w:rPr>
            </w:pPr>
            <w:r w:rsidRPr="004B63FE">
              <w:rPr>
                <w:sz w:val="22"/>
                <w:szCs w:val="22"/>
                <w:lang w:val="en-GB" w:eastAsia="es-CL"/>
              </w:rPr>
              <w:t>includes meals, materials, rent conference</w:t>
            </w:r>
          </w:p>
          <w:p w14:paraId="32D5675A" w14:textId="77777777" w:rsidR="000D0697" w:rsidRPr="004B63FE" w:rsidRDefault="00720E6A" w:rsidP="00720E6A">
            <w:pPr>
              <w:rPr>
                <w:sz w:val="22"/>
                <w:szCs w:val="22"/>
                <w:lang w:val="en-GB" w:eastAsia="es-CL"/>
              </w:rPr>
            </w:pPr>
            <w:r w:rsidRPr="004B63FE">
              <w:rPr>
                <w:sz w:val="22"/>
                <w:szCs w:val="22"/>
                <w:lang w:val="en-GB" w:eastAsia="es-CL"/>
              </w:rPr>
              <w:t>rooms and others for participants</w:t>
            </w:r>
          </w:p>
        </w:tc>
      </w:tr>
      <w:tr w:rsidR="00E376D6" w:rsidRPr="004B63FE" w14:paraId="32D56764" w14:textId="77777777" w:rsidTr="00D97322">
        <w:tc>
          <w:tcPr>
            <w:tcW w:w="817" w:type="dxa"/>
          </w:tcPr>
          <w:p w14:paraId="32D5675C" w14:textId="77777777" w:rsidR="00464AC1" w:rsidRPr="004B63FE" w:rsidRDefault="00464AC1" w:rsidP="00464AC1">
            <w:pPr>
              <w:rPr>
                <w:sz w:val="22"/>
                <w:szCs w:val="22"/>
                <w:lang w:val="en-GB"/>
              </w:rPr>
            </w:pPr>
            <w:r w:rsidRPr="004B63FE">
              <w:rPr>
                <w:sz w:val="22"/>
                <w:szCs w:val="22"/>
                <w:lang w:val="en-GB" w:eastAsia="es-CL"/>
              </w:rPr>
              <w:t>3301</w:t>
            </w:r>
          </w:p>
        </w:tc>
        <w:tc>
          <w:tcPr>
            <w:tcW w:w="1843" w:type="dxa"/>
          </w:tcPr>
          <w:p w14:paraId="32D5675D" w14:textId="77777777" w:rsidR="00464AC1" w:rsidRPr="004B63FE" w:rsidRDefault="00464AC1" w:rsidP="00464AC1">
            <w:pPr>
              <w:rPr>
                <w:sz w:val="22"/>
                <w:szCs w:val="22"/>
                <w:lang w:val="en-GB"/>
              </w:rPr>
            </w:pPr>
            <w:r w:rsidRPr="004B63FE">
              <w:rPr>
                <w:sz w:val="22"/>
                <w:szCs w:val="22"/>
                <w:lang w:val="en-GB" w:eastAsia="es-CL"/>
              </w:rPr>
              <w:t>Meetings</w:t>
            </w:r>
          </w:p>
        </w:tc>
        <w:tc>
          <w:tcPr>
            <w:tcW w:w="3685" w:type="dxa"/>
          </w:tcPr>
          <w:p w14:paraId="32D5675E" w14:textId="77777777" w:rsidR="00464AC1" w:rsidRPr="004B63FE" w:rsidRDefault="00464AC1">
            <w:pPr>
              <w:rPr>
                <w:sz w:val="22"/>
                <w:szCs w:val="22"/>
                <w:lang w:val="en-GB"/>
              </w:rPr>
            </w:pPr>
            <w:r w:rsidRPr="004B63FE">
              <w:rPr>
                <w:sz w:val="22"/>
                <w:szCs w:val="22"/>
                <w:lang w:val="en-GB"/>
              </w:rPr>
              <w:t>Inception Workshops</w:t>
            </w:r>
          </w:p>
        </w:tc>
        <w:tc>
          <w:tcPr>
            <w:tcW w:w="1276" w:type="dxa"/>
          </w:tcPr>
          <w:p w14:paraId="5D23E960" w14:textId="423C1561" w:rsidR="00E376D6" w:rsidRPr="004B63FE" w:rsidRDefault="00E376D6" w:rsidP="00E376D6">
            <w:pPr>
              <w:rPr>
                <w:sz w:val="22"/>
                <w:szCs w:val="22"/>
                <w:lang w:val="en-GB"/>
              </w:rPr>
            </w:pPr>
            <w:r w:rsidRPr="004B63FE">
              <w:rPr>
                <w:sz w:val="22"/>
                <w:szCs w:val="22"/>
                <w:lang w:val="en-GB"/>
              </w:rPr>
              <w:t xml:space="preserve">             20</w:t>
            </w:r>
            <w:r w:rsidR="00513BC4" w:rsidRPr="004B63FE">
              <w:rPr>
                <w:sz w:val="22"/>
                <w:szCs w:val="22"/>
                <w:lang w:val="en-GB"/>
              </w:rPr>
              <w:t>,</w:t>
            </w:r>
            <w:r w:rsidRPr="004B63FE">
              <w:rPr>
                <w:sz w:val="22"/>
                <w:szCs w:val="22"/>
                <w:lang w:val="en-GB"/>
              </w:rPr>
              <w:t xml:space="preserve">000 </w:t>
            </w:r>
          </w:p>
          <w:p w14:paraId="32D5675F" w14:textId="72B0E468" w:rsidR="00464AC1" w:rsidRPr="004B63FE" w:rsidRDefault="00464AC1" w:rsidP="00464AC1">
            <w:pPr>
              <w:rPr>
                <w:sz w:val="22"/>
                <w:szCs w:val="22"/>
                <w:lang w:val="en-GB"/>
              </w:rPr>
            </w:pPr>
          </w:p>
        </w:tc>
        <w:tc>
          <w:tcPr>
            <w:tcW w:w="851" w:type="dxa"/>
          </w:tcPr>
          <w:p w14:paraId="32D56760" w14:textId="77777777" w:rsidR="00464AC1" w:rsidRPr="004B63FE" w:rsidRDefault="00464AC1">
            <w:pPr>
              <w:rPr>
                <w:sz w:val="22"/>
                <w:szCs w:val="22"/>
                <w:lang w:val="en-GB"/>
              </w:rPr>
            </w:pPr>
            <w:r w:rsidRPr="004B63FE">
              <w:rPr>
                <w:sz w:val="22"/>
                <w:szCs w:val="22"/>
                <w:lang w:val="en-GB"/>
              </w:rPr>
              <w:t>1</w:t>
            </w:r>
          </w:p>
        </w:tc>
        <w:tc>
          <w:tcPr>
            <w:tcW w:w="4628" w:type="dxa"/>
          </w:tcPr>
          <w:p w14:paraId="32D56761"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Several meetings will be held which</w:t>
            </w:r>
          </w:p>
          <w:p w14:paraId="32D56762"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includes meals, materials, rent conference</w:t>
            </w:r>
          </w:p>
          <w:p w14:paraId="32D56763" w14:textId="77777777" w:rsidR="00464AC1" w:rsidRPr="004B63FE" w:rsidRDefault="00464AC1" w:rsidP="00720E6A">
            <w:pPr>
              <w:rPr>
                <w:sz w:val="22"/>
                <w:szCs w:val="22"/>
                <w:lang w:val="en-GB" w:eastAsia="es-CL"/>
              </w:rPr>
            </w:pPr>
            <w:r w:rsidRPr="004B63FE">
              <w:rPr>
                <w:sz w:val="22"/>
                <w:szCs w:val="22"/>
                <w:lang w:val="en-GB" w:eastAsia="es-CL"/>
              </w:rPr>
              <w:t>rooms and others for participants</w:t>
            </w:r>
          </w:p>
        </w:tc>
      </w:tr>
      <w:tr w:rsidR="00E376D6" w:rsidRPr="004B63FE" w14:paraId="32D5676C" w14:textId="77777777" w:rsidTr="00D97322">
        <w:tc>
          <w:tcPr>
            <w:tcW w:w="817" w:type="dxa"/>
          </w:tcPr>
          <w:p w14:paraId="32D56765" w14:textId="77777777" w:rsidR="00464AC1" w:rsidRPr="004B63FE" w:rsidRDefault="00464AC1" w:rsidP="00464AC1">
            <w:pPr>
              <w:rPr>
                <w:sz w:val="22"/>
                <w:szCs w:val="22"/>
                <w:lang w:val="en-GB"/>
              </w:rPr>
            </w:pPr>
            <w:r w:rsidRPr="004B63FE">
              <w:rPr>
                <w:sz w:val="22"/>
                <w:szCs w:val="22"/>
                <w:lang w:val="en-GB" w:eastAsia="es-CL"/>
              </w:rPr>
              <w:t>3301</w:t>
            </w:r>
          </w:p>
        </w:tc>
        <w:tc>
          <w:tcPr>
            <w:tcW w:w="1843" w:type="dxa"/>
          </w:tcPr>
          <w:p w14:paraId="32D56766" w14:textId="77777777" w:rsidR="00464AC1" w:rsidRPr="004B63FE" w:rsidRDefault="00464AC1" w:rsidP="00464AC1">
            <w:pPr>
              <w:rPr>
                <w:sz w:val="22"/>
                <w:szCs w:val="22"/>
                <w:lang w:val="en-GB"/>
              </w:rPr>
            </w:pPr>
            <w:r w:rsidRPr="004B63FE">
              <w:rPr>
                <w:sz w:val="22"/>
                <w:szCs w:val="22"/>
                <w:lang w:val="en-GB"/>
              </w:rPr>
              <w:t>Conference</w:t>
            </w:r>
          </w:p>
        </w:tc>
        <w:tc>
          <w:tcPr>
            <w:tcW w:w="3685" w:type="dxa"/>
          </w:tcPr>
          <w:p w14:paraId="32D56767" w14:textId="77777777" w:rsidR="00464AC1" w:rsidRPr="004B63FE" w:rsidRDefault="00464AC1">
            <w:pPr>
              <w:rPr>
                <w:sz w:val="22"/>
                <w:szCs w:val="22"/>
                <w:lang w:val="en-GB"/>
              </w:rPr>
            </w:pPr>
            <w:r w:rsidRPr="004B63FE">
              <w:rPr>
                <w:sz w:val="22"/>
                <w:szCs w:val="22"/>
                <w:lang w:val="en-GB"/>
              </w:rPr>
              <w:t>Sustainable Construction Seminar</w:t>
            </w:r>
          </w:p>
        </w:tc>
        <w:tc>
          <w:tcPr>
            <w:tcW w:w="1276" w:type="dxa"/>
          </w:tcPr>
          <w:p w14:paraId="32D56768" w14:textId="77777777" w:rsidR="00464AC1" w:rsidRPr="004B63FE" w:rsidRDefault="00464AC1" w:rsidP="00464AC1">
            <w:pPr>
              <w:rPr>
                <w:sz w:val="22"/>
                <w:szCs w:val="22"/>
                <w:lang w:val="en-GB"/>
              </w:rPr>
            </w:pPr>
            <w:r w:rsidRPr="004B63FE">
              <w:rPr>
                <w:sz w:val="22"/>
                <w:szCs w:val="22"/>
                <w:lang w:val="en-GB"/>
              </w:rPr>
              <w:t>20,000</w:t>
            </w:r>
          </w:p>
        </w:tc>
        <w:tc>
          <w:tcPr>
            <w:tcW w:w="851" w:type="dxa"/>
          </w:tcPr>
          <w:p w14:paraId="32D56769" w14:textId="77777777" w:rsidR="00464AC1" w:rsidRPr="004B63FE" w:rsidRDefault="00464AC1">
            <w:pPr>
              <w:rPr>
                <w:sz w:val="22"/>
                <w:szCs w:val="22"/>
                <w:lang w:val="en-GB"/>
              </w:rPr>
            </w:pPr>
            <w:r w:rsidRPr="004B63FE">
              <w:rPr>
                <w:sz w:val="22"/>
                <w:szCs w:val="22"/>
                <w:lang w:val="en-GB"/>
              </w:rPr>
              <w:t>1</w:t>
            </w:r>
          </w:p>
        </w:tc>
        <w:tc>
          <w:tcPr>
            <w:tcW w:w="4628" w:type="dxa"/>
          </w:tcPr>
          <w:p w14:paraId="32D5676A"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Include materials, rent conference</w:t>
            </w:r>
          </w:p>
          <w:p w14:paraId="32D5676B"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Rooms, meals, and others for participants. It may include accommodation in some cases. Local quotations of the best option will be selected</w:t>
            </w:r>
          </w:p>
        </w:tc>
      </w:tr>
      <w:tr w:rsidR="00E376D6" w:rsidRPr="004B63FE" w14:paraId="32D56774" w14:textId="77777777" w:rsidTr="00D97322">
        <w:tc>
          <w:tcPr>
            <w:tcW w:w="817" w:type="dxa"/>
          </w:tcPr>
          <w:p w14:paraId="32D5676D" w14:textId="77777777" w:rsidR="00464AC1" w:rsidRPr="004B63FE" w:rsidRDefault="00464AC1" w:rsidP="00464AC1">
            <w:pPr>
              <w:rPr>
                <w:sz w:val="22"/>
                <w:szCs w:val="22"/>
                <w:lang w:val="en-GB"/>
              </w:rPr>
            </w:pPr>
            <w:r w:rsidRPr="004B63FE">
              <w:rPr>
                <w:sz w:val="22"/>
                <w:szCs w:val="22"/>
                <w:lang w:val="en-GB" w:eastAsia="es-CL"/>
              </w:rPr>
              <w:t>3301</w:t>
            </w:r>
          </w:p>
        </w:tc>
        <w:tc>
          <w:tcPr>
            <w:tcW w:w="1843" w:type="dxa"/>
          </w:tcPr>
          <w:p w14:paraId="32D5676E" w14:textId="77777777" w:rsidR="00464AC1" w:rsidRPr="004B63FE" w:rsidRDefault="00464AC1" w:rsidP="00464AC1">
            <w:pPr>
              <w:rPr>
                <w:sz w:val="22"/>
                <w:szCs w:val="22"/>
                <w:lang w:val="en-GB"/>
              </w:rPr>
            </w:pPr>
            <w:r w:rsidRPr="004B63FE">
              <w:rPr>
                <w:sz w:val="22"/>
                <w:szCs w:val="22"/>
                <w:lang w:val="en-GB"/>
              </w:rPr>
              <w:t>Conference</w:t>
            </w:r>
          </w:p>
        </w:tc>
        <w:tc>
          <w:tcPr>
            <w:tcW w:w="3685" w:type="dxa"/>
          </w:tcPr>
          <w:p w14:paraId="32D5676F" w14:textId="77777777" w:rsidR="00464AC1" w:rsidRPr="004B63FE" w:rsidRDefault="00464AC1">
            <w:pPr>
              <w:rPr>
                <w:sz w:val="22"/>
                <w:szCs w:val="22"/>
                <w:lang w:val="en-GB"/>
              </w:rPr>
            </w:pPr>
            <w:r w:rsidRPr="004B63FE">
              <w:rPr>
                <w:sz w:val="22"/>
                <w:szCs w:val="22"/>
                <w:lang w:val="en-GB"/>
              </w:rPr>
              <w:t>Ecosystem Services Seminar</w:t>
            </w:r>
          </w:p>
        </w:tc>
        <w:tc>
          <w:tcPr>
            <w:tcW w:w="1276" w:type="dxa"/>
          </w:tcPr>
          <w:p w14:paraId="32D56770" w14:textId="77777777" w:rsidR="00464AC1" w:rsidRPr="004B63FE" w:rsidRDefault="00464AC1" w:rsidP="00464AC1">
            <w:pPr>
              <w:rPr>
                <w:sz w:val="22"/>
                <w:szCs w:val="22"/>
                <w:lang w:val="en-GB"/>
              </w:rPr>
            </w:pPr>
            <w:r w:rsidRPr="004B63FE">
              <w:rPr>
                <w:sz w:val="22"/>
                <w:szCs w:val="22"/>
                <w:lang w:val="en-GB"/>
              </w:rPr>
              <w:t>20,000</w:t>
            </w:r>
          </w:p>
        </w:tc>
        <w:tc>
          <w:tcPr>
            <w:tcW w:w="851" w:type="dxa"/>
          </w:tcPr>
          <w:p w14:paraId="32D56771" w14:textId="77777777" w:rsidR="00464AC1" w:rsidRPr="004B63FE" w:rsidRDefault="00464AC1">
            <w:pPr>
              <w:rPr>
                <w:sz w:val="22"/>
                <w:szCs w:val="22"/>
                <w:lang w:val="en-GB"/>
              </w:rPr>
            </w:pPr>
            <w:r w:rsidRPr="004B63FE">
              <w:rPr>
                <w:sz w:val="22"/>
                <w:szCs w:val="22"/>
                <w:lang w:val="en-GB"/>
              </w:rPr>
              <w:t>3</w:t>
            </w:r>
          </w:p>
        </w:tc>
        <w:tc>
          <w:tcPr>
            <w:tcW w:w="4628" w:type="dxa"/>
          </w:tcPr>
          <w:p w14:paraId="32D56772"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Include materials, rent conference</w:t>
            </w:r>
          </w:p>
          <w:p w14:paraId="32D56773" w14:textId="77777777" w:rsidR="00464AC1" w:rsidRPr="004B63FE" w:rsidRDefault="00464AC1" w:rsidP="00720E6A">
            <w:pPr>
              <w:rPr>
                <w:sz w:val="22"/>
                <w:szCs w:val="22"/>
                <w:lang w:val="en-GB" w:eastAsia="es-CL"/>
              </w:rPr>
            </w:pPr>
            <w:r w:rsidRPr="004B63FE">
              <w:rPr>
                <w:sz w:val="22"/>
                <w:szCs w:val="22"/>
                <w:lang w:val="en-GB" w:eastAsia="es-CL"/>
              </w:rPr>
              <w:t>Rooms, meals, and others for participants. It may include accommodation in some cases. Local quotations of the best option will be selected</w:t>
            </w:r>
          </w:p>
        </w:tc>
      </w:tr>
      <w:tr w:rsidR="00E376D6" w:rsidRPr="004B63FE" w14:paraId="32D5677C" w14:textId="77777777" w:rsidTr="00D97322">
        <w:tc>
          <w:tcPr>
            <w:tcW w:w="817" w:type="dxa"/>
          </w:tcPr>
          <w:p w14:paraId="32D56775" w14:textId="77777777" w:rsidR="00464AC1" w:rsidRPr="004B63FE" w:rsidRDefault="00464AC1" w:rsidP="00464AC1">
            <w:pPr>
              <w:rPr>
                <w:sz w:val="22"/>
                <w:szCs w:val="22"/>
                <w:lang w:val="en-GB"/>
              </w:rPr>
            </w:pPr>
            <w:r w:rsidRPr="004B63FE">
              <w:rPr>
                <w:sz w:val="22"/>
                <w:szCs w:val="22"/>
                <w:lang w:val="en-GB" w:eastAsia="es-CL"/>
              </w:rPr>
              <w:t>3301</w:t>
            </w:r>
          </w:p>
        </w:tc>
        <w:tc>
          <w:tcPr>
            <w:tcW w:w="1843" w:type="dxa"/>
          </w:tcPr>
          <w:p w14:paraId="32D56776" w14:textId="77777777" w:rsidR="00464AC1" w:rsidRPr="004B63FE" w:rsidRDefault="00464AC1" w:rsidP="00464AC1">
            <w:pPr>
              <w:rPr>
                <w:sz w:val="22"/>
                <w:szCs w:val="22"/>
                <w:lang w:val="en-GB"/>
              </w:rPr>
            </w:pPr>
            <w:r w:rsidRPr="004B63FE">
              <w:rPr>
                <w:sz w:val="22"/>
                <w:szCs w:val="22"/>
                <w:lang w:val="en-GB"/>
              </w:rPr>
              <w:t>Conference</w:t>
            </w:r>
          </w:p>
        </w:tc>
        <w:tc>
          <w:tcPr>
            <w:tcW w:w="3685" w:type="dxa"/>
          </w:tcPr>
          <w:p w14:paraId="32D56777" w14:textId="77777777" w:rsidR="00464AC1" w:rsidRPr="004B63FE" w:rsidRDefault="00464AC1">
            <w:pPr>
              <w:rPr>
                <w:sz w:val="22"/>
                <w:szCs w:val="22"/>
                <w:lang w:val="en-GB"/>
              </w:rPr>
            </w:pPr>
            <w:r w:rsidRPr="004B63FE">
              <w:rPr>
                <w:sz w:val="22"/>
                <w:szCs w:val="22"/>
                <w:lang w:val="en-GB"/>
              </w:rPr>
              <w:t>Experience Sharing Seminar</w:t>
            </w:r>
          </w:p>
        </w:tc>
        <w:tc>
          <w:tcPr>
            <w:tcW w:w="1276" w:type="dxa"/>
          </w:tcPr>
          <w:p w14:paraId="32D56778" w14:textId="77777777" w:rsidR="00464AC1" w:rsidRPr="004B63FE" w:rsidRDefault="00464AC1" w:rsidP="00464AC1">
            <w:pPr>
              <w:rPr>
                <w:sz w:val="22"/>
                <w:szCs w:val="22"/>
                <w:lang w:val="en-GB"/>
              </w:rPr>
            </w:pPr>
            <w:r w:rsidRPr="004B63FE">
              <w:rPr>
                <w:sz w:val="22"/>
                <w:szCs w:val="22"/>
                <w:lang w:val="en-GB"/>
              </w:rPr>
              <w:t>20,000</w:t>
            </w:r>
          </w:p>
        </w:tc>
        <w:tc>
          <w:tcPr>
            <w:tcW w:w="851" w:type="dxa"/>
          </w:tcPr>
          <w:p w14:paraId="32D56779" w14:textId="77777777" w:rsidR="00464AC1" w:rsidRPr="004B63FE" w:rsidRDefault="00464AC1">
            <w:pPr>
              <w:rPr>
                <w:sz w:val="22"/>
                <w:szCs w:val="22"/>
                <w:lang w:val="en-GB"/>
              </w:rPr>
            </w:pPr>
            <w:r w:rsidRPr="004B63FE">
              <w:rPr>
                <w:sz w:val="22"/>
                <w:szCs w:val="22"/>
                <w:lang w:val="en-GB"/>
              </w:rPr>
              <w:t>4</w:t>
            </w:r>
          </w:p>
        </w:tc>
        <w:tc>
          <w:tcPr>
            <w:tcW w:w="4628" w:type="dxa"/>
          </w:tcPr>
          <w:p w14:paraId="32D5677A"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Include materials, rent conference</w:t>
            </w:r>
          </w:p>
          <w:p w14:paraId="32D5677B" w14:textId="77777777" w:rsidR="00464AC1" w:rsidRPr="004B63FE" w:rsidRDefault="00464AC1" w:rsidP="00720E6A">
            <w:pPr>
              <w:rPr>
                <w:sz w:val="22"/>
                <w:szCs w:val="22"/>
                <w:lang w:val="en-GB" w:eastAsia="es-CL"/>
              </w:rPr>
            </w:pPr>
            <w:r w:rsidRPr="004B63FE">
              <w:rPr>
                <w:sz w:val="22"/>
                <w:szCs w:val="22"/>
                <w:lang w:val="en-GB" w:eastAsia="es-CL"/>
              </w:rPr>
              <w:t>Rooms, meals, and others for participants. It may include accommodation in some cases. Local quotations of the best option will be selected</w:t>
            </w:r>
          </w:p>
        </w:tc>
      </w:tr>
      <w:tr w:rsidR="00E376D6" w:rsidRPr="004B63FE" w14:paraId="32D56785" w14:textId="77777777" w:rsidTr="00D97322">
        <w:tc>
          <w:tcPr>
            <w:tcW w:w="817" w:type="dxa"/>
          </w:tcPr>
          <w:p w14:paraId="32D5677D" w14:textId="77777777" w:rsidR="00464AC1" w:rsidRPr="004B63FE" w:rsidRDefault="00464AC1" w:rsidP="00464AC1">
            <w:pPr>
              <w:rPr>
                <w:sz w:val="22"/>
                <w:szCs w:val="22"/>
                <w:lang w:val="en-GB"/>
              </w:rPr>
            </w:pPr>
            <w:r w:rsidRPr="004B63FE">
              <w:rPr>
                <w:sz w:val="22"/>
                <w:szCs w:val="22"/>
                <w:lang w:val="en-GB" w:eastAsia="es-CL"/>
              </w:rPr>
              <w:t>3301</w:t>
            </w:r>
          </w:p>
        </w:tc>
        <w:tc>
          <w:tcPr>
            <w:tcW w:w="1843" w:type="dxa"/>
          </w:tcPr>
          <w:p w14:paraId="32D5677E" w14:textId="77777777" w:rsidR="00464AC1" w:rsidRPr="004B63FE" w:rsidRDefault="00464AC1" w:rsidP="00464AC1">
            <w:pPr>
              <w:rPr>
                <w:sz w:val="22"/>
                <w:szCs w:val="22"/>
                <w:lang w:val="en-GB"/>
              </w:rPr>
            </w:pPr>
            <w:r w:rsidRPr="004B63FE">
              <w:rPr>
                <w:sz w:val="22"/>
                <w:szCs w:val="22"/>
                <w:lang w:val="en-GB" w:eastAsia="es-CL"/>
              </w:rPr>
              <w:t>Meetings</w:t>
            </w:r>
          </w:p>
        </w:tc>
        <w:tc>
          <w:tcPr>
            <w:tcW w:w="3685" w:type="dxa"/>
          </w:tcPr>
          <w:p w14:paraId="32D5677F" w14:textId="77777777" w:rsidR="00464AC1" w:rsidRPr="004B63FE" w:rsidRDefault="00464AC1">
            <w:pPr>
              <w:rPr>
                <w:sz w:val="22"/>
                <w:szCs w:val="22"/>
                <w:lang w:val="en-GB"/>
              </w:rPr>
            </w:pPr>
            <w:r w:rsidRPr="004B63FE">
              <w:rPr>
                <w:sz w:val="22"/>
                <w:szCs w:val="22"/>
                <w:lang w:val="en-GB"/>
              </w:rPr>
              <w:t>Coordination Workshops</w:t>
            </w:r>
          </w:p>
        </w:tc>
        <w:tc>
          <w:tcPr>
            <w:tcW w:w="1276" w:type="dxa"/>
          </w:tcPr>
          <w:p w14:paraId="32D56780" w14:textId="77777777" w:rsidR="00464AC1" w:rsidRPr="004B63FE" w:rsidRDefault="00464AC1" w:rsidP="00464AC1">
            <w:pPr>
              <w:rPr>
                <w:sz w:val="22"/>
                <w:szCs w:val="22"/>
                <w:lang w:val="en-GB"/>
              </w:rPr>
            </w:pPr>
            <w:r w:rsidRPr="004B63FE">
              <w:rPr>
                <w:sz w:val="22"/>
                <w:szCs w:val="22"/>
                <w:lang w:val="en-GB"/>
              </w:rPr>
              <w:t>46,000</w:t>
            </w:r>
          </w:p>
        </w:tc>
        <w:tc>
          <w:tcPr>
            <w:tcW w:w="851" w:type="dxa"/>
          </w:tcPr>
          <w:p w14:paraId="32D56781" w14:textId="77777777" w:rsidR="00464AC1" w:rsidRPr="004B63FE" w:rsidRDefault="00464AC1">
            <w:pPr>
              <w:rPr>
                <w:sz w:val="22"/>
                <w:szCs w:val="22"/>
                <w:lang w:val="en-GB"/>
              </w:rPr>
            </w:pPr>
            <w:r w:rsidRPr="004B63FE">
              <w:rPr>
                <w:sz w:val="22"/>
                <w:szCs w:val="22"/>
                <w:lang w:val="en-GB"/>
              </w:rPr>
              <w:t>1-5</w:t>
            </w:r>
          </w:p>
        </w:tc>
        <w:tc>
          <w:tcPr>
            <w:tcW w:w="4628" w:type="dxa"/>
          </w:tcPr>
          <w:p w14:paraId="32D56782"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Several meetings will be held which</w:t>
            </w:r>
          </w:p>
          <w:p w14:paraId="32D56783"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includes meals, materials, rent conference</w:t>
            </w:r>
          </w:p>
          <w:p w14:paraId="32D56784" w14:textId="77777777" w:rsidR="00464AC1" w:rsidRPr="004B63FE" w:rsidRDefault="00464AC1" w:rsidP="00720E6A">
            <w:pPr>
              <w:rPr>
                <w:sz w:val="22"/>
                <w:szCs w:val="22"/>
                <w:lang w:val="en-GB" w:eastAsia="es-CL"/>
              </w:rPr>
            </w:pPr>
            <w:r w:rsidRPr="004B63FE">
              <w:rPr>
                <w:sz w:val="22"/>
                <w:szCs w:val="22"/>
                <w:lang w:val="en-GB" w:eastAsia="es-CL"/>
              </w:rPr>
              <w:t>rooms and others for participants</w:t>
            </w:r>
          </w:p>
        </w:tc>
      </w:tr>
      <w:tr w:rsidR="00E376D6" w:rsidRPr="004B63FE" w14:paraId="32D5678E" w14:textId="77777777" w:rsidTr="00D97322">
        <w:tc>
          <w:tcPr>
            <w:tcW w:w="817" w:type="dxa"/>
          </w:tcPr>
          <w:p w14:paraId="32D56786" w14:textId="77777777" w:rsidR="00464AC1" w:rsidRPr="004B63FE" w:rsidRDefault="00464AC1" w:rsidP="00464AC1">
            <w:pPr>
              <w:rPr>
                <w:sz w:val="22"/>
                <w:szCs w:val="22"/>
                <w:lang w:val="en-GB"/>
              </w:rPr>
            </w:pPr>
            <w:r w:rsidRPr="004B63FE">
              <w:rPr>
                <w:sz w:val="22"/>
                <w:szCs w:val="22"/>
                <w:lang w:val="en-GB" w:eastAsia="es-CL"/>
              </w:rPr>
              <w:t>3301</w:t>
            </w:r>
          </w:p>
        </w:tc>
        <w:tc>
          <w:tcPr>
            <w:tcW w:w="1843" w:type="dxa"/>
          </w:tcPr>
          <w:p w14:paraId="32D56787" w14:textId="77777777" w:rsidR="00464AC1" w:rsidRPr="004B63FE" w:rsidRDefault="00464AC1" w:rsidP="00464AC1">
            <w:pPr>
              <w:rPr>
                <w:sz w:val="22"/>
                <w:szCs w:val="22"/>
                <w:lang w:val="en-GB"/>
              </w:rPr>
            </w:pPr>
            <w:r w:rsidRPr="004B63FE">
              <w:rPr>
                <w:sz w:val="22"/>
                <w:szCs w:val="22"/>
                <w:lang w:val="en-GB"/>
              </w:rPr>
              <w:t>Conference</w:t>
            </w:r>
          </w:p>
        </w:tc>
        <w:tc>
          <w:tcPr>
            <w:tcW w:w="3685" w:type="dxa"/>
          </w:tcPr>
          <w:p w14:paraId="32D56788" w14:textId="77777777" w:rsidR="00464AC1" w:rsidRPr="004B63FE" w:rsidRDefault="00464AC1">
            <w:pPr>
              <w:rPr>
                <w:sz w:val="22"/>
                <w:szCs w:val="22"/>
                <w:lang w:val="en-GB"/>
              </w:rPr>
            </w:pPr>
            <w:r w:rsidRPr="004B63FE">
              <w:rPr>
                <w:sz w:val="22"/>
                <w:szCs w:val="22"/>
                <w:lang w:val="en-GB"/>
              </w:rPr>
              <w:t>Final Workshops</w:t>
            </w:r>
          </w:p>
        </w:tc>
        <w:tc>
          <w:tcPr>
            <w:tcW w:w="1276" w:type="dxa"/>
          </w:tcPr>
          <w:p w14:paraId="32D56789" w14:textId="77777777" w:rsidR="00464AC1" w:rsidRPr="004B63FE" w:rsidRDefault="00464AC1" w:rsidP="00464AC1">
            <w:pPr>
              <w:rPr>
                <w:sz w:val="22"/>
                <w:szCs w:val="22"/>
                <w:lang w:val="en-GB"/>
              </w:rPr>
            </w:pPr>
            <w:r w:rsidRPr="004B63FE">
              <w:rPr>
                <w:sz w:val="22"/>
                <w:szCs w:val="22"/>
                <w:lang w:val="en-GB"/>
              </w:rPr>
              <w:t>20,000</w:t>
            </w:r>
          </w:p>
        </w:tc>
        <w:tc>
          <w:tcPr>
            <w:tcW w:w="851" w:type="dxa"/>
          </w:tcPr>
          <w:p w14:paraId="32D5678A" w14:textId="77777777" w:rsidR="00464AC1" w:rsidRPr="004B63FE" w:rsidRDefault="00464AC1">
            <w:pPr>
              <w:rPr>
                <w:sz w:val="22"/>
                <w:szCs w:val="22"/>
                <w:lang w:val="en-GB"/>
              </w:rPr>
            </w:pPr>
            <w:r w:rsidRPr="004B63FE">
              <w:rPr>
                <w:sz w:val="22"/>
                <w:szCs w:val="22"/>
                <w:lang w:val="en-GB"/>
              </w:rPr>
              <w:t>5</w:t>
            </w:r>
          </w:p>
        </w:tc>
        <w:tc>
          <w:tcPr>
            <w:tcW w:w="4628" w:type="dxa"/>
          </w:tcPr>
          <w:p w14:paraId="32D5678B"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Several meetings will be held which</w:t>
            </w:r>
          </w:p>
          <w:p w14:paraId="32D5678C" w14:textId="77777777" w:rsidR="00464AC1" w:rsidRPr="004B63FE" w:rsidRDefault="00464AC1" w:rsidP="00720E6A">
            <w:pPr>
              <w:autoSpaceDE w:val="0"/>
              <w:autoSpaceDN w:val="0"/>
              <w:adjustRightInd w:val="0"/>
              <w:rPr>
                <w:sz w:val="22"/>
                <w:szCs w:val="22"/>
                <w:lang w:val="en-GB" w:eastAsia="es-CL"/>
              </w:rPr>
            </w:pPr>
            <w:r w:rsidRPr="004B63FE">
              <w:rPr>
                <w:sz w:val="22"/>
                <w:szCs w:val="22"/>
                <w:lang w:val="en-GB" w:eastAsia="es-CL"/>
              </w:rPr>
              <w:t>includes meals, materials, rent conference</w:t>
            </w:r>
          </w:p>
          <w:p w14:paraId="32D5678D" w14:textId="77777777" w:rsidR="00464AC1" w:rsidRPr="004B63FE" w:rsidRDefault="00464AC1" w:rsidP="00720E6A">
            <w:pPr>
              <w:rPr>
                <w:sz w:val="22"/>
                <w:szCs w:val="22"/>
                <w:lang w:val="en-GB" w:eastAsia="es-CL"/>
              </w:rPr>
            </w:pPr>
            <w:r w:rsidRPr="004B63FE">
              <w:rPr>
                <w:sz w:val="22"/>
                <w:szCs w:val="22"/>
                <w:lang w:val="en-GB" w:eastAsia="es-CL"/>
              </w:rPr>
              <w:t>rooms and others for participants</w:t>
            </w:r>
          </w:p>
        </w:tc>
      </w:tr>
      <w:tr w:rsidR="00E376D6" w:rsidRPr="004B63FE" w14:paraId="32D56791" w14:textId="77777777" w:rsidTr="00464AC1">
        <w:tc>
          <w:tcPr>
            <w:tcW w:w="817" w:type="dxa"/>
            <w:shd w:val="clear" w:color="auto" w:fill="DBE5F1" w:themeFill="accent1" w:themeFillTint="33"/>
          </w:tcPr>
          <w:p w14:paraId="32D5678F" w14:textId="77777777" w:rsidR="00464AC1" w:rsidRPr="004B63FE" w:rsidRDefault="00464AC1">
            <w:pPr>
              <w:rPr>
                <w:sz w:val="22"/>
                <w:szCs w:val="22"/>
                <w:lang w:val="en-GB" w:eastAsia="es-CL"/>
              </w:rPr>
            </w:pPr>
            <w:r w:rsidRPr="004B63FE">
              <w:rPr>
                <w:sz w:val="22"/>
                <w:szCs w:val="22"/>
                <w:lang w:val="en-GB" w:eastAsia="es-CL"/>
              </w:rPr>
              <w:t>4100</w:t>
            </w:r>
          </w:p>
        </w:tc>
        <w:tc>
          <w:tcPr>
            <w:tcW w:w="12283" w:type="dxa"/>
            <w:gridSpan w:val="5"/>
            <w:shd w:val="clear" w:color="auto" w:fill="DBE5F1" w:themeFill="accent1" w:themeFillTint="33"/>
          </w:tcPr>
          <w:p w14:paraId="32D56790" w14:textId="77777777" w:rsidR="00464AC1" w:rsidRPr="004B63FE" w:rsidRDefault="00464AC1">
            <w:pPr>
              <w:rPr>
                <w:sz w:val="22"/>
                <w:szCs w:val="22"/>
                <w:lang w:val="en-GB" w:eastAsia="es-CL"/>
              </w:rPr>
            </w:pPr>
            <w:r w:rsidRPr="004B63FE">
              <w:rPr>
                <w:sz w:val="22"/>
                <w:szCs w:val="22"/>
                <w:lang w:val="en-GB" w:eastAsia="es-CL"/>
              </w:rPr>
              <w:t>Expendable equipment</w:t>
            </w:r>
          </w:p>
        </w:tc>
      </w:tr>
      <w:tr w:rsidR="00E376D6" w:rsidRPr="004B63FE" w14:paraId="32D56798" w14:textId="77777777" w:rsidTr="00D97322">
        <w:tc>
          <w:tcPr>
            <w:tcW w:w="817" w:type="dxa"/>
          </w:tcPr>
          <w:p w14:paraId="32D56792" w14:textId="77777777" w:rsidR="00464AC1" w:rsidRPr="004B63FE" w:rsidRDefault="00464AC1">
            <w:pPr>
              <w:rPr>
                <w:sz w:val="22"/>
                <w:szCs w:val="22"/>
                <w:lang w:val="en-GB" w:eastAsia="es-CL"/>
              </w:rPr>
            </w:pPr>
            <w:r w:rsidRPr="004B63FE">
              <w:rPr>
                <w:sz w:val="22"/>
                <w:szCs w:val="22"/>
                <w:lang w:val="en-GB" w:eastAsia="es-CL"/>
              </w:rPr>
              <w:t>4101</w:t>
            </w:r>
          </w:p>
        </w:tc>
        <w:tc>
          <w:tcPr>
            <w:tcW w:w="1843" w:type="dxa"/>
          </w:tcPr>
          <w:p w14:paraId="32D56793" w14:textId="531EFB99" w:rsidR="00464AC1" w:rsidRPr="004B63FE" w:rsidRDefault="00464AC1">
            <w:pPr>
              <w:rPr>
                <w:sz w:val="22"/>
                <w:szCs w:val="22"/>
                <w:lang w:val="en-GB" w:eastAsia="es-CL"/>
              </w:rPr>
            </w:pPr>
            <w:r w:rsidRPr="004B63FE">
              <w:rPr>
                <w:sz w:val="22"/>
                <w:szCs w:val="22"/>
                <w:lang w:val="en-GB" w:eastAsia="es-CL"/>
              </w:rPr>
              <w:t xml:space="preserve">Office supplies and </w:t>
            </w:r>
            <w:r w:rsidR="00AB32D3" w:rsidRPr="004B63FE">
              <w:rPr>
                <w:sz w:val="22"/>
                <w:szCs w:val="22"/>
                <w:lang w:val="en-GB" w:eastAsia="es-CL"/>
              </w:rPr>
              <w:t>consumables</w:t>
            </w:r>
          </w:p>
        </w:tc>
        <w:tc>
          <w:tcPr>
            <w:tcW w:w="3685" w:type="dxa"/>
          </w:tcPr>
          <w:p w14:paraId="32D56794" w14:textId="77777777" w:rsidR="00464AC1" w:rsidRPr="004B63FE" w:rsidRDefault="00464AC1">
            <w:pPr>
              <w:rPr>
                <w:sz w:val="22"/>
                <w:szCs w:val="22"/>
                <w:lang w:val="en-GB"/>
              </w:rPr>
            </w:pPr>
            <w:r w:rsidRPr="004B63FE">
              <w:rPr>
                <w:sz w:val="22"/>
                <w:szCs w:val="22"/>
                <w:lang w:val="en-GB" w:eastAsia="es-CL"/>
              </w:rPr>
              <w:t>Office running cost</w:t>
            </w:r>
          </w:p>
        </w:tc>
        <w:tc>
          <w:tcPr>
            <w:tcW w:w="1276" w:type="dxa"/>
          </w:tcPr>
          <w:p w14:paraId="32D56795" w14:textId="77777777" w:rsidR="00464AC1" w:rsidRPr="004B63FE" w:rsidRDefault="00464AC1" w:rsidP="00464AC1">
            <w:pPr>
              <w:rPr>
                <w:sz w:val="22"/>
                <w:szCs w:val="22"/>
                <w:lang w:val="en-GB"/>
              </w:rPr>
            </w:pPr>
            <w:r w:rsidRPr="004B63FE">
              <w:rPr>
                <w:sz w:val="22"/>
                <w:szCs w:val="22"/>
                <w:lang w:val="en-GB"/>
              </w:rPr>
              <w:t>6,000</w:t>
            </w:r>
          </w:p>
        </w:tc>
        <w:tc>
          <w:tcPr>
            <w:tcW w:w="851" w:type="dxa"/>
          </w:tcPr>
          <w:p w14:paraId="32D56796" w14:textId="77777777" w:rsidR="00464AC1" w:rsidRPr="004B63FE" w:rsidRDefault="00464AC1">
            <w:pPr>
              <w:rPr>
                <w:sz w:val="22"/>
                <w:szCs w:val="22"/>
                <w:lang w:val="en-GB"/>
              </w:rPr>
            </w:pPr>
            <w:r w:rsidRPr="004B63FE">
              <w:rPr>
                <w:sz w:val="22"/>
                <w:szCs w:val="22"/>
                <w:lang w:val="en-GB"/>
              </w:rPr>
              <w:t>1-5</w:t>
            </w:r>
          </w:p>
        </w:tc>
        <w:tc>
          <w:tcPr>
            <w:tcW w:w="4628" w:type="dxa"/>
          </w:tcPr>
          <w:p w14:paraId="32D56797" w14:textId="77777777" w:rsidR="00464AC1" w:rsidRPr="004B63FE" w:rsidRDefault="00464AC1">
            <w:pPr>
              <w:rPr>
                <w:sz w:val="22"/>
                <w:szCs w:val="22"/>
                <w:lang w:val="en-GB" w:eastAsia="es-CL"/>
              </w:rPr>
            </w:pPr>
            <w:r w:rsidRPr="004B63FE">
              <w:rPr>
                <w:sz w:val="22"/>
                <w:szCs w:val="22"/>
                <w:lang w:val="en-GB" w:eastAsia="es-CL"/>
              </w:rPr>
              <w:t>Costs of office articles for staff project</w:t>
            </w:r>
          </w:p>
        </w:tc>
      </w:tr>
      <w:tr w:rsidR="00E376D6" w:rsidRPr="004B63FE" w14:paraId="32D5679B" w14:textId="77777777" w:rsidTr="00464AC1">
        <w:tc>
          <w:tcPr>
            <w:tcW w:w="817" w:type="dxa"/>
            <w:shd w:val="clear" w:color="auto" w:fill="DBE5F1" w:themeFill="accent1" w:themeFillTint="33"/>
          </w:tcPr>
          <w:p w14:paraId="32D56799" w14:textId="77777777" w:rsidR="00464AC1" w:rsidRPr="004B63FE" w:rsidRDefault="00464AC1">
            <w:pPr>
              <w:rPr>
                <w:sz w:val="22"/>
                <w:szCs w:val="22"/>
                <w:lang w:val="en-GB" w:eastAsia="es-CL"/>
              </w:rPr>
            </w:pPr>
            <w:r w:rsidRPr="004B63FE">
              <w:rPr>
                <w:sz w:val="22"/>
                <w:szCs w:val="22"/>
                <w:lang w:val="en-GB" w:eastAsia="es-CL"/>
              </w:rPr>
              <w:t>4200</w:t>
            </w:r>
          </w:p>
        </w:tc>
        <w:tc>
          <w:tcPr>
            <w:tcW w:w="12283" w:type="dxa"/>
            <w:gridSpan w:val="5"/>
            <w:shd w:val="clear" w:color="auto" w:fill="DBE5F1" w:themeFill="accent1" w:themeFillTint="33"/>
          </w:tcPr>
          <w:p w14:paraId="32D5679A" w14:textId="77777777" w:rsidR="00464AC1" w:rsidRPr="004B63FE" w:rsidRDefault="00464AC1">
            <w:pPr>
              <w:rPr>
                <w:sz w:val="22"/>
                <w:szCs w:val="22"/>
                <w:lang w:val="en-GB" w:eastAsia="es-CL"/>
              </w:rPr>
            </w:pPr>
            <w:r w:rsidRPr="004B63FE">
              <w:rPr>
                <w:sz w:val="22"/>
                <w:szCs w:val="22"/>
                <w:lang w:val="en-GB" w:eastAsia="es-CL"/>
              </w:rPr>
              <w:t>Non-expendable equipment</w:t>
            </w:r>
          </w:p>
        </w:tc>
      </w:tr>
      <w:tr w:rsidR="00E376D6" w:rsidRPr="004B63FE" w14:paraId="32D567A2" w14:textId="77777777" w:rsidTr="00D97322">
        <w:tc>
          <w:tcPr>
            <w:tcW w:w="817" w:type="dxa"/>
          </w:tcPr>
          <w:p w14:paraId="32D5679C" w14:textId="77777777" w:rsidR="00464AC1" w:rsidRPr="004B63FE" w:rsidRDefault="00464AC1">
            <w:pPr>
              <w:rPr>
                <w:sz w:val="22"/>
                <w:szCs w:val="22"/>
                <w:lang w:val="en-GB" w:eastAsia="es-CL"/>
              </w:rPr>
            </w:pPr>
            <w:r w:rsidRPr="004B63FE">
              <w:rPr>
                <w:sz w:val="22"/>
                <w:szCs w:val="22"/>
                <w:lang w:val="en-GB" w:eastAsia="es-CL"/>
              </w:rPr>
              <w:t>4201</w:t>
            </w:r>
          </w:p>
        </w:tc>
        <w:tc>
          <w:tcPr>
            <w:tcW w:w="1843" w:type="dxa"/>
          </w:tcPr>
          <w:p w14:paraId="32D5679D" w14:textId="77777777" w:rsidR="00464AC1" w:rsidRPr="004B63FE" w:rsidRDefault="00464AC1">
            <w:pPr>
              <w:rPr>
                <w:sz w:val="22"/>
                <w:szCs w:val="22"/>
                <w:lang w:val="en-GB" w:eastAsia="es-CL"/>
              </w:rPr>
            </w:pPr>
            <w:r w:rsidRPr="004B63FE">
              <w:rPr>
                <w:sz w:val="22"/>
                <w:szCs w:val="22"/>
                <w:lang w:val="en-GB" w:eastAsia="es-CL"/>
              </w:rPr>
              <w:t>Non laboratory purchase</w:t>
            </w:r>
          </w:p>
        </w:tc>
        <w:tc>
          <w:tcPr>
            <w:tcW w:w="3685" w:type="dxa"/>
          </w:tcPr>
          <w:p w14:paraId="32D5679E" w14:textId="4A7A9B9E" w:rsidR="00464AC1" w:rsidRPr="004B63FE" w:rsidRDefault="00464AC1" w:rsidP="00B41A17">
            <w:pPr>
              <w:rPr>
                <w:sz w:val="22"/>
                <w:szCs w:val="22"/>
                <w:lang w:val="en-GB"/>
              </w:rPr>
            </w:pPr>
            <w:r w:rsidRPr="004B63FE">
              <w:rPr>
                <w:sz w:val="22"/>
                <w:szCs w:val="22"/>
                <w:lang w:val="en-GB" w:eastAsia="es-CL"/>
              </w:rPr>
              <w:t xml:space="preserve">7 laptop computers, 1 printer‐scanner, 7 tablets, 2 photographic camera, different </w:t>
            </w:r>
            <w:r w:rsidR="00AB32D3" w:rsidRPr="004B63FE">
              <w:rPr>
                <w:sz w:val="22"/>
                <w:szCs w:val="22"/>
                <w:lang w:val="en-GB" w:eastAsia="es-CL"/>
              </w:rPr>
              <w:t>software</w:t>
            </w:r>
            <w:r w:rsidRPr="004B63FE">
              <w:rPr>
                <w:sz w:val="22"/>
                <w:szCs w:val="22"/>
                <w:lang w:val="en-GB" w:eastAsia="es-CL"/>
              </w:rPr>
              <w:t xml:space="preserve">, GPS, </w:t>
            </w:r>
            <w:r w:rsidR="00AB32D3" w:rsidRPr="004B63FE">
              <w:rPr>
                <w:sz w:val="22"/>
                <w:szCs w:val="22"/>
                <w:lang w:val="en-GB" w:eastAsia="es-CL"/>
              </w:rPr>
              <w:t>Drone</w:t>
            </w:r>
            <w:r w:rsidRPr="004B63FE">
              <w:rPr>
                <w:sz w:val="22"/>
                <w:szCs w:val="22"/>
                <w:lang w:val="en-GB" w:eastAsia="es-CL"/>
              </w:rPr>
              <w:t>, Binoculars, 2 projector</w:t>
            </w:r>
            <w:r w:rsidR="00B41A17" w:rsidRPr="004B63FE">
              <w:rPr>
                <w:sz w:val="22"/>
                <w:szCs w:val="22"/>
                <w:lang w:val="en-GB" w:eastAsia="es-CL"/>
              </w:rPr>
              <w:t xml:space="preserve">s, among other equipment as necessary </w:t>
            </w:r>
          </w:p>
        </w:tc>
        <w:tc>
          <w:tcPr>
            <w:tcW w:w="1276" w:type="dxa"/>
          </w:tcPr>
          <w:p w14:paraId="32D5679F" w14:textId="77777777" w:rsidR="00464AC1" w:rsidRPr="004B63FE" w:rsidRDefault="00464AC1" w:rsidP="00464AC1">
            <w:pPr>
              <w:rPr>
                <w:sz w:val="22"/>
                <w:szCs w:val="22"/>
                <w:lang w:val="en-GB"/>
              </w:rPr>
            </w:pPr>
            <w:r w:rsidRPr="004B63FE">
              <w:rPr>
                <w:sz w:val="22"/>
                <w:szCs w:val="22"/>
                <w:lang w:val="en-GB"/>
              </w:rPr>
              <w:t>50,000</w:t>
            </w:r>
          </w:p>
        </w:tc>
        <w:tc>
          <w:tcPr>
            <w:tcW w:w="851" w:type="dxa"/>
          </w:tcPr>
          <w:p w14:paraId="32D567A0" w14:textId="77777777" w:rsidR="00464AC1" w:rsidRPr="004B63FE" w:rsidRDefault="00464AC1">
            <w:pPr>
              <w:rPr>
                <w:sz w:val="22"/>
                <w:szCs w:val="22"/>
                <w:lang w:val="en-GB"/>
              </w:rPr>
            </w:pPr>
            <w:r w:rsidRPr="004B63FE">
              <w:rPr>
                <w:sz w:val="22"/>
                <w:szCs w:val="22"/>
                <w:lang w:val="en-GB"/>
              </w:rPr>
              <w:t>1-4</w:t>
            </w:r>
          </w:p>
        </w:tc>
        <w:tc>
          <w:tcPr>
            <w:tcW w:w="4628" w:type="dxa"/>
          </w:tcPr>
          <w:p w14:paraId="32D567A1" w14:textId="77777777" w:rsidR="00464AC1" w:rsidRPr="004B63FE" w:rsidRDefault="00464AC1" w:rsidP="00534946">
            <w:pPr>
              <w:autoSpaceDE w:val="0"/>
              <w:autoSpaceDN w:val="0"/>
              <w:adjustRightInd w:val="0"/>
              <w:rPr>
                <w:sz w:val="22"/>
                <w:szCs w:val="22"/>
                <w:lang w:val="en-GB" w:eastAsia="es-CL"/>
              </w:rPr>
            </w:pPr>
            <w:r w:rsidRPr="004B63FE">
              <w:rPr>
                <w:sz w:val="22"/>
                <w:szCs w:val="22"/>
                <w:lang w:val="en-GB" w:eastAsia="es-CL"/>
              </w:rPr>
              <w:t xml:space="preserve">According with Funds </w:t>
            </w:r>
            <w:r w:rsidR="00534946" w:rsidRPr="004B63FE">
              <w:rPr>
                <w:sz w:val="22"/>
                <w:szCs w:val="22"/>
                <w:lang w:val="en-GB" w:eastAsia="es-CL"/>
              </w:rPr>
              <w:t>E</w:t>
            </w:r>
            <w:r w:rsidRPr="004B63FE">
              <w:rPr>
                <w:sz w:val="22"/>
                <w:szCs w:val="22"/>
                <w:lang w:val="en-GB" w:eastAsia="es-CL"/>
              </w:rPr>
              <w:t>xecuting Agency procedures, 2 quotations from vendors must be obtained in order to select the best one</w:t>
            </w:r>
          </w:p>
        </w:tc>
      </w:tr>
      <w:tr w:rsidR="00E376D6" w:rsidRPr="004B63FE" w14:paraId="32D567A5" w14:textId="77777777" w:rsidTr="00445392">
        <w:tc>
          <w:tcPr>
            <w:tcW w:w="817" w:type="dxa"/>
            <w:shd w:val="clear" w:color="auto" w:fill="DBE5F1" w:themeFill="accent1" w:themeFillTint="33"/>
          </w:tcPr>
          <w:p w14:paraId="32D567A3" w14:textId="77777777" w:rsidR="00445392" w:rsidRPr="004B63FE" w:rsidRDefault="00445392">
            <w:pPr>
              <w:rPr>
                <w:sz w:val="22"/>
                <w:szCs w:val="22"/>
                <w:lang w:val="en-GB" w:eastAsia="es-CL"/>
              </w:rPr>
            </w:pPr>
            <w:r w:rsidRPr="004B63FE">
              <w:rPr>
                <w:sz w:val="22"/>
                <w:szCs w:val="22"/>
                <w:lang w:val="en-GB" w:eastAsia="es-CL"/>
              </w:rPr>
              <w:t>5100</w:t>
            </w:r>
          </w:p>
        </w:tc>
        <w:tc>
          <w:tcPr>
            <w:tcW w:w="12283" w:type="dxa"/>
            <w:gridSpan w:val="5"/>
            <w:shd w:val="clear" w:color="auto" w:fill="DBE5F1" w:themeFill="accent1" w:themeFillTint="33"/>
          </w:tcPr>
          <w:p w14:paraId="32D567A4" w14:textId="77777777" w:rsidR="00445392" w:rsidRPr="004B63FE" w:rsidRDefault="00445392">
            <w:pPr>
              <w:rPr>
                <w:sz w:val="22"/>
                <w:szCs w:val="22"/>
                <w:lang w:val="en-GB" w:eastAsia="es-CL"/>
              </w:rPr>
            </w:pPr>
            <w:r w:rsidRPr="004B63FE">
              <w:rPr>
                <w:sz w:val="22"/>
                <w:szCs w:val="22"/>
                <w:lang w:val="en-GB" w:eastAsia="es-CL"/>
              </w:rPr>
              <w:t>Operation and maintenance of equipment</w:t>
            </w:r>
          </w:p>
        </w:tc>
      </w:tr>
      <w:tr w:rsidR="00E376D6" w:rsidRPr="004B63FE" w14:paraId="32D567AC" w14:textId="77777777" w:rsidTr="00D97322">
        <w:tc>
          <w:tcPr>
            <w:tcW w:w="817" w:type="dxa"/>
          </w:tcPr>
          <w:p w14:paraId="32D567A6" w14:textId="77777777" w:rsidR="00445392" w:rsidRPr="004B63FE" w:rsidRDefault="00445392">
            <w:pPr>
              <w:rPr>
                <w:sz w:val="22"/>
                <w:szCs w:val="22"/>
                <w:lang w:val="en-GB" w:eastAsia="es-CL"/>
              </w:rPr>
            </w:pPr>
            <w:r w:rsidRPr="004B63FE">
              <w:rPr>
                <w:sz w:val="22"/>
                <w:szCs w:val="22"/>
                <w:lang w:val="en-GB" w:eastAsia="es-CL"/>
              </w:rPr>
              <w:t>5101</w:t>
            </w:r>
          </w:p>
        </w:tc>
        <w:tc>
          <w:tcPr>
            <w:tcW w:w="1843" w:type="dxa"/>
          </w:tcPr>
          <w:p w14:paraId="32D567A7" w14:textId="77777777" w:rsidR="00445392" w:rsidRPr="004B63FE" w:rsidRDefault="00445392">
            <w:pPr>
              <w:rPr>
                <w:sz w:val="22"/>
                <w:szCs w:val="22"/>
                <w:lang w:val="en-GB" w:eastAsia="es-CL"/>
              </w:rPr>
            </w:pPr>
            <w:r w:rsidRPr="004B63FE">
              <w:rPr>
                <w:sz w:val="22"/>
                <w:szCs w:val="22"/>
                <w:lang w:val="en-GB" w:eastAsia="es-CL"/>
              </w:rPr>
              <w:t>Equipment maintenance</w:t>
            </w:r>
          </w:p>
        </w:tc>
        <w:tc>
          <w:tcPr>
            <w:tcW w:w="3685" w:type="dxa"/>
          </w:tcPr>
          <w:p w14:paraId="32D567A8" w14:textId="75F6E7A6" w:rsidR="00445392" w:rsidRPr="004B63FE" w:rsidRDefault="003A7A94">
            <w:pPr>
              <w:rPr>
                <w:sz w:val="22"/>
                <w:szCs w:val="22"/>
                <w:lang w:val="en-GB"/>
              </w:rPr>
            </w:pPr>
            <w:r w:rsidRPr="004B63FE">
              <w:rPr>
                <w:sz w:val="22"/>
                <w:szCs w:val="22"/>
                <w:lang w:val="en-GB" w:eastAsia="es-CL"/>
              </w:rPr>
              <w:t xml:space="preserve">Maintenance computers, </w:t>
            </w:r>
            <w:r w:rsidR="00AB32D3" w:rsidRPr="004B63FE">
              <w:rPr>
                <w:sz w:val="22"/>
                <w:szCs w:val="22"/>
                <w:lang w:val="en-GB" w:eastAsia="es-CL"/>
              </w:rPr>
              <w:t>Drone</w:t>
            </w:r>
            <w:r w:rsidRPr="004B63FE">
              <w:rPr>
                <w:sz w:val="22"/>
                <w:szCs w:val="22"/>
                <w:lang w:val="en-GB" w:eastAsia="es-CL"/>
              </w:rPr>
              <w:t>, Cameras, etc</w:t>
            </w:r>
          </w:p>
        </w:tc>
        <w:tc>
          <w:tcPr>
            <w:tcW w:w="1276" w:type="dxa"/>
          </w:tcPr>
          <w:p w14:paraId="32D567A9" w14:textId="77777777" w:rsidR="00445392" w:rsidRPr="004B63FE" w:rsidRDefault="00445392" w:rsidP="00464AC1">
            <w:pPr>
              <w:rPr>
                <w:sz w:val="22"/>
                <w:szCs w:val="22"/>
                <w:lang w:val="en-GB"/>
              </w:rPr>
            </w:pPr>
            <w:r w:rsidRPr="004B63FE">
              <w:rPr>
                <w:sz w:val="22"/>
                <w:szCs w:val="22"/>
                <w:lang w:val="en-GB"/>
              </w:rPr>
              <w:t>8,000</w:t>
            </w:r>
          </w:p>
        </w:tc>
        <w:tc>
          <w:tcPr>
            <w:tcW w:w="851" w:type="dxa"/>
          </w:tcPr>
          <w:p w14:paraId="32D567AA" w14:textId="77777777" w:rsidR="00445392" w:rsidRPr="004B63FE" w:rsidRDefault="00445392">
            <w:pPr>
              <w:rPr>
                <w:sz w:val="22"/>
                <w:szCs w:val="22"/>
                <w:lang w:val="en-GB"/>
              </w:rPr>
            </w:pPr>
            <w:r w:rsidRPr="004B63FE">
              <w:rPr>
                <w:sz w:val="22"/>
                <w:szCs w:val="22"/>
                <w:lang w:val="en-GB"/>
              </w:rPr>
              <w:t>2-4</w:t>
            </w:r>
          </w:p>
        </w:tc>
        <w:tc>
          <w:tcPr>
            <w:tcW w:w="4628" w:type="dxa"/>
          </w:tcPr>
          <w:p w14:paraId="32D567AB" w14:textId="77777777" w:rsidR="00445392" w:rsidRPr="004B63FE" w:rsidRDefault="003A7A94">
            <w:pPr>
              <w:rPr>
                <w:sz w:val="22"/>
                <w:szCs w:val="22"/>
                <w:lang w:val="en-GB" w:eastAsia="es-CL"/>
              </w:rPr>
            </w:pPr>
            <w:r w:rsidRPr="004B63FE">
              <w:rPr>
                <w:sz w:val="22"/>
                <w:szCs w:val="22"/>
                <w:lang w:val="en-GB" w:eastAsia="es-CL"/>
              </w:rPr>
              <w:t>According with Funds Executing Agency procedures, 2 quotations from vendors must be obtained in order to select the best one</w:t>
            </w:r>
          </w:p>
        </w:tc>
      </w:tr>
      <w:tr w:rsidR="00E376D6" w:rsidRPr="004B63FE" w14:paraId="32D567AF" w14:textId="77777777" w:rsidTr="00445392">
        <w:trPr>
          <w:trHeight w:val="105"/>
        </w:trPr>
        <w:tc>
          <w:tcPr>
            <w:tcW w:w="817" w:type="dxa"/>
            <w:shd w:val="clear" w:color="auto" w:fill="DBE5F1" w:themeFill="accent1" w:themeFillTint="33"/>
          </w:tcPr>
          <w:p w14:paraId="32D567AD" w14:textId="77777777" w:rsidR="00445392" w:rsidRPr="004B63FE" w:rsidRDefault="00445392">
            <w:pPr>
              <w:rPr>
                <w:sz w:val="22"/>
                <w:szCs w:val="22"/>
                <w:lang w:val="en-GB" w:eastAsia="es-CL"/>
              </w:rPr>
            </w:pPr>
            <w:r w:rsidRPr="004B63FE">
              <w:rPr>
                <w:sz w:val="22"/>
                <w:szCs w:val="22"/>
                <w:lang w:val="en-GB" w:eastAsia="es-CL"/>
              </w:rPr>
              <w:t>5200</w:t>
            </w:r>
          </w:p>
        </w:tc>
        <w:tc>
          <w:tcPr>
            <w:tcW w:w="12283" w:type="dxa"/>
            <w:gridSpan w:val="5"/>
            <w:shd w:val="clear" w:color="auto" w:fill="DBE5F1" w:themeFill="accent1" w:themeFillTint="33"/>
          </w:tcPr>
          <w:p w14:paraId="32D567AE" w14:textId="77777777" w:rsidR="00445392" w:rsidRPr="004B63FE" w:rsidRDefault="00445392">
            <w:pPr>
              <w:rPr>
                <w:sz w:val="22"/>
                <w:szCs w:val="22"/>
                <w:lang w:val="en-GB" w:eastAsia="es-CL"/>
              </w:rPr>
            </w:pPr>
            <w:r w:rsidRPr="004B63FE">
              <w:rPr>
                <w:sz w:val="22"/>
                <w:szCs w:val="22"/>
                <w:lang w:val="en-GB" w:eastAsia="es-CL"/>
              </w:rPr>
              <w:t>Reporting costs</w:t>
            </w:r>
          </w:p>
        </w:tc>
      </w:tr>
      <w:tr w:rsidR="00E376D6" w:rsidRPr="004B63FE" w14:paraId="32D567B6" w14:textId="77777777" w:rsidTr="00D97322">
        <w:tc>
          <w:tcPr>
            <w:tcW w:w="817" w:type="dxa"/>
          </w:tcPr>
          <w:p w14:paraId="32D567B0" w14:textId="77777777" w:rsidR="00445392" w:rsidRPr="004B63FE" w:rsidRDefault="00445392">
            <w:pPr>
              <w:rPr>
                <w:sz w:val="22"/>
                <w:szCs w:val="22"/>
                <w:lang w:val="en-GB" w:eastAsia="es-CL"/>
              </w:rPr>
            </w:pPr>
            <w:r w:rsidRPr="004B63FE">
              <w:rPr>
                <w:sz w:val="22"/>
                <w:szCs w:val="22"/>
                <w:lang w:val="en-GB" w:eastAsia="es-CL"/>
              </w:rPr>
              <w:t>5201</w:t>
            </w:r>
          </w:p>
        </w:tc>
        <w:tc>
          <w:tcPr>
            <w:tcW w:w="1843" w:type="dxa"/>
          </w:tcPr>
          <w:p w14:paraId="32D567B1" w14:textId="77777777" w:rsidR="00445392" w:rsidRPr="004B63FE" w:rsidRDefault="00445392">
            <w:pPr>
              <w:rPr>
                <w:sz w:val="22"/>
                <w:szCs w:val="22"/>
                <w:lang w:val="en-GB" w:eastAsia="es-CL"/>
              </w:rPr>
            </w:pPr>
            <w:r w:rsidRPr="004B63FE">
              <w:rPr>
                <w:sz w:val="22"/>
                <w:szCs w:val="22"/>
                <w:lang w:val="en-GB" w:eastAsia="es-CL"/>
              </w:rPr>
              <w:t>Publications, translation, dissemination and reporting costs</w:t>
            </w:r>
          </w:p>
        </w:tc>
        <w:tc>
          <w:tcPr>
            <w:tcW w:w="3685" w:type="dxa"/>
          </w:tcPr>
          <w:p w14:paraId="32D567B2" w14:textId="5D52DD42" w:rsidR="00445392" w:rsidRPr="004B63FE" w:rsidRDefault="003A7A94" w:rsidP="003A7A94">
            <w:pPr>
              <w:rPr>
                <w:sz w:val="22"/>
                <w:szCs w:val="22"/>
                <w:lang w:val="en-GB"/>
              </w:rPr>
            </w:pPr>
            <w:r w:rsidRPr="004B63FE">
              <w:rPr>
                <w:sz w:val="22"/>
                <w:szCs w:val="22"/>
                <w:lang w:val="en-GB" w:eastAsia="es-CL"/>
              </w:rPr>
              <w:t xml:space="preserve">Extension materials, Educative materials of training programs, </w:t>
            </w:r>
            <w:r w:rsidR="003C3409" w:rsidRPr="004B63FE">
              <w:rPr>
                <w:sz w:val="22"/>
                <w:szCs w:val="22"/>
                <w:lang w:val="en-GB" w:eastAsia="es-CL"/>
              </w:rPr>
              <w:t xml:space="preserve">Best Practices </w:t>
            </w:r>
            <w:r w:rsidR="00AB32D3" w:rsidRPr="004B63FE">
              <w:rPr>
                <w:sz w:val="22"/>
                <w:szCs w:val="22"/>
                <w:lang w:val="en-GB" w:eastAsia="es-CL"/>
              </w:rPr>
              <w:t>guidelines</w:t>
            </w:r>
            <w:r w:rsidR="003C3409" w:rsidRPr="004B63FE">
              <w:rPr>
                <w:sz w:val="22"/>
                <w:szCs w:val="22"/>
                <w:lang w:val="en-GB" w:eastAsia="es-CL"/>
              </w:rPr>
              <w:t xml:space="preserve">, Protocols and </w:t>
            </w:r>
            <w:r w:rsidR="00AB32D3" w:rsidRPr="004B63FE">
              <w:rPr>
                <w:sz w:val="22"/>
                <w:szCs w:val="22"/>
                <w:lang w:val="en-GB" w:eastAsia="es-CL"/>
              </w:rPr>
              <w:t>environmental</w:t>
            </w:r>
            <w:r w:rsidR="003C3409" w:rsidRPr="004B63FE">
              <w:rPr>
                <w:sz w:val="22"/>
                <w:szCs w:val="22"/>
                <w:lang w:val="en-GB" w:eastAsia="es-CL"/>
              </w:rPr>
              <w:t xml:space="preserve"> considerations manuals, etc</w:t>
            </w:r>
          </w:p>
        </w:tc>
        <w:tc>
          <w:tcPr>
            <w:tcW w:w="1276" w:type="dxa"/>
          </w:tcPr>
          <w:p w14:paraId="32D567B3" w14:textId="77777777" w:rsidR="00445392" w:rsidRPr="004B63FE" w:rsidRDefault="00445392" w:rsidP="00464AC1">
            <w:pPr>
              <w:rPr>
                <w:sz w:val="22"/>
                <w:szCs w:val="22"/>
                <w:lang w:val="en-GB"/>
              </w:rPr>
            </w:pPr>
            <w:r w:rsidRPr="004B63FE">
              <w:rPr>
                <w:sz w:val="22"/>
                <w:szCs w:val="22"/>
                <w:lang w:val="en-GB"/>
              </w:rPr>
              <w:t>106,000</w:t>
            </w:r>
          </w:p>
        </w:tc>
        <w:tc>
          <w:tcPr>
            <w:tcW w:w="851" w:type="dxa"/>
          </w:tcPr>
          <w:p w14:paraId="32D567B4" w14:textId="77777777" w:rsidR="00445392" w:rsidRPr="004B63FE" w:rsidRDefault="00445392">
            <w:pPr>
              <w:rPr>
                <w:sz w:val="22"/>
                <w:szCs w:val="22"/>
                <w:lang w:val="en-GB"/>
              </w:rPr>
            </w:pPr>
            <w:r w:rsidRPr="004B63FE">
              <w:rPr>
                <w:sz w:val="22"/>
                <w:szCs w:val="22"/>
                <w:lang w:val="en-GB"/>
              </w:rPr>
              <w:t>1-5</w:t>
            </w:r>
          </w:p>
        </w:tc>
        <w:tc>
          <w:tcPr>
            <w:tcW w:w="4628" w:type="dxa"/>
          </w:tcPr>
          <w:p w14:paraId="32D567B5" w14:textId="77777777" w:rsidR="00445392" w:rsidRPr="004B63FE" w:rsidRDefault="003C3409">
            <w:pPr>
              <w:rPr>
                <w:sz w:val="22"/>
                <w:szCs w:val="22"/>
                <w:lang w:val="en-GB" w:eastAsia="es-CL"/>
              </w:rPr>
            </w:pPr>
            <w:r w:rsidRPr="004B63FE">
              <w:rPr>
                <w:sz w:val="22"/>
                <w:szCs w:val="22"/>
                <w:lang w:val="en-GB" w:eastAsia="es-CL"/>
              </w:rPr>
              <w:t>According with Funds Executing Agency procedures, 2 quotations from vendors must be obtained in order to select the best one</w:t>
            </w:r>
          </w:p>
        </w:tc>
      </w:tr>
      <w:tr w:rsidR="00E376D6" w:rsidRPr="004B63FE" w14:paraId="32D567BD" w14:textId="77777777" w:rsidTr="00D97322">
        <w:tc>
          <w:tcPr>
            <w:tcW w:w="817" w:type="dxa"/>
          </w:tcPr>
          <w:p w14:paraId="32D567B7" w14:textId="77777777" w:rsidR="00445392" w:rsidRPr="004B63FE" w:rsidRDefault="00445392">
            <w:pPr>
              <w:rPr>
                <w:sz w:val="22"/>
                <w:szCs w:val="22"/>
                <w:lang w:val="en-GB" w:eastAsia="es-CL"/>
              </w:rPr>
            </w:pPr>
            <w:r w:rsidRPr="004B63FE">
              <w:rPr>
                <w:sz w:val="22"/>
                <w:szCs w:val="22"/>
                <w:lang w:val="en-GB" w:eastAsia="es-CL"/>
              </w:rPr>
              <w:t>5202</w:t>
            </w:r>
          </w:p>
        </w:tc>
        <w:tc>
          <w:tcPr>
            <w:tcW w:w="1843" w:type="dxa"/>
          </w:tcPr>
          <w:p w14:paraId="32D567B8" w14:textId="77777777" w:rsidR="00445392" w:rsidRPr="004B63FE" w:rsidRDefault="00445392">
            <w:pPr>
              <w:rPr>
                <w:sz w:val="22"/>
                <w:szCs w:val="22"/>
                <w:lang w:val="en-GB" w:eastAsia="es-CL"/>
              </w:rPr>
            </w:pPr>
            <w:r w:rsidRPr="004B63FE">
              <w:rPr>
                <w:sz w:val="22"/>
                <w:szCs w:val="22"/>
                <w:lang w:val="en-GB" w:eastAsia="es-CL"/>
              </w:rPr>
              <w:t>Audit reports</w:t>
            </w:r>
          </w:p>
        </w:tc>
        <w:tc>
          <w:tcPr>
            <w:tcW w:w="3685" w:type="dxa"/>
          </w:tcPr>
          <w:p w14:paraId="32D567B9" w14:textId="77777777" w:rsidR="00445392" w:rsidRPr="004B63FE" w:rsidRDefault="003C3409">
            <w:pPr>
              <w:rPr>
                <w:sz w:val="22"/>
                <w:szCs w:val="22"/>
                <w:lang w:val="en-GB"/>
              </w:rPr>
            </w:pPr>
            <w:r w:rsidRPr="004B63FE">
              <w:rPr>
                <w:sz w:val="22"/>
                <w:szCs w:val="22"/>
                <w:lang w:val="en-GB" w:eastAsia="es-CL"/>
              </w:rPr>
              <w:t>Annual Reports (M&amp;E)</w:t>
            </w:r>
          </w:p>
        </w:tc>
        <w:tc>
          <w:tcPr>
            <w:tcW w:w="1276" w:type="dxa"/>
          </w:tcPr>
          <w:p w14:paraId="32D567BA" w14:textId="77777777" w:rsidR="00445392" w:rsidRPr="004B63FE" w:rsidRDefault="00445392" w:rsidP="00464AC1">
            <w:pPr>
              <w:rPr>
                <w:sz w:val="22"/>
                <w:szCs w:val="22"/>
                <w:lang w:val="en-GB"/>
              </w:rPr>
            </w:pPr>
            <w:r w:rsidRPr="004B63FE">
              <w:rPr>
                <w:sz w:val="22"/>
                <w:szCs w:val="22"/>
                <w:lang w:val="en-GB"/>
              </w:rPr>
              <w:t>25,000</w:t>
            </w:r>
          </w:p>
        </w:tc>
        <w:tc>
          <w:tcPr>
            <w:tcW w:w="851" w:type="dxa"/>
          </w:tcPr>
          <w:p w14:paraId="32D567BB" w14:textId="77777777" w:rsidR="00445392" w:rsidRPr="004B63FE" w:rsidRDefault="00445392">
            <w:pPr>
              <w:rPr>
                <w:sz w:val="22"/>
                <w:szCs w:val="22"/>
                <w:lang w:val="en-GB"/>
              </w:rPr>
            </w:pPr>
            <w:r w:rsidRPr="004B63FE">
              <w:rPr>
                <w:sz w:val="22"/>
                <w:szCs w:val="22"/>
                <w:lang w:val="en-GB"/>
              </w:rPr>
              <w:t>1-5</w:t>
            </w:r>
          </w:p>
        </w:tc>
        <w:tc>
          <w:tcPr>
            <w:tcW w:w="4628" w:type="dxa"/>
          </w:tcPr>
          <w:p w14:paraId="32D567BC" w14:textId="77777777" w:rsidR="00445392" w:rsidRPr="004B63FE" w:rsidRDefault="003C3409" w:rsidP="003C3409">
            <w:pPr>
              <w:autoSpaceDE w:val="0"/>
              <w:autoSpaceDN w:val="0"/>
              <w:adjustRightInd w:val="0"/>
              <w:rPr>
                <w:sz w:val="22"/>
                <w:szCs w:val="22"/>
                <w:lang w:val="en-GB" w:eastAsia="es-CL"/>
              </w:rPr>
            </w:pPr>
            <w:r w:rsidRPr="004B63FE">
              <w:rPr>
                <w:sz w:val="22"/>
                <w:szCs w:val="22"/>
                <w:lang w:val="en-GB" w:eastAsia="es-CL"/>
              </w:rPr>
              <w:t>2‐3 Proposals will be reviewed by a project coordinator. Depending upon qualification, experience, etc., the candidate will be selected.</w:t>
            </w:r>
          </w:p>
        </w:tc>
      </w:tr>
      <w:tr w:rsidR="00E376D6" w:rsidRPr="004B63FE" w14:paraId="32D567C0" w14:textId="77777777" w:rsidTr="00445392">
        <w:tc>
          <w:tcPr>
            <w:tcW w:w="817" w:type="dxa"/>
            <w:shd w:val="clear" w:color="auto" w:fill="DBE5F1" w:themeFill="accent1" w:themeFillTint="33"/>
          </w:tcPr>
          <w:p w14:paraId="32D567BE" w14:textId="77777777" w:rsidR="00445392" w:rsidRPr="004B63FE" w:rsidRDefault="00445392">
            <w:pPr>
              <w:rPr>
                <w:sz w:val="22"/>
                <w:szCs w:val="22"/>
                <w:lang w:val="en-GB" w:eastAsia="es-CL"/>
              </w:rPr>
            </w:pPr>
            <w:r w:rsidRPr="004B63FE">
              <w:rPr>
                <w:sz w:val="22"/>
                <w:szCs w:val="22"/>
                <w:lang w:val="en-GB" w:eastAsia="es-CL"/>
              </w:rPr>
              <w:t>5300</w:t>
            </w:r>
          </w:p>
        </w:tc>
        <w:tc>
          <w:tcPr>
            <w:tcW w:w="12283" w:type="dxa"/>
            <w:gridSpan w:val="5"/>
            <w:shd w:val="clear" w:color="auto" w:fill="DBE5F1" w:themeFill="accent1" w:themeFillTint="33"/>
          </w:tcPr>
          <w:p w14:paraId="32D567BF" w14:textId="77777777" w:rsidR="00445392" w:rsidRPr="004B63FE" w:rsidRDefault="00445392">
            <w:pPr>
              <w:rPr>
                <w:sz w:val="22"/>
                <w:szCs w:val="22"/>
                <w:lang w:val="en-GB" w:eastAsia="es-CL"/>
              </w:rPr>
            </w:pPr>
            <w:r w:rsidRPr="004B63FE">
              <w:rPr>
                <w:sz w:val="22"/>
                <w:szCs w:val="22"/>
                <w:lang w:val="en-GB" w:eastAsia="es-CL"/>
              </w:rPr>
              <w:t>Sundry</w:t>
            </w:r>
          </w:p>
        </w:tc>
      </w:tr>
      <w:tr w:rsidR="00E376D6" w:rsidRPr="004B63FE" w14:paraId="32D567C7" w14:textId="77777777" w:rsidTr="003344A5">
        <w:tc>
          <w:tcPr>
            <w:tcW w:w="817" w:type="dxa"/>
          </w:tcPr>
          <w:p w14:paraId="32D567C1" w14:textId="77777777" w:rsidR="00445392" w:rsidRPr="004B63FE" w:rsidRDefault="00445392">
            <w:pPr>
              <w:rPr>
                <w:sz w:val="22"/>
                <w:szCs w:val="22"/>
                <w:lang w:val="en-GB" w:eastAsia="es-CL"/>
              </w:rPr>
            </w:pPr>
            <w:r w:rsidRPr="004B63FE">
              <w:rPr>
                <w:sz w:val="22"/>
                <w:szCs w:val="22"/>
                <w:lang w:val="en-GB" w:eastAsia="es-CL"/>
              </w:rPr>
              <w:t>5301</w:t>
            </w:r>
          </w:p>
        </w:tc>
        <w:tc>
          <w:tcPr>
            <w:tcW w:w="1843" w:type="dxa"/>
          </w:tcPr>
          <w:p w14:paraId="32D567C2" w14:textId="38A709FD" w:rsidR="00445392" w:rsidRPr="004B63FE" w:rsidRDefault="00AB32D3" w:rsidP="003C3409">
            <w:pPr>
              <w:rPr>
                <w:sz w:val="22"/>
                <w:szCs w:val="22"/>
                <w:lang w:val="en-GB" w:eastAsia="es-CL"/>
              </w:rPr>
            </w:pPr>
            <w:r w:rsidRPr="004B63FE">
              <w:rPr>
                <w:sz w:val="22"/>
                <w:szCs w:val="22"/>
                <w:lang w:val="en-GB" w:eastAsia="es-CL"/>
              </w:rPr>
              <w:t>Communications</w:t>
            </w:r>
            <w:r w:rsidR="00445392" w:rsidRPr="004B63FE">
              <w:rPr>
                <w:sz w:val="22"/>
                <w:szCs w:val="22"/>
                <w:lang w:val="en-GB" w:eastAsia="es-CL"/>
              </w:rPr>
              <w:t xml:space="preserve"> </w:t>
            </w:r>
          </w:p>
        </w:tc>
        <w:tc>
          <w:tcPr>
            <w:tcW w:w="3685" w:type="dxa"/>
          </w:tcPr>
          <w:p w14:paraId="32D567C3" w14:textId="77777777" w:rsidR="00445392" w:rsidRPr="004B63FE" w:rsidRDefault="003C3409" w:rsidP="003C3409">
            <w:pPr>
              <w:rPr>
                <w:sz w:val="22"/>
                <w:szCs w:val="22"/>
                <w:lang w:val="en-GB"/>
              </w:rPr>
            </w:pPr>
            <w:r w:rsidRPr="004B63FE">
              <w:rPr>
                <w:sz w:val="22"/>
                <w:szCs w:val="22"/>
                <w:lang w:val="en-GB" w:eastAsia="es-CL"/>
              </w:rPr>
              <w:t>telephones, packaging transport, etc</w:t>
            </w:r>
          </w:p>
        </w:tc>
        <w:tc>
          <w:tcPr>
            <w:tcW w:w="1276" w:type="dxa"/>
          </w:tcPr>
          <w:p w14:paraId="32D567C4" w14:textId="53375C06" w:rsidR="00445392" w:rsidRPr="004B63FE" w:rsidRDefault="0054247B" w:rsidP="0054247B">
            <w:pPr>
              <w:rPr>
                <w:sz w:val="22"/>
                <w:szCs w:val="22"/>
                <w:lang w:val="en-GB"/>
              </w:rPr>
            </w:pPr>
            <w:r w:rsidRPr="004B63FE">
              <w:rPr>
                <w:sz w:val="22"/>
                <w:szCs w:val="22"/>
                <w:lang w:val="en-GB"/>
              </w:rPr>
              <w:t>11,779</w:t>
            </w:r>
          </w:p>
        </w:tc>
        <w:tc>
          <w:tcPr>
            <w:tcW w:w="851" w:type="dxa"/>
          </w:tcPr>
          <w:p w14:paraId="32D567C5" w14:textId="77777777" w:rsidR="00445392" w:rsidRPr="004B63FE" w:rsidRDefault="00445392">
            <w:pPr>
              <w:rPr>
                <w:sz w:val="22"/>
                <w:szCs w:val="22"/>
                <w:lang w:val="en-GB"/>
              </w:rPr>
            </w:pPr>
            <w:r w:rsidRPr="004B63FE">
              <w:rPr>
                <w:sz w:val="22"/>
                <w:szCs w:val="22"/>
                <w:lang w:val="en-GB"/>
              </w:rPr>
              <w:t>1-5</w:t>
            </w:r>
          </w:p>
        </w:tc>
        <w:tc>
          <w:tcPr>
            <w:tcW w:w="4628" w:type="dxa"/>
          </w:tcPr>
          <w:p w14:paraId="32D567C6" w14:textId="77777777" w:rsidR="00445392" w:rsidRPr="004B63FE" w:rsidRDefault="003C3409" w:rsidP="003C3409">
            <w:pPr>
              <w:rPr>
                <w:sz w:val="22"/>
                <w:szCs w:val="22"/>
                <w:lang w:val="en-GB" w:eastAsia="es-CL"/>
              </w:rPr>
            </w:pPr>
            <w:r w:rsidRPr="004B63FE">
              <w:rPr>
                <w:sz w:val="22"/>
                <w:szCs w:val="22"/>
                <w:lang w:val="en-GB" w:eastAsia="es-CL"/>
              </w:rPr>
              <w:t>According with Funds Executing Agency procedures</w:t>
            </w:r>
          </w:p>
        </w:tc>
      </w:tr>
      <w:tr w:rsidR="00E376D6" w:rsidRPr="004B63FE" w14:paraId="32D567CE" w14:textId="77777777" w:rsidTr="003344A5">
        <w:tc>
          <w:tcPr>
            <w:tcW w:w="817" w:type="dxa"/>
          </w:tcPr>
          <w:p w14:paraId="32D567C8" w14:textId="77777777" w:rsidR="00445392" w:rsidRPr="004B63FE" w:rsidRDefault="00445392">
            <w:pPr>
              <w:rPr>
                <w:sz w:val="22"/>
                <w:szCs w:val="22"/>
                <w:lang w:val="en-GB" w:eastAsia="es-CL"/>
              </w:rPr>
            </w:pPr>
            <w:r w:rsidRPr="004B63FE">
              <w:rPr>
                <w:sz w:val="22"/>
                <w:szCs w:val="22"/>
                <w:lang w:val="en-GB" w:eastAsia="es-CL"/>
              </w:rPr>
              <w:t>5302</w:t>
            </w:r>
          </w:p>
        </w:tc>
        <w:tc>
          <w:tcPr>
            <w:tcW w:w="1843" w:type="dxa"/>
          </w:tcPr>
          <w:p w14:paraId="32D567C9" w14:textId="77777777" w:rsidR="00445392" w:rsidRPr="004B63FE" w:rsidRDefault="00445392">
            <w:pPr>
              <w:rPr>
                <w:sz w:val="22"/>
                <w:szCs w:val="22"/>
                <w:lang w:val="en-GB" w:eastAsia="es-CL"/>
              </w:rPr>
            </w:pPr>
            <w:r w:rsidRPr="004B63FE">
              <w:rPr>
                <w:sz w:val="22"/>
                <w:szCs w:val="22"/>
                <w:lang w:val="en-GB" w:eastAsia="es-CL"/>
              </w:rPr>
              <w:t>Others</w:t>
            </w:r>
          </w:p>
        </w:tc>
        <w:tc>
          <w:tcPr>
            <w:tcW w:w="3685" w:type="dxa"/>
          </w:tcPr>
          <w:p w14:paraId="32D567CA" w14:textId="77777777" w:rsidR="00445392" w:rsidRPr="004B63FE" w:rsidRDefault="00445392">
            <w:pPr>
              <w:rPr>
                <w:sz w:val="22"/>
                <w:szCs w:val="22"/>
                <w:lang w:val="en-GB"/>
              </w:rPr>
            </w:pPr>
          </w:p>
        </w:tc>
        <w:tc>
          <w:tcPr>
            <w:tcW w:w="1276" w:type="dxa"/>
          </w:tcPr>
          <w:p w14:paraId="0A086411" w14:textId="160D1504" w:rsidR="00E376D6" w:rsidRPr="004B63FE" w:rsidRDefault="00E376D6" w:rsidP="00E376D6">
            <w:pPr>
              <w:rPr>
                <w:sz w:val="22"/>
                <w:szCs w:val="22"/>
                <w:lang w:val="en-GB"/>
              </w:rPr>
            </w:pPr>
            <w:r w:rsidRPr="004B63FE">
              <w:rPr>
                <w:sz w:val="22"/>
                <w:szCs w:val="22"/>
                <w:lang w:val="en-GB"/>
              </w:rPr>
              <w:t xml:space="preserve">             60</w:t>
            </w:r>
            <w:r w:rsidR="00513BC4" w:rsidRPr="004B63FE">
              <w:rPr>
                <w:sz w:val="22"/>
                <w:szCs w:val="22"/>
                <w:lang w:val="en-GB"/>
              </w:rPr>
              <w:t>,</w:t>
            </w:r>
            <w:r w:rsidRPr="004B63FE">
              <w:rPr>
                <w:sz w:val="22"/>
                <w:szCs w:val="22"/>
                <w:lang w:val="en-GB"/>
              </w:rPr>
              <w:t xml:space="preserve">000 </w:t>
            </w:r>
          </w:p>
          <w:p w14:paraId="32D567CB" w14:textId="105FB012" w:rsidR="00445392" w:rsidRPr="004B63FE" w:rsidRDefault="00445392" w:rsidP="00464AC1">
            <w:pPr>
              <w:rPr>
                <w:sz w:val="22"/>
                <w:szCs w:val="22"/>
                <w:lang w:val="en-GB"/>
              </w:rPr>
            </w:pPr>
          </w:p>
        </w:tc>
        <w:tc>
          <w:tcPr>
            <w:tcW w:w="851" w:type="dxa"/>
          </w:tcPr>
          <w:p w14:paraId="32D567CC" w14:textId="77777777" w:rsidR="00445392" w:rsidRPr="004B63FE" w:rsidRDefault="00445392">
            <w:pPr>
              <w:rPr>
                <w:sz w:val="22"/>
                <w:szCs w:val="22"/>
                <w:lang w:val="en-GB"/>
              </w:rPr>
            </w:pPr>
            <w:r w:rsidRPr="004B63FE">
              <w:rPr>
                <w:sz w:val="22"/>
                <w:szCs w:val="22"/>
                <w:lang w:val="en-GB"/>
              </w:rPr>
              <w:t>1-5</w:t>
            </w:r>
          </w:p>
        </w:tc>
        <w:tc>
          <w:tcPr>
            <w:tcW w:w="4628" w:type="dxa"/>
          </w:tcPr>
          <w:p w14:paraId="32D567CD" w14:textId="77777777" w:rsidR="00445392" w:rsidRPr="004B63FE" w:rsidRDefault="00445392">
            <w:pPr>
              <w:rPr>
                <w:sz w:val="22"/>
                <w:szCs w:val="22"/>
                <w:lang w:val="en-GB" w:eastAsia="es-CL"/>
              </w:rPr>
            </w:pPr>
          </w:p>
        </w:tc>
      </w:tr>
      <w:tr w:rsidR="00E376D6" w:rsidRPr="004B63FE" w14:paraId="32D567D5" w14:textId="77777777" w:rsidTr="003344A5">
        <w:tc>
          <w:tcPr>
            <w:tcW w:w="817" w:type="dxa"/>
          </w:tcPr>
          <w:p w14:paraId="32D567CF" w14:textId="77777777" w:rsidR="00445392" w:rsidRPr="004B63FE" w:rsidRDefault="00445392">
            <w:pPr>
              <w:rPr>
                <w:sz w:val="22"/>
                <w:szCs w:val="22"/>
                <w:lang w:val="en-GB" w:eastAsia="es-CL"/>
              </w:rPr>
            </w:pPr>
            <w:r w:rsidRPr="004B63FE">
              <w:rPr>
                <w:sz w:val="22"/>
                <w:szCs w:val="22"/>
                <w:lang w:val="en-GB" w:eastAsia="es-CL"/>
              </w:rPr>
              <w:t>5303</w:t>
            </w:r>
          </w:p>
        </w:tc>
        <w:tc>
          <w:tcPr>
            <w:tcW w:w="1843" w:type="dxa"/>
          </w:tcPr>
          <w:p w14:paraId="32D567D0" w14:textId="77777777" w:rsidR="00445392" w:rsidRPr="004B63FE" w:rsidRDefault="003C3409" w:rsidP="003C3409">
            <w:pPr>
              <w:rPr>
                <w:sz w:val="22"/>
                <w:szCs w:val="22"/>
                <w:lang w:val="en-GB" w:eastAsia="es-CL"/>
              </w:rPr>
            </w:pPr>
            <w:r w:rsidRPr="004B63FE">
              <w:rPr>
                <w:sz w:val="22"/>
                <w:szCs w:val="22"/>
                <w:lang w:val="en-GB" w:eastAsia="es-CL"/>
              </w:rPr>
              <w:t>Technical support</w:t>
            </w:r>
          </w:p>
        </w:tc>
        <w:tc>
          <w:tcPr>
            <w:tcW w:w="3685" w:type="dxa"/>
          </w:tcPr>
          <w:p w14:paraId="32D567D1" w14:textId="457A0703" w:rsidR="00445392" w:rsidRPr="004B63FE" w:rsidRDefault="003C3409" w:rsidP="00E376D6">
            <w:pPr>
              <w:rPr>
                <w:sz w:val="22"/>
                <w:szCs w:val="22"/>
                <w:lang w:val="en-GB"/>
              </w:rPr>
            </w:pPr>
            <w:r w:rsidRPr="004B63FE">
              <w:rPr>
                <w:sz w:val="22"/>
                <w:szCs w:val="22"/>
                <w:lang w:val="en-GB" w:eastAsia="es-CL"/>
              </w:rPr>
              <w:t xml:space="preserve"> </w:t>
            </w:r>
            <w:r w:rsidR="00B210B3" w:rsidRPr="004B63FE">
              <w:rPr>
                <w:sz w:val="22"/>
                <w:szCs w:val="22"/>
                <w:lang w:val="en-GB" w:eastAsia="es-CL"/>
              </w:rPr>
              <w:t>Midterm</w:t>
            </w:r>
            <w:r w:rsidRPr="004B63FE">
              <w:rPr>
                <w:sz w:val="22"/>
                <w:szCs w:val="22"/>
                <w:lang w:val="en-GB" w:eastAsia="es-CL"/>
              </w:rPr>
              <w:t xml:space="preserve"> evaluation </w:t>
            </w:r>
          </w:p>
        </w:tc>
        <w:tc>
          <w:tcPr>
            <w:tcW w:w="1276" w:type="dxa"/>
          </w:tcPr>
          <w:p w14:paraId="7CFE62EF" w14:textId="77777777" w:rsidR="00E376D6" w:rsidRPr="004B63FE" w:rsidRDefault="00E376D6" w:rsidP="00E376D6">
            <w:pPr>
              <w:rPr>
                <w:sz w:val="22"/>
                <w:szCs w:val="22"/>
                <w:lang w:val="en-GB"/>
              </w:rPr>
            </w:pPr>
            <w:r w:rsidRPr="004B63FE">
              <w:rPr>
                <w:sz w:val="22"/>
                <w:szCs w:val="22"/>
                <w:lang w:val="en-GB"/>
              </w:rPr>
              <w:t xml:space="preserve">             </w:t>
            </w:r>
          </w:p>
          <w:p w14:paraId="0A43FF43" w14:textId="0EEBE7B7" w:rsidR="00E376D6" w:rsidRPr="004B63FE" w:rsidRDefault="00E376D6" w:rsidP="00E376D6">
            <w:pPr>
              <w:rPr>
                <w:sz w:val="22"/>
                <w:szCs w:val="22"/>
                <w:lang w:val="en-GB"/>
              </w:rPr>
            </w:pPr>
            <w:r w:rsidRPr="004B63FE">
              <w:rPr>
                <w:sz w:val="22"/>
                <w:szCs w:val="22"/>
                <w:lang w:val="en-GB"/>
              </w:rPr>
              <w:t xml:space="preserve">             45</w:t>
            </w:r>
            <w:r w:rsidR="00513BC4" w:rsidRPr="004B63FE">
              <w:rPr>
                <w:sz w:val="22"/>
                <w:szCs w:val="22"/>
                <w:lang w:val="en-GB"/>
              </w:rPr>
              <w:t>,</w:t>
            </w:r>
            <w:r w:rsidRPr="004B63FE">
              <w:rPr>
                <w:sz w:val="22"/>
                <w:szCs w:val="22"/>
                <w:lang w:val="en-GB"/>
              </w:rPr>
              <w:t xml:space="preserve">000 </w:t>
            </w:r>
          </w:p>
          <w:p w14:paraId="62A05286" w14:textId="46266CAD" w:rsidR="00E376D6" w:rsidRPr="004B63FE" w:rsidRDefault="00E376D6" w:rsidP="00E376D6">
            <w:pPr>
              <w:rPr>
                <w:sz w:val="22"/>
                <w:szCs w:val="22"/>
                <w:lang w:val="en-GB"/>
              </w:rPr>
            </w:pPr>
          </w:p>
          <w:p w14:paraId="32D567D2" w14:textId="5C27A08F" w:rsidR="00445392" w:rsidRPr="004B63FE" w:rsidRDefault="00445392" w:rsidP="00464AC1">
            <w:pPr>
              <w:rPr>
                <w:sz w:val="22"/>
                <w:szCs w:val="22"/>
                <w:lang w:val="en-GB"/>
              </w:rPr>
            </w:pPr>
          </w:p>
        </w:tc>
        <w:tc>
          <w:tcPr>
            <w:tcW w:w="851" w:type="dxa"/>
          </w:tcPr>
          <w:p w14:paraId="32D567D3" w14:textId="0B939208" w:rsidR="00445392" w:rsidRPr="004B63FE" w:rsidRDefault="00445392">
            <w:pPr>
              <w:rPr>
                <w:sz w:val="22"/>
                <w:szCs w:val="22"/>
                <w:lang w:val="en-GB"/>
              </w:rPr>
            </w:pPr>
            <w:r w:rsidRPr="004B63FE">
              <w:rPr>
                <w:sz w:val="22"/>
                <w:szCs w:val="22"/>
                <w:lang w:val="en-GB"/>
              </w:rPr>
              <w:t>2</w:t>
            </w:r>
            <w:r w:rsidR="00E376D6" w:rsidRPr="004B63FE">
              <w:rPr>
                <w:sz w:val="22"/>
                <w:szCs w:val="22"/>
                <w:lang w:val="en-GB"/>
              </w:rPr>
              <w:t>,5</w:t>
            </w:r>
          </w:p>
        </w:tc>
        <w:tc>
          <w:tcPr>
            <w:tcW w:w="4628" w:type="dxa"/>
          </w:tcPr>
          <w:p w14:paraId="32D567D4" w14:textId="77777777" w:rsidR="00445392" w:rsidRPr="004B63FE" w:rsidRDefault="00D97322" w:rsidP="00D97322">
            <w:pPr>
              <w:rPr>
                <w:sz w:val="22"/>
                <w:szCs w:val="22"/>
                <w:lang w:val="en-GB" w:eastAsia="es-CL"/>
              </w:rPr>
            </w:pPr>
            <w:r w:rsidRPr="004B63FE">
              <w:rPr>
                <w:sz w:val="22"/>
                <w:szCs w:val="22"/>
                <w:lang w:val="en-GB" w:eastAsia="es-CL"/>
              </w:rPr>
              <w:t>CVs of 2 or 3 to experts will be reviewed by PMU. Depending upon qualification, experience, etc., the consultants will be selected.</w:t>
            </w:r>
          </w:p>
        </w:tc>
      </w:tr>
      <w:tr w:rsidR="00E376D6" w:rsidRPr="004B63FE" w14:paraId="46939CA3" w14:textId="77777777" w:rsidTr="003344A5">
        <w:tc>
          <w:tcPr>
            <w:tcW w:w="817" w:type="dxa"/>
          </w:tcPr>
          <w:p w14:paraId="69636E60" w14:textId="62D5E8CA" w:rsidR="00E376D6" w:rsidRPr="004B63FE" w:rsidRDefault="00E376D6">
            <w:pPr>
              <w:rPr>
                <w:sz w:val="22"/>
                <w:szCs w:val="22"/>
                <w:lang w:val="en-GB" w:eastAsia="es-CL"/>
              </w:rPr>
            </w:pPr>
            <w:r w:rsidRPr="004B63FE">
              <w:rPr>
                <w:sz w:val="22"/>
                <w:szCs w:val="22"/>
                <w:lang w:val="en-GB" w:eastAsia="es-CL"/>
              </w:rPr>
              <w:t>5303</w:t>
            </w:r>
          </w:p>
        </w:tc>
        <w:tc>
          <w:tcPr>
            <w:tcW w:w="1843" w:type="dxa"/>
          </w:tcPr>
          <w:p w14:paraId="268E55C8" w14:textId="43508A70" w:rsidR="00E376D6" w:rsidRPr="004B63FE" w:rsidRDefault="00E376D6" w:rsidP="003C3409">
            <w:pPr>
              <w:rPr>
                <w:sz w:val="22"/>
                <w:szCs w:val="22"/>
                <w:lang w:val="en-GB" w:eastAsia="es-CL"/>
              </w:rPr>
            </w:pPr>
            <w:r w:rsidRPr="004B63FE">
              <w:rPr>
                <w:sz w:val="22"/>
                <w:szCs w:val="22"/>
                <w:lang w:val="en-GB" w:eastAsia="es-CL"/>
              </w:rPr>
              <w:t>Technical support</w:t>
            </w:r>
          </w:p>
        </w:tc>
        <w:tc>
          <w:tcPr>
            <w:tcW w:w="3685" w:type="dxa"/>
          </w:tcPr>
          <w:p w14:paraId="3D7DABA1" w14:textId="3BAAB5F1" w:rsidR="00E376D6" w:rsidRPr="004B63FE" w:rsidRDefault="00E376D6">
            <w:pPr>
              <w:rPr>
                <w:sz w:val="22"/>
                <w:szCs w:val="22"/>
                <w:lang w:val="en-GB" w:eastAsia="es-CL"/>
              </w:rPr>
            </w:pPr>
            <w:r w:rsidRPr="004B63FE">
              <w:rPr>
                <w:sz w:val="22"/>
                <w:szCs w:val="22"/>
                <w:lang w:val="en-GB" w:eastAsia="es-CL"/>
              </w:rPr>
              <w:t>Terminal evaluation</w:t>
            </w:r>
          </w:p>
        </w:tc>
        <w:tc>
          <w:tcPr>
            <w:tcW w:w="1276" w:type="dxa"/>
          </w:tcPr>
          <w:p w14:paraId="21ADFEC8" w14:textId="0B24FFDF" w:rsidR="00E376D6" w:rsidRPr="004B63FE" w:rsidRDefault="00E376D6" w:rsidP="00E376D6">
            <w:pPr>
              <w:rPr>
                <w:sz w:val="22"/>
                <w:szCs w:val="22"/>
                <w:lang w:val="en-GB"/>
              </w:rPr>
            </w:pPr>
            <w:r w:rsidRPr="004B63FE">
              <w:rPr>
                <w:sz w:val="22"/>
                <w:szCs w:val="22"/>
                <w:lang w:val="en-GB"/>
              </w:rPr>
              <w:t xml:space="preserve">             45</w:t>
            </w:r>
            <w:r w:rsidR="00513BC4" w:rsidRPr="004B63FE">
              <w:rPr>
                <w:sz w:val="22"/>
                <w:szCs w:val="22"/>
                <w:lang w:val="en-GB"/>
              </w:rPr>
              <w:t>,</w:t>
            </w:r>
            <w:r w:rsidRPr="004B63FE">
              <w:rPr>
                <w:sz w:val="22"/>
                <w:szCs w:val="22"/>
                <w:lang w:val="en-GB"/>
              </w:rPr>
              <w:t xml:space="preserve">000 </w:t>
            </w:r>
          </w:p>
          <w:p w14:paraId="192E0E64" w14:textId="77777777" w:rsidR="00E376D6" w:rsidRPr="004B63FE" w:rsidRDefault="00E376D6" w:rsidP="00E376D6">
            <w:pPr>
              <w:rPr>
                <w:sz w:val="22"/>
                <w:szCs w:val="22"/>
                <w:lang w:val="en-GB"/>
              </w:rPr>
            </w:pPr>
          </w:p>
        </w:tc>
        <w:tc>
          <w:tcPr>
            <w:tcW w:w="851" w:type="dxa"/>
          </w:tcPr>
          <w:p w14:paraId="16EAD012" w14:textId="3755F5C7" w:rsidR="00E376D6" w:rsidRPr="004B63FE" w:rsidRDefault="00E376D6">
            <w:pPr>
              <w:rPr>
                <w:sz w:val="22"/>
                <w:szCs w:val="22"/>
                <w:lang w:val="en-GB"/>
              </w:rPr>
            </w:pPr>
            <w:r w:rsidRPr="004B63FE">
              <w:rPr>
                <w:sz w:val="22"/>
                <w:szCs w:val="22"/>
                <w:lang w:val="en-GB"/>
              </w:rPr>
              <w:t>5</w:t>
            </w:r>
          </w:p>
        </w:tc>
        <w:tc>
          <w:tcPr>
            <w:tcW w:w="4628" w:type="dxa"/>
          </w:tcPr>
          <w:p w14:paraId="493D0FCA" w14:textId="01B26BF3" w:rsidR="00E376D6" w:rsidRPr="004B63FE" w:rsidRDefault="00E376D6" w:rsidP="00D97322">
            <w:pPr>
              <w:rPr>
                <w:sz w:val="22"/>
                <w:szCs w:val="22"/>
                <w:lang w:val="en-GB" w:eastAsia="es-CL"/>
              </w:rPr>
            </w:pPr>
            <w:r w:rsidRPr="004B63FE">
              <w:rPr>
                <w:sz w:val="22"/>
                <w:szCs w:val="22"/>
                <w:lang w:val="en-GB" w:eastAsia="es-CL"/>
              </w:rPr>
              <w:t>CVs of 2 or 3 to experts will be reviewed by PMU. Depending upon qualification, experience, etc., the consultants will be selected.</w:t>
            </w:r>
          </w:p>
        </w:tc>
      </w:tr>
      <w:tr w:rsidR="00E376D6" w:rsidRPr="004B63FE" w14:paraId="32D567DF" w14:textId="77777777" w:rsidTr="003344A5">
        <w:tc>
          <w:tcPr>
            <w:tcW w:w="817" w:type="dxa"/>
          </w:tcPr>
          <w:p w14:paraId="32D567D6" w14:textId="77777777" w:rsidR="00445392" w:rsidRPr="004B63FE" w:rsidRDefault="00445392">
            <w:pPr>
              <w:rPr>
                <w:sz w:val="22"/>
                <w:szCs w:val="22"/>
                <w:lang w:val="en-GB" w:eastAsia="es-CL"/>
              </w:rPr>
            </w:pPr>
            <w:r w:rsidRPr="004B63FE">
              <w:rPr>
                <w:sz w:val="22"/>
                <w:szCs w:val="22"/>
                <w:lang w:val="en-GB" w:eastAsia="es-CL"/>
              </w:rPr>
              <w:t>5375</w:t>
            </w:r>
          </w:p>
        </w:tc>
        <w:tc>
          <w:tcPr>
            <w:tcW w:w="1843" w:type="dxa"/>
          </w:tcPr>
          <w:p w14:paraId="32D567D7" w14:textId="77777777" w:rsidR="00445392" w:rsidRPr="004B63FE" w:rsidRDefault="00445392">
            <w:pPr>
              <w:rPr>
                <w:sz w:val="22"/>
                <w:szCs w:val="22"/>
                <w:lang w:val="en-GB" w:eastAsia="es-CL"/>
              </w:rPr>
            </w:pPr>
            <w:r w:rsidRPr="004B63FE">
              <w:rPr>
                <w:sz w:val="22"/>
                <w:szCs w:val="22"/>
                <w:lang w:val="en-GB" w:eastAsia="es-CL"/>
              </w:rPr>
              <w:t>Funds Executing Agency charges</w:t>
            </w:r>
          </w:p>
        </w:tc>
        <w:tc>
          <w:tcPr>
            <w:tcW w:w="3685" w:type="dxa"/>
          </w:tcPr>
          <w:p w14:paraId="32D567D8" w14:textId="77777777" w:rsidR="00D97322" w:rsidRPr="004B63FE" w:rsidRDefault="00D97322" w:rsidP="00D97322">
            <w:pPr>
              <w:autoSpaceDE w:val="0"/>
              <w:autoSpaceDN w:val="0"/>
              <w:adjustRightInd w:val="0"/>
              <w:rPr>
                <w:sz w:val="22"/>
                <w:szCs w:val="22"/>
                <w:lang w:val="en-GB" w:eastAsia="es-CL"/>
              </w:rPr>
            </w:pPr>
            <w:r w:rsidRPr="004B63FE">
              <w:rPr>
                <w:sz w:val="22"/>
                <w:szCs w:val="22"/>
                <w:lang w:val="en-GB" w:eastAsia="es-CL"/>
              </w:rPr>
              <w:t>Executing agency expenses for project</w:t>
            </w:r>
          </w:p>
          <w:p w14:paraId="32D567D9" w14:textId="77777777" w:rsidR="00445392" w:rsidRPr="004B63FE" w:rsidRDefault="00D97322" w:rsidP="00D97322">
            <w:pPr>
              <w:rPr>
                <w:sz w:val="22"/>
                <w:szCs w:val="22"/>
                <w:lang w:val="en-GB"/>
              </w:rPr>
            </w:pPr>
            <w:r w:rsidRPr="004B63FE">
              <w:rPr>
                <w:sz w:val="22"/>
                <w:szCs w:val="22"/>
                <w:lang w:val="en-GB" w:eastAsia="es-CL"/>
              </w:rPr>
              <w:t>management cost</w:t>
            </w:r>
          </w:p>
        </w:tc>
        <w:tc>
          <w:tcPr>
            <w:tcW w:w="1276" w:type="dxa"/>
          </w:tcPr>
          <w:p w14:paraId="06B7A119" w14:textId="2578BDD1" w:rsidR="00E376D6" w:rsidRPr="004B63FE" w:rsidRDefault="00E376D6" w:rsidP="00E376D6">
            <w:pPr>
              <w:rPr>
                <w:sz w:val="22"/>
                <w:szCs w:val="22"/>
                <w:lang w:val="en-GB"/>
              </w:rPr>
            </w:pPr>
            <w:r w:rsidRPr="004B63FE">
              <w:rPr>
                <w:sz w:val="22"/>
                <w:szCs w:val="22"/>
                <w:lang w:val="en-GB"/>
              </w:rPr>
              <w:t xml:space="preserve">            308</w:t>
            </w:r>
            <w:r w:rsidR="00513BC4" w:rsidRPr="004B63FE">
              <w:rPr>
                <w:sz w:val="22"/>
                <w:szCs w:val="22"/>
                <w:lang w:val="en-GB"/>
              </w:rPr>
              <w:t>,</w:t>
            </w:r>
            <w:r w:rsidRPr="004B63FE">
              <w:rPr>
                <w:sz w:val="22"/>
                <w:szCs w:val="22"/>
                <w:lang w:val="en-GB"/>
              </w:rPr>
              <w:t xml:space="preserve">806 </w:t>
            </w:r>
          </w:p>
          <w:p w14:paraId="32D567DA" w14:textId="016BEB94" w:rsidR="00445392" w:rsidRPr="004B63FE" w:rsidRDefault="00445392" w:rsidP="0054247B">
            <w:pPr>
              <w:rPr>
                <w:sz w:val="22"/>
                <w:szCs w:val="22"/>
                <w:lang w:val="en-GB"/>
              </w:rPr>
            </w:pPr>
          </w:p>
        </w:tc>
        <w:tc>
          <w:tcPr>
            <w:tcW w:w="851" w:type="dxa"/>
          </w:tcPr>
          <w:p w14:paraId="32D567DB" w14:textId="77777777" w:rsidR="00445392" w:rsidRPr="004B63FE" w:rsidRDefault="00445392">
            <w:pPr>
              <w:rPr>
                <w:sz w:val="22"/>
                <w:szCs w:val="22"/>
                <w:lang w:val="en-GB"/>
              </w:rPr>
            </w:pPr>
            <w:r w:rsidRPr="004B63FE">
              <w:rPr>
                <w:sz w:val="22"/>
                <w:szCs w:val="22"/>
                <w:lang w:val="en-GB"/>
              </w:rPr>
              <w:t>1-5</w:t>
            </w:r>
          </w:p>
        </w:tc>
        <w:tc>
          <w:tcPr>
            <w:tcW w:w="4628" w:type="dxa"/>
          </w:tcPr>
          <w:p w14:paraId="32D567DC" w14:textId="77777777" w:rsidR="00D97322" w:rsidRPr="004B63FE" w:rsidRDefault="00D97322" w:rsidP="00D97322">
            <w:pPr>
              <w:autoSpaceDE w:val="0"/>
              <w:autoSpaceDN w:val="0"/>
              <w:adjustRightInd w:val="0"/>
              <w:rPr>
                <w:sz w:val="22"/>
                <w:szCs w:val="22"/>
                <w:lang w:val="en-GB" w:eastAsia="es-CL"/>
              </w:rPr>
            </w:pPr>
            <w:r w:rsidRPr="004B63FE">
              <w:rPr>
                <w:sz w:val="22"/>
                <w:szCs w:val="22"/>
                <w:lang w:val="en-GB" w:eastAsia="es-CL"/>
              </w:rPr>
              <w:t>Expenses for Project management</w:t>
            </w:r>
          </w:p>
          <w:p w14:paraId="32D567DD" w14:textId="77777777" w:rsidR="00D97322" w:rsidRPr="004B63FE" w:rsidRDefault="00D97322" w:rsidP="00D97322">
            <w:pPr>
              <w:autoSpaceDE w:val="0"/>
              <w:autoSpaceDN w:val="0"/>
              <w:adjustRightInd w:val="0"/>
              <w:rPr>
                <w:sz w:val="22"/>
                <w:szCs w:val="22"/>
                <w:lang w:val="en-GB" w:eastAsia="es-CL"/>
              </w:rPr>
            </w:pPr>
            <w:r w:rsidRPr="004B63FE">
              <w:rPr>
                <w:sz w:val="22"/>
                <w:szCs w:val="22"/>
                <w:lang w:val="en-GB" w:eastAsia="es-CL"/>
              </w:rPr>
              <w:t>(executing agency) previously agreed with</w:t>
            </w:r>
          </w:p>
          <w:p w14:paraId="32D567DE" w14:textId="77777777" w:rsidR="00445392" w:rsidRPr="004B63FE" w:rsidRDefault="00D97322" w:rsidP="00D97322">
            <w:pPr>
              <w:rPr>
                <w:sz w:val="22"/>
                <w:szCs w:val="22"/>
                <w:lang w:val="en-GB" w:eastAsia="es-CL"/>
              </w:rPr>
            </w:pPr>
            <w:r w:rsidRPr="004B63FE">
              <w:rPr>
                <w:sz w:val="22"/>
                <w:szCs w:val="22"/>
                <w:lang w:val="en-GB" w:eastAsia="es-CL"/>
              </w:rPr>
              <w:t>the Ministry of Environment</w:t>
            </w:r>
          </w:p>
        </w:tc>
      </w:tr>
      <w:tr w:rsidR="00E376D6" w:rsidRPr="004B63FE" w14:paraId="32D567E7" w14:textId="77777777" w:rsidTr="003344A5">
        <w:tc>
          <w:tcPr>
            <w:tcW w:w="817" w:type="dxa"/>
          </w:tcPr>
          <w:p w14:paraId="32D567E0" w14:textId="77777777" w:rsidR="00445392" w:rsidRPr="004B63FE" w:rsidRDefault="00445392">
            <w:pPr>
              <w:rPr>
                <w:sz w:val="22"/>
                <w:szCs w:val="22"/>
                <w:lang w:val="en-GB" w:eastAsia="es-CL"/>
              </w:rPr>
            </w:pPr>
          </w:p>
        </w:tc>
        <w:tc>
          <w:tcPr>
            <w:tcW w:w="1843" w:type="dxa"/>
          </w:tcPr>
          <w:p w14:paraId="32D567E1" w14:textId="77777777" w:rsidR="00445392" w:rsidRPr="004B63FE" w:rsidRDefault="00445392">
            <w:pPr>
              <w:rPr>
                <w:sz w:val="22"/>
                <w:szCs w:val="22"/>
                <w:lang w:val="en-GB" w:eastAsia="es-CL"/>
              </w:rPr>
            </w:pPr>
          </w:p>
        </w:tc>
        <w:tc>
          <w:tcPr>
            <w:tcW w:w="3685" w:type="dxa"/>
          </w:tcPr>
          <w:p w14:paraId="32D567E2" w14:textId="77777777" w:rsidR="00445392" w:rsidRPr="004B63FE" w:rsidRDefault="003344A5">
            <w:pPr>
              <w:rPr>
                <w:sz w:val="22"/>
                <w:szCs w:val="22"/>
                <w:lang w:val="en-GB"/>
              </w:rPr>
            </w:pPr>
            <w:r w:rsidRPr="004B63FE">
              <w:rPr>
                <w:b/>
                <w:bCs/>
                <w:sz w:val="22"/>
                <w:szCs w:val="22"/>
                <w:lang w:val="en-GB" w:eastAsia="es-CL"/>
              </w:rPr>
              <w:t>GRAND TOTAL</w:t>
            </w:r>
          </w:p>
        </w:tc>
        <w:tc>
          <w:tcPr>
            <w:tcW w:w="1276" w:type="dxa"/>
          </w:tcPr>
          <w:p w14:paraId="32D567E3" w14:textId="1A467C61" w:rsidR="003344A5" w:rsidRPr="004B63FE" w:rsidRDefault="003344A5" w:rsidP="003344A5">
            <w:pPr>
              <w:rPr>
                <w:b/>
                <w:sz w:val="22"/>
                <w:szCs w:val="22"/>
                <w:lang w:val="en-GB"/>
              </w:rPr>
            </w:pPr>
            <w:r w:rsidRPr="004B63FE">
              <w:rPr>
                <w:b/>
                <w:sz w:val="22"/>
                <w:szCs w:val="22"/>
                <w:lang w:val="en-GB"/>
              </w:rPr>
              <w:t>5</w:t>
            </w:r>
            <w:r w:rsidR="00513BC4" w:rsidRPr="004B63FE">
              <w:rPr>
                <w:b/>
                <w:sz w:val="22"/>
                <w:szCs w:val="22"/>
                <w:lang w:val="en-GB"/>
              </w:rPr>
              <w:t>,</w:t>
            </w:r>
            <w:r w:rsidRPr="004B63FE">
              <w:rPr>
                <w:b/>
                <w:sz w:val="22"/>
                <w:szCs w:val="22"/>
                <w:lang w:val="en-GB"/>
              </w:rPr>
              <w:t>146</w:t>
            </w:r>
            <w:r w:rsidR="00513BC4" w:rsidRPr="004B63FE">
              <w:rPr>
                <w:b/>
                <w:sz w:val="22"/>
                <w:szCs w:val="22"/>
                <w:lang w:val="en-GB"/>
              </w:rPr>
              <w:t>,</w:t>
            </w:r>
            <w:r w:rsidRPr="004B63FE">
              <w:rPr>
                <w:b/>
                <w:sz w:val="22"/>
                <w:szCs w:val="22"/>
                <w:lang w:val="en-GB"/>
              </w:rPr>
              <w:t>8</w:t>
            </w:r>
            <w:r w:rsidR="003A3071" w:rsidRPr="004B63FE">
              <w:rPr>
                <w:b/>
                <w:sz w:val="22"/>
                <w:szCs w:val="22"/>
                <w:lang w:val="en-GB"/>
              </w:rPr>
              <w:t>04</w:t>
            </w:r>
            <w:r w:rsidRPr="004B63FE">
              <w:rPr>
                <w:b/>
                <w:sz w:val="22"/>
                <w:szCs w:val="22"/>
                <w:lang w:val="en-GB"/>
              </w:rPr>
              <w:t xml:space="preserve"> </w:t>
            </w:r>
          </w:p>
          <w:p w14:paraId="32D567E4" w14:textId="77777777" w:rsidR="00445392" w:rsidRPr="004B63FE" w:rsidRDefault="00445392" w:rsidP="00464AC1">
            <w:pPr>
              <w:rPr>
                <w:sz w:val="22"/>
                <w:szCs w:val="22"/>
                <w:lang w:val="en-GB"/>
              </w:rPr>
            </w:pPr>
          </w:p>
        </w:tc>
        <w:tc>
          <w:tcPr>
            <w:tcW w:w="851" w:type="dxa"/>
          </w:tcPr>
          <w:p w14:paraId="32D567E5" w14:textId="77777777" w:rsidR="00445392" w:rsidRPr="004B63FE" w:rsidRDefault="00445392">
            <w:pPr>
              <w:rPr>
                <w:sz w:val="22"/>
                <w:szCs w:val="22"/>
                <w:lang w:val="en-GB"/>
              </w:rPr>
            </w:pPr>
          </w:p>
        </w:tc>
        <w:tc>
          <w:tcPr>
            <w:tcW w:w="4628" w:type="dxa"/>
          </w:tcPr>
          <w:p w14:paraId="32D567E6" w14:textId="77777777" w:rsidR="00445392" w:rsidRPr="004B63FE" w:rsidRDefault="00445392">
            <w:pPr>
              <w:rPr>
                <w:sz w:val="22"/>
                <w:szCs w:val="22"/>
                <w:lang w:val="en-GB" w:eastAsia="es-CL"/>
              </w:rPr>
            </w:pPr>
          </w:p>
        </w:tc>
      </w:tr>
    </w:tbl>
    <w:p w14:paraId="32D567E8" w14:textId="77777777" w:rsidR="005E14B8" w:rsidRPr="004B63FE" w:rsidRDefault="005E14B8">
      <w:pPr>
        <w:rPr>
          <w:b/>
          <w:sz w:val="22"/>
          <w:szCs w:val="22"/>
          <w:lang w:val="en-GB"/>
        </w:rPr>
      </w:pPr>
      <w:r w:rsidRPr="004B63FE">
        <w:rPr>
          <w:b/>
          <w:sz w:val="22"/>
          <w:szCs w:val="22"/>
          <w:lang w:val="en-GB"/>
        </w:rPr>
        <w:br w:type="page"/>
      </w:r>
    </w:p>
    <w:p w14:paraId="5E415B09" w14:textId="5EF1BF00" w:rsidR="00293F79" w:rsidRPr="004B63FE" w:rsidRDefault="00B148E3" w:rsidP="00B148E3">
      <w:pPr>
        <w:spacing w:after="120"/>
        <w:outlineLvl w:val="1"/>
        <w:rPr>
          <w:b/>
          <w:sz w:val="22"/>
          <w:szCs w:val="22"/>
          <w:lang w:val="en-GB"/>
        </w:rPr>
      </w:pPr>
      <w:bookmarkStart w:id="147" w:name="_Toc7188827"/>
      <w:bookmarkStart w:id="148" w:name="_Toc15473314"/>
      <w:r w:rsidRPr="004B63FE">
        <w:rPr>
          <w:b/>
          <w:sz w:val="22"/>
          <w:szCs w:val="22"/>
          <w:lang w:val="en-GB"/>
        </w:rPr>
        <w:t>Appendix 15:</w:t>
      </w:r>
      <w:r w:rsidRPr="004B63FE">
        <w:rPr>
          <w:b/>
          <w:sz w:val="22"/>
          <w:szCs w:val="22"/>
          <w:lang w:val="en-GB"/>
        </w:rPr>
        <w:tab/>
        <w:t>Objectives Tree (Theory of Change)</w:t>
      </w:r>
      <w:bookmarkEnd w:id="146"/>
      <w:bookmarkEnd w:id="147"/>
      <w:bookmarkEnd w:id="148"/>
    </w:p>
    <w:p w14:paraId="32C0AD08" w14:textId="15435DD7" w:rsidR="00293F79" w:rsidRPr="004B63FE" w:rsidRDefault="00017525" w:rsidP="00C72F77">
      <w:pPr>
        <w:autoSpaceDE w:val="0"/>
        <w:autoSpaceDN w:val="0"/>
        <w:adjustRightInd w:val="0"/>
        <w:jc w:val="both"/>
        <w:rPr>
          <w:sz w:val="22"/>
          <w:szCs w:val="22"/>
          <w:lang w:val="en-GB" w:eastAsia="es-CL"/>
        </w:rPr>
      </w:pPr>
      <w:r w:rsidRPr="004B63FE">
        <w:rPr>
          <w:sz w:val="22"/>
          <w:szCs w:val="22"/>
          <w:lang w:val="en-GB" w:eastAsia="es-CL"/>
        </w:rPr>
        <w:t>A thorough problem analysis and Theory of Change exercise was performed</w:t>
      </w:r>
      <w:r w:rsidR="002F6E25" w:rsidRPr="004B63FE">
        <w:rPr>
          <w:sz w:val="22"/>
          <w:szCs w:val="22"/>
          <w:lang w:val="en-GB" w:eastAsia="es-CL"/>
        </w:rPr>
        <w:t xml:space="preserve"> for this project. </w:t>
      </w:r>
      <w:r w:rsidR="00AE4859" w:rsidRPr="004B63FE">
        <w:rPr>
          <w:sz w:val="22"/>
          <w:szCs w:val="22"/>
          <w:lang w:val="en-GB" w:eastAsia="es-CL"/>
        </w:rPr>
        <w:t>The resulting flowchart</w:t>
      </w:r>
      <w:r w:rsidR="009B43E2" w:rsidRPr="004B63FE">
        <w:rPr>
          <w:sz w:val="22"/>
          <w:szCs w:val="22"/>
          <w:lang w:val="en-GB" w:eastAsia="es-CL"/>
        </w:rPr>
        <w:t xml:space="preserve"> with all its elements</w:t>
      </w:r>
      <w:r w:rsidR="001963BE" w:rsidRPr="004B63FE">
        <w:rPr>
          <w:sz w:val="22"/>
          <w:szCs w:val="22"/>
          <w:lang w:val="en-GB" w:eastAsia="es-CL"/>
        </w:rPr>
        <w:t xml:space="preserve"> was so extensive that it was impossible to </w:t>
      </w:r>
      <w:r w:rsidR="00C03D14" w:rsidRPr="004B63FE">
        <w:rPr>
          <w:sz w:val="22"/>
          <w:szCs w:val="22"/>
          <w:lang w:val="en-GB" w:eastAsia="es-CL"/>
        </w:rPr>
        <w:t xml:space="preserve">survey in </w:t>
      </w:r>
      <w:r w:rsidR="002F6E25" w:rsidRPr="004B63FE">
        <w:rPr>
          <w:sz w:val="22"/>
          <w:szCs w:val="22"/>
          <w:lang w:val="en-GB" w:eastAsia="es-CL"/>
        </w:rPr>
        <w:t>the format of the present project document pages</w:t>
      </w:r>
      <w:r w:rsidR="00D72B08" w:rsidRPr="004B63FE">
        <w:rPr>
          <w:sz w:val="22"/>
          <w:szCs w:val="22"/>
          <w:lang w:val="en-GB" w:eastAsia="es-CL"/>
        </w:rPr>
        <w:t>. It was therefore split in two parts</w:t>
      </w:r>
      <w:r w:rsidR="006935AC" w:rsidRPr="004B63FE">
        <w:rPr>
          <w:sz w:val="22"/>
          <w:szCs w:val="22"/>
          <w:lang w:val="en-GB" w:eastAsia="es-CL"/>
        </w:rPr>
        <w:t xml:space="preserve"> presented in this appendix 15</w:t>
      </w:r>
      <w:r w:rsidR="00D72B08" w:rsidRPr="004B63FE">
        <w:rPr>
          <w:sz w:val="22"/>
          <w:szCs w:val="22"/>
          <w:lang w:val="en-GB" w:eastAsia="es-CL"/>
        </w:rPr>
        <w:t>, the descriptive table containing the text</w:t>
      </w:r>
      <w:r w:rsidR="00805C61" w:rsidRPr="004B63FE">
        <w:rPr>
          <w:sz w:val="22"/>
          <w:szCs w:val="22"/>
          <w:lang w:val="en-GB" w:eastAsia="es-CL"/>
        </w:rPr>
        <w:t xml:space="preserve"> and a condensed flowchart with abbreviations referring to the elements of the tabl</w:t>
      </w:r>
      <w:r w:rsidR="006935AC" w:rsidRPr="004B63FE">
        <w:rPr>
          <w:sz w:val="22"/>
          <w:szCs w:val="22"/>
          <w:lang w:val="en-GB" w:eastAsia="es-CL"/>
        </w:rPr>
        <w:t>e.</w:t>
      </w:r>
    </w:p>
    <w:p w14:paraId="721F3F1C" w14:textId="77777777" w:rsidR="00C72F77" w:rsidRDefault="00C72F77" w:rsidP="00C72F77">
      <w:pPr>
        <w:autoSpaceDE w:val="0"/>
        <w:autoSpaceDN w:val="0"/>
        <w:adjustRightInd w:val="0"/>
        <w:jc w:val="both"/>
        <w:rPr>
          <w:b/>
          <w:bCs/>
          <w:sz w:val="22"/>
          <w:szCs w:val="22"/>
          <w:lang w:val="en-GB" w:eastAsia="es-CL"/>
        </w:rPr>
      </w:pPr>
    </w:p>
    <w:p w14:paraId="32D567EA" w14:textId="3EFC5A41" w:rsidR="00B148E3" w:rsidRPr="00C72F77" w:rsidRDefault="00420861" w:rsidP="00C72F77">
      <w:pPr>
        <w:autoSpaceDE w:val="0"/>
        <w:autoSpaceDN w:val="0"/>
        <w:adjustRightInd w:val="0"/>
        <w:jc w:val="both"/>
        <w:rPr>
          <w:b/>
          <w:bCs/>
          <w:sz w:val="22"/>
          <w:szCs w:val="22"/>
          <w:lang w:val="en-GB"/>
        </w:rPr>
      </w:pPr>
      <w:r w:rsidRPr="00C72F77">
        <w:rPr>
          <w:b/>
          <w:bCs/>
          <w:sz w:val="22"/>
          <w:szCs w:val="22"/>
          <w:lang w:val="en-GB" w:eastAsia="es-CL"/>
        </w:rPr>
        <w:t xml:space="preserve">ToC Descriptive </w:t>
      </w:r>
      <w:r w:rsidR="006935AC" w:rsidRPr="00C72F77">
        <w:rPr>
          <w:b/>
          <w:bCs/>
          <w:sz w:val="22"/>
          <w:szCs w:val="22"/>
          <w:lang w:val="en-GB" w:eastAsia="es-CL"/>
        </w:rPr>
        <w:t>T</w:t>
      </w:r>
      <w:r w:rsidRPr="00C72F77">
        <w:rPr>
          <w:b/>
          <w:bCs/>
          <w:sz w:val="22"/>
          <w:szCs w:val="22"/>
          <w:lang w:val="en-GB" w:eastAsia="es-CL"/>
        </w:rPr>
        <w:t>able (Flowchart below)</w:t>
      </w:r>
    </w:p>
    <w:tbl>
      <w:tblPr>
        <w:tblW w:w="4882" w:type="pct"/>
        <w:tblLayout w:type="fixed"/>
        <w:tblLook w:val="04A0" w:firstRow="1" w:lastRow="0" w:firstColumn="1" w:lastColumn="0" w:noHBand="0" w:noVBand="1"/>
      </w:tblPr>
      <w:tblGrid>
        <w:gridCol w:w="3028"/>
        <w:gridCol w:w="2646"/>
        <w:gridCol w:w="3065"/>
        <w:gridCol w:w="2226"/>
        <w:gridCol w:w="1670"/>
      </w:tblGrid>
      <w:tr w:rsidR="00B148E3" w:rsidRPr="004B63FE" w14:paraId="32D567F0" w14:textId="77777777" w:rsidTr="005E14B8">
        <w:trPr>
          <w:trHeight w:val="315"/>
        </w:trPr>
        <w:tc>
          <w:tcPr>
            <w:tcW w:w="1198" w:type="pct"/>
            <w:tcBorders>
              <w:top w:val="single" w:sz="8" w:space="0" w:color="auto"/>
              <w:left w:val="single" w:sz="8" w:space="0" w:color="auto"/>
              <w:bottom w:val="nil"/>
              <w:right w:val="single" w:sz="4" w:space="0" w:color="auto"/>
            </w:tcBorders>
            <w:shd w:val="clear" w:color="auto" w:fill="C2D69B"/>
          </w:tcPr>
          <w:p w14:paraId="32D567EB" w14:textId="77777777" w:rsidR="00B148E3" w:rsidRPr="004B63FE" w:rsidRDefault="00B148E3" w:rsidP="00FB0AA5">
            <w:pPr>
              <w:rPr>
                <w:b/>
                <w:sz w:val="22"/>
                <w:szCs w:val="22"/>
                <w:lang w:val="en-GB"/>
              </w:rPr>
            </w:pPr>
            <w:bookmarkStart w:id="149" w:name="_Hlk5781562"/>
            <w:r w:rsidRPr="004B63FE">
              <w:rPr>
                <w:b/>
                <w:sz w:val="22"/>
                <w:szCs w:val="22"/>
                <w:lang w:val="en-GB"/>
              </w:rPr>
              <w:t>Outputs</w:t>
            </w:r>
          </w:p>
        </w:tc>
        <w:tc>
          <w:tcPr>
            <w:tcW w:w="1047" w:type="pct"/>
            <w:tcBorders>
              <w:top w:val="single" w:sz="8" w:space="0" w:color="auto"/>
              <w:left w:val="nil"/>
              <w:bottom w:val="nil"/>
              <w:right w:val="single" w:sz="4" w:space="0" w:color="auto"/>
            </w:tcBorders>
            <w:shd w:val="clear" w:color="auto" w:fill="C2D69B"/>
          </w:tcPr>
          <w:p w14:paraId="32D567EC" w14:textId="77777777" w:rsidR="00B148E3" w:rsidRPr="004B63FE" w:rsidRDefault="00B148E3" w:rsidP="00FB0AA5">
            <w:pPr>
              <w:rPr>
                <w:b/>
                <w:sz w:val="22"/>
                <w:szCs w:val="22"/>
                <w:lang w:val="en-GB"/>
              </w:rPr>
            </w:pPr>
            <w:r w:rsidRPr="004B63FE">
              <w:rPr>
                <w:b/>
                <w:sz w:val="22"/>
                <w:szCs w:val="22"/>
                <w:lang w:val="en-GB"/>
              </w:rPr>
              <w:t>Outcomes</w:t>
            </w:r>
          </w:p>
        </w:tc>
        <w:tc>
          <w:tcPr>
            <w:tcW w:w="1213" w:type="pct"/>
            <w:tcBorders>
              <w:top w:val="single" w:sz="8" w:space="0" w:color="auto"/>
              <w:left w:val="nil"/>
              <w:bottom w:val="nil"/>
              <w:right w:val="single" w:sz="4" w:space="0" w:color="auto"/>
            </w:tcBorders>
            <w:shd w:val="clear" w:color="auto" w:fill="C2D69B"/>
          </w:tcPr>
          <w:p w14:paraId="32D567ED" w14:textId="77777777" w:rsidR="00B148E3" w:rsidRPr="004B63FE" w:rsidRDefault="00B148E3" w:rsidP="00FB0AA5">
            <w:pPr>
              <w:rPr>
                <w:b/>
                <w:sz w:val="22"/>
                <w:szCs w:val="22"/>
                <w:lang w:val="en-GB"/>
              </w:rPr>
            </w:pPr>
            <w:r w:rsidRPr="004B63FE">
              <w:rPr>
                <w:b/>
                <w:sz w:val="22"/>
                <w:szCs w:val="22"/>
                <w:lang w:val="en-GB"/>
              </w:rPr>
              <w:t>Drivers (D) &amp; Assumptions (A)</w:t>
            </w:r>
          </w:p>
        </w:tc>
        <w:tc>
          <w:tcPr>
            <w:tcW w:w="881" w:type="pct"/>
            <w:tcBorders>
              <w:top w:val="single" w:sz="8" w:space="0" w:color="auto"/>
              <w:left w:val="nil"/>
              <w:bottom w:val="nil"/>
              <w:right w:val="single" w:sz="4" w:space="0" w:color="auto"/>
            </w:tcBorders>
            <w:shd w:val="clear" w:color="auto" w:fill="C2D69B"/>
          </w:tcPr>
          <w:p w14:paraId="32D567EE" w14:textId="68C04EB0" w:rsidR="00B148E3" w:rsidRPr="004B63FE" w:rsidRDefault="00B148E3" w:rsidP="00FB0AA5">
            <w:pPr>
              <w:rPr>
                <w:b/>
                <w:sz w:val="22"/>
                <w:szCs w:val="22"/>
                <w:lang w:val="en-GB"/>
              </w:rPr>
            </w:pPr>
            <w:r w:rsidRPr="004B63FE">
              <w:rPr>
                <w:b/>
                <w:sz w:val="22"/>
                <w:szCs w:val="22"/>
                <w:lang w:val="en-GB"/>
              </w:rPr>
              <w:t>Intermediate states</w:t>
            </w:r>
            <w:r w:rsidR="00420861" w:rsidRPr="004B63FE">
              <w:rPr>
                <w:b/>
                <w:sz w:val="22"/>
                <w:szCs w:val="22"/>
                <w:lang w:val="en-GB"/>
              </w:rPr>
              <w:t xml:space="preserve"> (IS)</w:t>
            </w:r>
          </w:p>
        </w:tc>
        <w:tc>
          <w:tcPr>
            <w:tcW w:w="661" w:type="pct"/>
            <w:tcBorders>
              <w:top w:val="single" w:sz="8" w:space="0" w:color="auto"/>
              <w:left w:val="nil"/>
              <w:bottom w:val="nil"/>
              <w:right w:val="single" w:sz="8" w:space="0" w:color="auto"/>
            </w:tcBorders>
            <w:shd w:val="clear" w:color="auto" w:fill="C2D69B"/>
          </w:tcPr>
          <w:p w14:paraId="32D567EF" w14:textId="77777777" w:rsidR="00B148E3" w:rsidRPr="004B63FE" w:rsidRDefault="00B148E3" w:rsidP="00FB0AA5">
            <w:pPr>
              <w:rPr>
                <w:b/>
                <w:sz w:val="22"/>
                <w:szCs w:val="22"/>
                <w:lang w:val="en-GB"/>
              </w:rPr>
            </w:pPr>
            <w:r w:rsidRPr="004B63FE">
              <w:rPr>
                <w:b/>
                <w:sz w:val="22"/>
                <w:szCs w:val="22"/>
                <w:lang w:val="en-GB"/>
              </w:rPr>
              <w:t>Impacts</w:t>
            </w:r>
          </w:p>
        </w:tc>
      </w:tr>
      <w:tr w:rsidR="00B148E3" w:rsidRPr="004B63FE" w14:paraId="32D567FC" w14:textId="77777777" w:rsidTr="005E14B8">
        <w:trPr>
          <w:trHeight w:val="300"/>
        </w:trPr>
        <w:tc>
          <w:tcPr>
            <w:tcW w:w="4339" w:type="pct"/>
            <w:gridSpan w:val="4"/>
            <w:tcBorders>
              <w:top w:val="single" w:sz="8" w:space="0" w:color="auto"/>
              <w:left w:val="single" w:sz="8" w:space="0" w:color="auto"/>
              <w:bottom w:val="single" w:sz="4" w:space="0" w:color="auto"/>
              <w:right w:val="single" w:sz="4" w:space="0" w:color="auto"/>
            </w:tcBorders>
            <w:shd w:val="clear" w:color="auto" w:fill="BFBFBF"/>
          </w:tcPr>
          <w:p w14:paraId="32D567F1" w14:textId="74495810" w:rsidR="00B148E3" w:rsidRPr="004B63FE" w:rsidRDefault="00B148E3" w:rsidP="00FB0AA5">
            <w:pPr>
              <w:rPr>
                <w:b/>
                <w:sz w:val="22"/>
                <w:szCs w:val="22"/>
                <w:lang w:val="en-GB"/>
              </w:rPr>
            </w:pPr>
            <w:r w:rsidRPr="004B63FE">
              <w:rPr>
                <w:b/>
                <w:sz w:val="22"/>
                <w:szCs w:val="22"/>
                <w:lang w:val="en-GB"/>
              </w:rPr>
              <w:t xml:space="preserve">Component 1: </w:t>
            </w:r>
            <w:r w:rsidRPr="004B63FE">
              <w:rPr>
                <w:sz w:val="22"/>
                <w:szCs w:val="22"/>
                <w:lang w:val="en-GB"/>
              </w:rPr>
              <w:t>Information management and outreach for mainstreaming sustainable coastal landscape management</w:t>
            </w:r>
          </w:p>
        </w:tc>
        <w:tc>
          <w:tcPr>
            <w:tcW w:w="661" w:type="pct"/>
            <w:vMerge w:val="restart"/>
            <w:tcBorders>
              <w:top w:val="single" w:sz="8" w:space="0" w:color="auto"/>
              <w:left w:val="nil"/>
              <w:right w:val="single" w:sz="8" w:space="0" w:color="auto"/>
            </w:tcBorders>
            <w:shd w:val="clear" w:color="auto" w:fill="auto"/>
          </w:tcPr>
          <w:p w14:paraId="32D567F2" w14:textId="77777777" w:rsidR="00B148E3" w:rsidRPr="004B63FE" w:rsidRDefault="00B148E3" w:rsidP="00FB0AA5">
            <w:pPr>
              <w:rPr>
                <w:b/>
                <w:sz w:val="22"/>
                <w:szCs w:val="22"/>
                <w:lang w:val="en-GB"/>
              </w:rPr>
            </w:pPr>
            <w:r w:rsidRPr="004B63FE">
              <w:rPr>
                <w:b/>
                <w:sz w:val="22"/>
                <w:szCs w:val="22"/>
                <w:lang w:val="en-GB"/>
              </w:rPr>
              <w:t> </w:t>
            </w:r>
          </w:p>
          <w:p w14:paraId="32D567F3" w14:textId="77777777" w:rsidR="00B148E3" w:rsidRPr="004B63FE" w:rsidRDefault="00B148E3" w:rsidP="00FB0AA5">
            <w:pPr>
              <w:rPr>
                <w:b/>
                <w:sz w:val="22"/>
                <w:szCs w:val="22"/>
                <w:lang w:val="en-GB"/>
              </w:rPr>
            </w:pPr>
          </w:p>
          <w:p w14:paraId="32D567F4" w14:textId="77777777" w:rsidR="00B148E3" w:rsidRPr="004B63FE" w:rsidRDefault="00B148E3" w:rsidP="00FB0AA5">
            <w:pPr>
              <w:rPr>
                <w:b/>
                <w:sz w:val="22"/>
                <w:szCs w:val="22"/>
                <w:lang w:val="en-GB"/>
              </w:rPr>
            </w:pPr>
          </w:p>
          <w:p w14:paraId="32D567F5" w14:textId="77777777" w:rsidR="00B148E3" w:rsidRPr="004B63FE" w:rsidRDefault="00B148E3" w:rsidP="00FB0AA5">
            <w:pPr>
              <w:rPr>
                <w:b/>
                <w:sz w:val="22"/>
                <w:szCs w:val="22"/>
                <w:lang w:val="en-GB"/>
              </w:rPr>
            </w:pPr>
          </w:p>
          <w:p w14:paraId="32D567F6" w14:textId="77777777" w:rsidR="00B148E3" w:rsidRPr="004B63FE" w:rsidRDefault="00B148E3" w:rsidP="00FB0AA5">
            <w:pPr>
              <w:rPr>
                <w:b/>
                <w:sz w:val="22"/>
                <w:szCs w:val="22"/>
                <w:lang w:val="en-GB"/>
              </w:rPr>
            </w:pPr>
          </w:p>
          <w:p w14:paraId="32D567F7" w14:textId="77777777" w:rsidR="00B148E3" w:rsidRPr="004B63FE" w:rsidRDefault="00B148E3" w:rsidP="00FB0AA5">
            <w:pPr>
              <w:rPr>
                <w:b/>
                <w:sz w:val="22"/>
                <w:szCs w:val="22"/>
                <w:lang w:val="en-GB"/>
              </w:rPr>
            </w:pPr>
          </w:p>
          <w:p w14:paraId="32D567F8" w14:textId="77777777" w:rsidR="00B148E3" w:rsidRPr="004B63FE" w:rsidRDefault="00B148E3" w:rsidP="00FB0AA5">
            <w:pPr>
              <w:rPr>
                <w:b/>
                <w:sz w:val="22"/>
                <w:szCs w:val="22"/>
                <w:lang w:val="en-GB"/>
              </w:rPr>
            </w:pPr>
          </w:p>
          <w:p w14:paraId="32D567F9" w14:textId="1ACEB310" w:rsidR="00B148E3" w:rsidRPr="004B63FE" w:rsidRDefault="00B148E3" w:rsidP="00FB0AA5">
            <w:pPr>
              <w:rPr>
                <w:b/>
                <w:sz w:val="22"/>
                <w:szCs w:val="22"/>
                <w:lang w:val="en-GB"/>
              </w:rPr>
            </w:pPr>
            <w:r w:rsidRPr="004B63FE">
              <w:rPr>
                <w:sz w:val="22"/>
                <w:szCs w:val="22"/>
                <w:lang w:val="en-GB"/>
              </w:rPr>
              <w:t>**</w:t>
            </w:r>
            <w:r w:rsidRPr="004B63FE">
              <w:rPr>
                <w:b/>
                <w:sz w:val="22"/>
                <w:szCs w:val="22"/>
                <w:lang w:val="en-GB"/>
              </w:rPr>
              <w:t xml:space="preserve">Enhanced conservation status of coastal </w:t>
            </w:r>
            <w:r w:rsidR="00161A52" w:rsidRPr="004B63FE">
              <w:rPr>
                <w:b/>
                <w:sz w:val="22"/>
                <w:szCs w:val="22"/>
                <w:lang w:val="en-GB"/>
              </w:rPr>
              <w:t>landscapes</w:t>
            </w:r>
            <w:r w:rsidRPr="004B63FE">
              <w:rPr>
                <w:b/>
                <w:sz w:val="22"/>
                <w:szCs w:val="22"/>
                <w:lang w:val="en-GB"/>
              </w:rPr>
              <w:t xml:space="preserve"> of global environmental value of South-central Chile</w:t>
            </w:r>
          </w:p>
          <w:p w14:paraId="32D567FA" w14:textId="77777777" w:rsidR="00B148E3" w:rsidRPr="004B63FE" w:rsidRDefault="00B148E3" w:rsidP="00FB0AA5">
            <w:pPr>
              <w:rPr>
                <w:sz w:val="22"/>
                <w:szCs w:val="22"/>
                <w:lang w:val="en-GB"/>
              </w:rPr>
            </w:pPr>
          </w:p>
          <w:p w14:paraId="32D567FB" w14:textId="34498794" w:rsidR="00B148E3" w:rsidRPr="004B63FE" w:rsidRDefault="00B148E3" w:rsidP="001E5DA4">
            <w:pPr>
              <w:rPr>
                <w:b/>
                <w:sz w:val="22"/>
                <w:szCs w:val="22"/>
                <w:lang w:val="en-GB"/>
              </w:rPr>
            </w:pPr>
            <w:r w:rsidRPr="004B63FE">
              <w:rPr>
                <w:sz w:val="22"/>
                <w:szCs w:val="22"/>
                <w:lang w:val="en-GB"/>
              </w:rPr>
              <w:t xml:space="preserve">* Improved management of highly diverse coastal wetland </w:t>
            </w:r>
            <w:r w:rsidR="001E5DA4" w:rsidRPr="004B63FE">
              <w:rPr>
                <w:sz w:val="22"/>
                <w:szCs w:val="22"/>
                <w:lang w:val="en-GB"/>
              </w:rPr>
              <w:t>watersheds</w:t>
            </w:r>
            <w:r w:rsidRPr="004B63FE">
              <w:rPr>
                <w:sz w:val="22"/>
                <w:szCs w:val="22"/>
                <w:lang w:val="en-GB"/>
              </w:rPr>
              <w:t xml:space="preserve"> for their conservation, sustainable use and recovery/maintenance of their ecosystem services</w:t>
            </w:r>
            <w:r w:rsidRPr="004B63FE" w:rsidDel="003813E6">
              <w:rPr>
                <w:sz w:val="22"/>
                <w:szCs w:val="22"/>
                <w:lang w:val="en-GB"/>
              </w:rPr>
              <w:t xml:space="preserve"> </w:t>
            </w:r>
            <w:r w:rsidRPr="004B63FE">
              <w:rPr>
                <w:sz w:val="22"/>
                <w:szCs w:val="22"/>
                <w:lang w:val="en-GB"/>
              </w:rPr>
              <w:br/>
            </w:r>
            <w:r w:rsidRPr="004B63FE">
              <w:rPr>
                <w:sz w:val="22"/>
                <w:szCs w:val="22"/>
                <w:lang w:val="en-GB"/>
              </w:rPr>
              <w:br/>
              <w:t xml:space="preserve">*Reduced threats to habitats of migratory species in different conservation status </w:t>
            </w:r>
            <w:r w:rsidRPr="004B63FE">
              <w:rPr>
                <w:sz w:val="22"/>
                <w:szCs w:val="22"/>
                <w:lang w:val="en-GB"/>
              </w:rPr>
              <w:br/>
            </w:r>
            <w:r w:rsidRPr="004B63FE">
              <w:rPr>
                <w:sz w:val="22"/>
                <w:szCs w:val="22"/>
                <w:lang w:val="en-GB"/>
              </w:rPr>
              <w:br/>
              <w:t>*Reduced pressure on C</w:t>
            </w:r>
            <w:r w:rsidR="001E5DA4" w:rsidRPr="004B63FE">
              <w:rPr>
                <w:sz w:val="22"/>
                <w:szCs w:val="22"/>
                <w:lang w:val="en-GB"/>
              </w:rPr>
              <w:t xml:space="preserve">oastal </w:t>
            </w:r>
            <w:r w:rsidR="00360389" w:rsidRPr="004B63FE">
              <w:rPr>
                <w:sz w:val="22"/>
                <w:szCs w:val="22"/>
                <w:lang w:val="en-GB"/>
              </w:rPr>
              <w:t>landscapes natural</w:t>
            </w:r>
            <w:r w:rsidRPr="004B63FE">
              <w:rPr>
                <w:sz w:val="22"/>
                <w:szCs w:val="22"/>
                <w:lang w:val="en-GB"/>
              </w:rPr>
              <w:t xml:space="preserve"> resources that supports human activities of local importance </w:t>
            </w:r>
            <w:r w:rsidRPr="004B63FE">
              <w:rPr>
                <w:sz w:val="22"/>
                <w:szCs w:val="22"/>
                <w:lang w:val="en-GB"/>
              </w:rPr>
              <w:br/>
            </w:r>
            <w:r w:rsidRPr="004B63FE">
              <w:rPr>
                <w:sz w:val="22"/>
                <w:szCs w:val="22"/>
                <w:lang w:val="en-GB"/>
              </w:rPr>
              <w:br/>
            </w:r>
            <w:r w:rsidRPr="004B63FE">
              <w:rPr>
                <w:sz w:val="22"/>
                <w:szCs w:val="22"/>
                <w:lang w:val="en-GB"/>
              </w:rPr>
              <w:br/>
            </w:r>
            <w:r w:rsidRPr="004B63FE">
              <w:rPr>
                <w:sz w:val="22"/>
                <w:szCs w:val="22"/>
                <w:lang w:val="en-GB"/>
              </w:rPr>
              <w:br/>
            </w:r>
          </w:p>
        </w:tc>
      </w:tr>
      <w:tr w:rsidR="00B148E3" w:rsidRPr="004B63FE" w14:paraId="32D5680A" w14:textId="77777777" w:rsidTr="005E14B8">
        <w:trPr>
          <w:trHeight w:val="1123"/>
        </w:trPr>
        <w:tc>
          <w:tcPr>
            <w:tcW w:w="1198" w:type="pct"/>
            <w:tcBorders>
              <w:top w:val="nil"/>
              <w:left w:val="single" w:sz="8" w:space="0" w:color="auto"/>
              <w:bottom w:val="single" w:sz="4" w:space="0" w:color="auto"/>
              <w:right w:val="nil"/>
            </w:tcBorders>
            <w:shd w:val="clear" w:color="auto" w:fill="auto"/>
          </w:tcPr>
          <w:p w14:paraId="32D567FD" w14:textId="5EBEE2BB" w:rsidR="00B148E3" w:rsidRPr="004B63FE" w:rsidRDefault="00B148E3" w:rsidP="00FB0AA5">
            <w:pPr>
              <w:rPr>
                <w:sz w:val="22"/>
                <w:szCs w:val="22"/>
                <w:lang w:val="en-GB"/>
              </w:rPr>
            </w:pPr>
            <w:r w:rsidRPr="004B63FE">
              <w:rPr>
                <w:sz w:val="22"/>
                <w:szCs w:val="22"/>
                <w:lang w:val="en-GB"/>
              </w:rPr>
              <w:t xml:space="preserve">Quantified ecological and socioeconomic assessment of Coastal landscapes including wetlands and adjacent watershed territories, with biodiversity inventory; Ecosystem Services Evaluation Report; definition of wetlands extension and buffer zones, Proposals for studies and programs on value added for watershed hydrological system; </w:t>
            </w:r>
          </w:p>
        </w:tc>
        <w:tc>
          <w:tcPr>
            <w:tcW w:w="1047" w:type="pct"/>
            <w:vMerge w:val="restart"/>
            <w:tcBorders>
              <w:top w:val="nil"/>
              <w:left w:val="single" w:sz="4" w:space="0" w:color="auto"/>
              <w:bottom w:val="single" w:sz="4" w:space="0" w:color="auto"/>
              <w:right w:val="single" w:sz="4" w:space="0" w:color="auto"/>
            </w:tcBorders>
            <w:shd w:val="clear" w:color="auto" w:fill="auto"/>
          </w:tcPr>
          <w:p w14:paraId="32D567FE" w14:textId="76D0B78A" w:rsidR="00B148E3" w:rsidRPr="004B63FE" w:rsidRDefault="00025CFD" w:rsidP="00FB0AA5">
            <w:pPr>
              <w:rPr>
                <w:sz w:val="22"/>
                <w:szCs w:val="22"/>
                <w:lang w:val="en-GB"/>
              </w:rPr>
            </w:pPr>
            <w:r w:rsidRPr="004B63FE">
              <w:rPr>
                <w:sz w:val="22"/>
                <w:szCs w:val="22"/>
                <w:lang w:val="en-GB"/>
              </w:rPr>
              <w:t xml:space="preserve">1.1 </w:t>
            </w:r>
            <w:r w:rsidR="00B148E3" w:rsidRPr="004B63FE">
              <w:rPr>
                <w:sz w:val="22"/>
                <w:szCs w:val="22"/>
                <w:lang w:val="en-GB"/>
              </w:rPr>
              <w:t>Decision makers and relevant stakeholders are aware and appreciate the importance of BD conservation and LD problems in coastal landscapes through more and better access to information regarding globally relevant biodiversity and the ecosystem and socio-economic services they provide (attitude change on issues)</w:t>
            </w:r>
          </w:p>
        </w:tc>
        <w:tc>
          <w:tcPr>
            <w:tcW w:w="1213" w:type="pct"/>
            <w:vMerge w:val="restart"/>
            <w:tcBorders>
              <w:top w:val="nil"/>
              <w:left w:val="nil"/>
              <w:right w:val="single" w:sz="4" w:space="0" w:color="auto"/>
            </w:tcBorders>
            <w:shd w:val="clear" w:color="auto" w:fill="auto"/>
          </w:tcPr>
          <w:p w14:paraId="32D567FF" w14:textId="6D7321CD" w:rsidR="00B148E3" w:rsidRPr="004B63FE" w:rsidRDefault="00B148E3" w:rsidP="00FB0AA5">
            <w:pPr>
              <w:rPr>
                <w:sz w:val="22"/>
                <w:szCs w:val="22"/>
                <w:lang w:val="en-GB"/>
              </w:rPr>
            </w:pPr>
            <w:r w:rsidRPr="004B63FE">
              <w:rPr>
                <w:sz w:val="22"/>
                <w:szCs w:val="22"/>
                <w:lang w:val="en-GB"/>
              </w:rPr>
              <w:t>D</w:t>
            </w:r>
            <w:r w:rsidR="00025CFD" w:rsidRPr="004B63FE">
              <w:rPr>
                <w:sz w:val="22"/>
                <w:szCs w:val="22"/>
                <w:lang w:val="en-GB"/>
              </w:rPr>
              <w:t>-1.1.1</w:t>
            </w:r>
            <w:r w:rsidRPr="004B63FE">
              <w:rPr>
                <w:sz w:val="22"/>
                <w:szCs w:val="22"/>
                <w:lang w:val="en-GB"/>
              </w:rPr>
              <w:t xml:space="preserve">: Lessons learned on implementation of Project initiatives and application of new protocols and regulations are widely and appropriately disseminated through different communications media for replication on the national level </w:t>
            </w:r>
          </w:p>
          <w:p w14:paraId="32D56800" w14:textId="77777777" w:rsidR="00B148E3" w:rsidRPr="004B63FE" w:rsidRDefault="00B148E3" w:rsidP="00FB0AA5">
            <w:pPr>
              <w:rPr>
                <w:sz w:val="22"/>
                <w:szCs w:val="22"/>
                <w:lang w:val="en-GB"/>
              </w:rPr>
            </w:pPr>
          </w:p>
          <w:p w14:paraId="32D56801" w14:textId="2C5E41BA" w:rsidR="00B148E3" w:rsidRPr="004B63FE" w:rsidRDefault="00B148E3" w:rsidP="00FB0AA5">
            <w:pPr>
              <w:rPr>
                <w:sz w:val="22"/>
                <w:szCs w:val="22"/>
                <w:lang w:val="en-GB"/>
              </w:rPr>
            </w:pPr>
            <w:r w:rsidRPr="004B63FE">
              <w:rPr>
                <w:sz w:val="22"/>
                <w:szCs w:val="22"/>
                <w:lang w:val="en-GB"/>
              </w:rPr>
              <w:t>D</w:t>
            </w:r>
            <w:r w:rsidR="00025CFD" w:rsidRPr="004B63FE">
              <w:rPr>
                <w:sz w:val="22"/>
                <w:szCs w:val="22"/>
                <w:lang w:val="en-GB"/>
              </w:rPr>
              <w:t>-1.1.2</w:t>
            </w:r>
            <w:r w:rsidRPr="004B63FE">
              <w:rPr>
                <w:sz w:val="22"/>
                <w:szCs w:val="22"/>
                <w:lang w:val="en-GB"/>
              </w:rPr>
              <w:t xml:space="preserve">: The Wetlands Platform has up-dated information that is available to all stakeholders </w:t>
            </w:r>
          </w:p>
          <w:p w14:paraId="32D56802" w14:textId="77777777" w:rsidR="00B148E3" w:rsidRPr="004B63FE" w:rsidRDefault="00B148E3" w:rsidP="00FB0AA5">
            <w:pPr>
              <w:rPr>
                <w:sz w:val="22"/>
                <w:szCs w:val="22"/>
                <w:lang w:val="en-GB"/>
              </w:rPr>
            </w:pPr>
          </w:p>
          <w:p w14:paraId="32D56803" w14:textId="74E498E6" w:rsidR="00B148E3" w:rsidRPr="004B63FE" w:rsidRDefault="00B148E3" w:rsidP="00FB0AA5">
            <w:pPr>
              <w:rPr>
                <w:sz w:val="22"/>
                <w:szCs w:val="22"/>
                <w:lang w:val="en-GB"/>
              </w:rPr>
            </w:pPr>
            <w:r w:rsidRPr="004B63FE">
              <w:rPr>
                <w:sz w:val="22"/>
                <w:szCs w:val="22"/>
                <w:lang w:val="en-GB"/>
              </w:rPr>
              <w:t>D</w:t>
            </w:r>
            <w:r w:rsidR="00025CFD" w:rsidRPr="004B63FE">
              <w:rPr>
                <w:sz w:val="22"/>
                <w:szCs w:val="22"/>
                <w:lang w:val="en-GB"/>
              </w:rPr>
              <w:t>-1.1.3</w:t>
            </w:r>
            <w:r w:rsidRPr="004B63FE">
              <w:rPr>
                <w:sz w:val="22"/>
                <w:szCs w:val="22"/>
                <w:lang w:val="en-GB"/>
              </w:rPr>
              <w:t xml:space="preserve">: Monitoring and evaluation system established including </w:t>
            </w:r>
            <w:r w:rsidR="005A1FFC" w:rsidRPr="004B63FE">
              <w:rPr>
                <w:sz w:val="22"/>
                <w:szCs w:val="22"/>
                <w:lang w:val="en-GB"/>
              </w:rPr>
              <w:t>ecosystem</w:t>
            </w:r>
            <w:r w:rsidRPr="004B63FE">
              <w:rPr>
                <w:sz w:val="22"/>
                <w:szCs w:val="22"/>
                <w:lang w:val="en-GB"/>
              </w:rPr>
              <w:t xml:space="preserve"> and biodiversity indicators that make it possible for this to persist beyond Project limits </w:t>
            </w:r>
          </w:p>
        </w:tc>
        <w:tc>
          <w:tcPr>
            <w:tcW w:w="881" w:type="pct"/>
            <w:vMerge w:val="restart"/>
            <w:tcBorders>
              <w:top w:val="nil"/>
              <w:left w:val="nil"/>
              <w:right w:val="single" w:sz="4" w:space="0" w:color="auto"/>
            </w:tcBorders>
            <w:shd w:val="clear" w:color="auto" w:fill="auto"/>
            <w:noWrap/>
          </w:tcPr>
          <w:p w14:paraId="32D56804" w14:textId="5894F3DF" w:rsidR="00B148E3" w:rsidRPr="004B63FE" w:rsidRDefault="00025CFD" w:rsidP="00FB0AA5">
            <w:pPr>
              <w:rPr>
                <w:sz w:val="22"/>
                <w:szCs w:val="22"/>
                <w:lang w:val="en-GB"/>
              </w:rPr>
            </w:pPr>
            <w:r w:rsidRPr="004B63FE">
              <w:rPr>
                <w:sz w:val="22"/>
                <w:szCs w:val="22"/>
                <w:lang w:val="en-GB"/>
              </w:rPr>
              <w:t xml:space="preserve">IS-1.1.1: </w:t>
            </w:r>
            <w:r w:rsidR="00B148E3" w:rsidRPr="004B63FE">
              <w:rPr>
                <w:sz w:val="22"/>
                <w:szCs w:val="22"/>
                <w:lang w:val="en-GB"/>
              </w:rPr>
              <w:t xml:space="preserve">Decision-makers and relevant stakeholders use more and better information on coastal wetlands in planning and decision-making </w:t>
            </w:r>
          </w:p>
          <w:p w14:paraId="32D56805" w14:textId="77777777" w:rsidR="00B148E3" w:rsidRPr="004B63FE" w:rsidRDefault="00B148E3" w:rsidP="00FB0AA5">
            <w:pPr>
              <w:rPr>
                <w:sz w:val="22"/>
                <w:szCs w:val="22"/>
                <w:lang w:val="en-GB"/>
              </w:rPr>
            </w:pPr>
          </w:p>
          <w:p w14:paraId="32D56806" w14:textId="655CA9BF" w:rsidR="00B148E3" w:rsidRPr="004B63FE" w:rsidRDefault="00025CFD" w:rsidP="00FB0AA5">
            <w:pPr>
              <w:rPr>
                <w:sz w:val="22"/>
                <w:szCs w:val="22"/>
                <w:lang w:val="en-GB"/>
              </w:rPr>
            </w:pPr>
            <w:r w:rsidRPr="004B63FE">
              <w:rPr>
                <w:sz w:val="22"/>
                <w:szCs w:val="22"/>
                <w:lang w:val="en-GB"/>
              </w:rPr>
              <w:t xml:space="preserve">IS-1.1.2: </w:t>
            </w:r>
            <w:r w:rsidR="00B148E3" w:rsidRPr="004B63FE">
              <w:rPr>
                <w:sz w:val="22"/>
                <w:szCs w:val="22"/>
                <w:lang w:val="en-GB"/>
              </w:rPr>
              <w:t xml:space="preserve">The demand for information on wetlands by public services increases, and there is more press coverage on wetlands  </w:t>
            </w:r>
          </w:p>
          <w:p w14:paraId="32D56807" w14:textId="77777777" w:rsidR="00B148E3" w:rsidRPr="004B63FE" w:rsidRDefault="00B148E3" w:rsidP="00FB0AA5">
            <w:pPr>
              <w:rPr>
                <w:sz w:val="22"/>
                <w:szCs w:val="22"/>
                <w:lang w:val="en-GB"/>
              </w:rPr>
            </w:pPr>
          </w:p>
          <w:p w14:paraId="32D56808" w14:textId="394FFE00" w:rsidR="00B148E3" w:rsidRPr="004B63FE" w:rsidRDefault="00025CFD" w:rsidP="00FB0AA5">
            <w:pPr>
              <w:rPr>
                <w:sz w:val="22"/>
                <w:szCs w:val="22"/>
                <w:lang w:val="en-GB"/>
              </w:rPr>
            </w:pPr>
            <w:r w:rsidRPr="004B63FE">
              <w:rPr>
                <w:sz w:val="22"/>
                <w:szCs w:val="22"/>
                <w:lang w:val="en-GB"/>
              </w:rPr>
              <w:t>IS-1.1.3:</w:t>
            </w:r>
            <w:r w:rsidR="00D265EB" w:rsidRPr="004B63FE">
              <w:rPr>
                <w:sz w:val="22"/>
                <w:szCs w:val="22"/>
                <w:lang w:val="en-GB"/>
              </w:rPr>
              <w:t xml:space="preserve"> </w:t>
            </w:r>
            <w:r w:rsidR="00B148E3" w:rsidRPr="004B63FE">
              <w:rPr>
                <w:sz w:val="22"/>
                <w:szCs w:val="22"/>
                <w:lang w:val="en-GB"/>
              </w:rPr>
              <w:t>Monitoring system is being managed effectively to reduce threats and keep updated on coastal wetland priority conservation areas</w:t>
            </w:r>
          </w:p>
        </w:tc>
        <w:tc>
          <w:tcPr>
            <w:tcW w:w="661" w:type="pct"/>
            <w:vMerge/>
            <w:tcBorders>
              <w:left w:val="single" w:sz="4" w:space="0" w:color="auto"/>
              <w:right w:val="single" w:sz="8" w:space="0" w:color="auto"/>
            </w:tcBorders>
            <w:shd w:val="clear" w:color="auto" w:fill="auto"/>
          </w:tcPr>
          <w:p w14:paraId="32D56809" w14:textId="77777777" w:rsidR="00B148E3" w:rsidRPr="004B63FE" w:rsidRDefault="00B148E3" w:rsidP="00FB0AA5">
            <w:pPr>
              <w:rPr>
                <w:sz w:val="22"/>
                <w:szCs w:val="22"/>
                <w:lang w:val="en-GB"/>
              </w:rPr>
            </w:pPr>
          </w:p>
        </w:tc>
      </w:tr>
      <w:tr w:rsidR="00B148E3" w:rsidRPr="004B63FE" w14:paraId="32D56810" w14:textId="77777777" w:rsidTr="005E14B8">
        <w:trPr>
          <w:trHeight w:val="1500"/>
        </w:trPr>
        <w:tc>
          <w:tcPr>
            <w:tcW w:w="1198" w:type="pct"/>
            <w:tcBorders>
              <w:top w:val="nil"/>
              <w:left w:val="single" w:sz="8" w:space="0" w:color="auto"/>
              <w:bottom w:val="single" w:sz="4" w:space="0" w:color="auto"/>
              <w:right w:val="nil"/>
            </w:tcBorders>
            <w:shd w:val="clear" w:color="auto" w:fill="auto"/>
          </w:tcPr>
          <w:p w14:paraId="32D5680B" w14:textId="35C41EB8" w:rsidR="00B148E3" w:rsidRPr="004B63FE" w:rsidRDefault="00B148E3" w:rsidP="00FB0AA5">
            <w:pPr>
              <w:rPr>
                <w:sz w:val="22"/>
                <w:szCs w:val="22"/>
                <w:lang w:val="en-GB"/>
              </w:rPr>
            </w:pPr>
            <w:r w:rsidRPr="004B63FE">
              <w:rPr>
                <w:sz w:val="22"/>
                <w:szCs w:val="22"/>
                <w:lang w:val="en-GB"/>
              </w:rPr>
              <w:t xml:space="preserve">EM Wetlands Platform containing processed and integrated information including inventory, monitoring system, ecological and socioeconomic data, </w:t>
            </w:r>
            <w:r w:rsidR="00360389" w:rsidRPr="004B63FE">
              <w:rPr>
                <w:sz w:val="22"/>
                <w:szCs w:val="22"/>
                <w:lang w:val="en-GB"/>
              </w:rPr>
              <w:t>and maps</w:t>
            </w:r>
            <w:r w:rsidRPr="004B63FE">
              <w:rPr>
                <w:sz w:val="22"/>
                <w:szCs w:val="22"/>
                <w:lang w:val="en-GB"/>
              </w:rPr>
              <w:t xml:space="preserve"> regarding priority zones as a decision-making aid for conservation of private or State coastal landscape areas </w:t>
            </w:r>
          </w:p>
        </w:tc>
        <w:tc>
          <w:tcPr>
            <w:tcW w:w="1047" w:type="pct"/>
            <w:vMerge/>
            <w:tcBorders>
              <w:top w:val="nil"/>
              <w:left w:val="single" w:sz="4" w:space="0" w:color="auto"/>
              <w:bottom w:val="single" w:sz="4" w:space="0" w:color="auto"/>
              <w:right w:val="single" w:sz="4" w:space="0" w:color="auto"/>
            </w:tcBorders>
          </w:tcPr>
          <w:p w14:paraId="32D5680C" w14:textId="77777777" w:rsidR="00B148E3" w:rsidRPr="004B63FE" w:rsidRDefault="00B148E3" w:rsidP="00FB0AA5">
            <w:pPr>
              <w:rPr>
                <w:sz w:val="22"/>
                <w:szCs w:val="22"/>
                <w:lang w:val="en-GB"/>
              </w:rPr>
            </w:pPr>
          </w:p>
        </w:tc>
        <w:tc>
          <w:tcPr>
            <w:tcW w:w="1213" w:type="pct"/>
            <w:vMerge/>
            <w:tcBorders>
              <w:left w:val="nil"/>
              <w:right w:val="single" w:sz="4" w:space="0" w:color="auto"/>
            </w:tcBorders>
            <w:shd w:val="clear" w:color="auto" w:fill="auto"/>
          </w:tcPr>
          <w:p w14:paraId="32D5680D" w14:textId="77777777" w:rsidR="00B148E3" w:rsidRPr="004B63FE" w:rsidRDefault="00B148E3" w:rsidP="00FB0AA5">
            <w:pPr>
              <w:rPr>
                <w:sz w:val="22"/>
                <w:szCs w:val="22"/>
                <w:lang w:val="en-GB"/>
              </w:rPr>
            </w:pPr>
          </w:p>
        </w:tc>
        <w:tc>
          <w:tcPr>
            <w:tcW w:w="881" w:type="pct"/>
            <w:vMerge/>
            <w:tcBorders>
              <w:left w:val="nil"/>
              <w:right w:val="single" w:sz="4" w:space="0" w:color="auto"/>
            </w:tcBorders>
            <w:shd w:val="clear" w:color="auto" w:fill="auto"/>
          </w:tcPr>
          <w:p w14:paraId="32D5680E" w14:textId="77777777" w:rsidR="00B148E3" w:rsidRPr="004B63FE" w:rsidRDefault="00B148E3" w:rsidP="00FB0AA5">
            <w:pPr>
              <w:rPr>
                <w:sz w:val="22"/>
                <w:szCs w:val="22"/>
                <w:lang w:val="en-GB"/>
              </w:rPr>
            </w:pPr>
          </w:p>
        </w:tc>
        <w:tc>
          <w:tcPr>
            <w:tcW w:w="661" w:type="pct"/>
            <w:vMerge/>
            <w:tcBorders>
              <w:left w:val="single" w:sz="4" w:space="0" w:color="auto"/>
              <w:right w:val="single" w:sz="8" w:space="0" w:color="auto"/>
            </w:tcBorders>
          </w:tcPr>
          <w:p w14:paraId="32D5680F" w14:textId="77777777" w:rsidR="00B148E3" w:rsidRPr="004B63FE" w:rsidRDefault="00B148E3" w:rsidP="00FB0AA5">
            <w:pPr>
              <w:rPr>
                <w:sz w:val="22"/>
                <w:szCs w:val="22"/>
                <w:lang w:val="en-GB"/>
              </w:rPr>
            </w:pPr>
          </w:p>
        </w:tc>
      </w:tr>
      <w:tr w:rsidR="00B148E3" w:rsidRPr="004B63FE" w14:paraId="32D56816" w14:textId="77777777" w:rsidTr="005E14B8">
        <w:trPr>
          <w:trHeight w:val="1601"/>
        </w:trPr>
        <w:tc>
          <w:tcPr>
            <w:tcW w:w="1198" w:type="pct"/>
            <w:tcBorders>
              <w:top w:val="nil"/>
              <w:left w:val="single" w:sz="8" w:space="0" w:color="auto"/>
              <w:right w:val="nil"/>
            </w:tcBorders>
            <w:shd w:val="clear" w:color="auto" w:fill="auto"/>
          </w:tcPr>
          <w:p w14:paraId="32D56811" w14:textId="04F094ED" w:rsidR="00B148E3" w:rsidRPr="004B63FE" w:rsidRDefault="00B148E3" w:rsidP="00FB0AA5">
            <w:pPr>
              <w:rPr>
                <w:sz w:val="22"/>
                <w:szCs w:val="22"/>
                <w:lang w:val="en-GB"/>
              </w:rPr>
            </w:pPr>
            <w:r w:rsidRPr="004B63FE">
              <w:rPr>
                <w:sz w:val="22"/>
                <w:szCs w:val="22"/>
                <w:lang w:val="en-GB"/>
              </w:rPr>
              <w:t>Outreach and dissemination strategy for mainstreamed BD conservation and SLM in coastal landscapes based on the systematization of Project tools, methodologies, outcomes and findings</w:t>
            </w:r>
          </w:p>
        </w:tc>
        <w:tc>
          <w:tcPr>
            <w:tcW w:w="1047" w:type="pct"/>
            <w:vMerge/>
            <w:tcBorders>
              <w:top w:val="nil"/>
              <w:left w:val="single" w:sz="4" w:space="0" w:color="auto"/>
              <w:bottom w:val="single" w:sz="4" w:space="0" w:color="auto"/>
              <w:right w:val="single" w:sz="4" w:space="0" w:color="auto"/>
            </w:tcBorders>
          </w:tcPr>
          <w:p w14:paraId="32D56812" w14:textId="77777777" w:rsidR="00B148E3" w:rsidRPr="004B63FE" w:rsidRDefault="00B148E3" w:rsidP="00FB0AA5">
            <w:pPr>
              <w:rPr>
                <w:sz w:val="22"/>
                <w:szCs w:val="22"/>
                <w:lang w:val="en-GB"/>
              </w:rPr>
            </w:pPr>
          </w:p>
        </w:tc>
        <w:tc>
          <w:tcPr>
            <w:tcW w:w="1213" w:type="pct"/>
            <w:vMerge/>
            <w:tcBorders>
              <w:left w:val="nil"/>
              <w:right w:val="single" w:sz="4" w:space="0" w:color="auto"/>
            </w:tcBorders>
            <w:shd w:val="clear" w:color="auto" w:fill="auto"/>
            <w:noWrap/>
          </w:tcPr>
          <w:p w14:paraId="32D56813" w14:textId="77777777" w:rsidR="00B148E3" w:rsidRPr="004B63FE" w:rsidRDefault="00B148E3" w:rsidP="00FB0AA5">
            <w:pPr>
              <w:rPr>
                <w:sz w:val="22"/>
                <w:szCs w:val="22"/>
                <w:lang w:val="en-GB"/>
              </w:rPr>
            </w:pPr>
          </w:p>
        </w:tc>
        <w:tc>
          <w:tcPr>
            <w:tcW w:w="881" w:type="pct"/>
            <w:vMerge/>
            <w:tcBorders>
              <w:left w:val="nil"/>
              <w:right w:val="single" w:sz="4" w:space="0" w:color="auto"/>
            </w:tcBorders>
            <w:shd w:val="clear" w:color="auto" w:fill="auto"/>
          </w:tcPr>
          <w:p w14:paraId="32D56814" w14:textId="77777777" w:rsidR="00B148E3" w:rsidRPr="004B63FE" w:rsidRDefault="00B148E3" w:rsidP="00FB0AA5">
            <w:pPr>
              <w:rPr>
                <w:sz w:val="22"/>
                <w:szCs w:val="22"/>
                <w:lang w:val="en-GB"/>
              </w:rPr>
            </w:pPr>
          </w:p>
        </w:tc>
        <w:tc>
          <w:tcPr>
            <w:tcW w:w="661" w:type="pct"/>
            <w:vMerge/>
            <w:tcBorders>
              <w:left w:val="single" w:sz="4" w:space="0" w:color="auto"/>
              <w:right w:val="single" w:sz="8" w:space="0" w:color="auto"/>
            </w:tcBorders>
          </w:tcPr>
          <w:p w14:paraId="32D56815" w14:textId="77777777" w:rsidR="00B148E3" w:rsidRPr="004B63FE" w:rsidRDefault="00B148E3" w:rsidP="00FB0AA5">
            <w:pPr>
              <w:rPr>
                <w:sz w:val="22"/>
                <w:szCs w:val="22"/>
                <w:lang w:val="en-GB"/>
              </w:rPr>
            </w:pPr>
          </w:p>
        </w:tc>
      </w:tr>
      <w:tr w:rsidR="00B148E3" w:rsidRPr="004B63FE" w14:paraId="32D56819" w14:textId="77777777" w:rsidTr="005E14B8">
        <w:trPr>
          <w:trHeight w:val="300"/>
        </w:trPr>
        <w:tc>
          <w:tcPr>
            <w:tcW w:w="4339" w:type="pct"/>
            <w:gridSpan w:val="4"/>
            <w:tcBorders>
              <w:top w:val="single" w:sz="4" w:space="0" w:color="auto"/>
              <w:left w:val="single" w:sz="8" w:space="0" w:color="auto"/>
              <w:bottom w:val="single" w:sz="4" w:space="0" w:color="auto"/>
              <w:right w:val="single" w:sz="4" w:space="0" w:color="auto"/>
            </w:tcBorders>
            <w:shd w:val="clear" w:color="auto" w:fill="BFBFBF"/>
            <w:noWrap/>
          </w:tcPr>
          <w:p w14:paraId="32D56817" w14:textId="77777777" w:rsidR="00B148E3" w:rsidRPr="004B63FE" w:rsidRDefault="00B148E3" w:rsidP="00FB0AA5">
            <w:pPr>
              <w:rPr>
                <w:sz w:val="22"/>
                <w:szCs w:val="22"/>
                <w:lang w:val="en-GB"/>
              </w:rPr>
            </w:pPr>
            <w:r w:rsidRPr="004B63FE">
              <w:rPr>
                <w:sz w:val="22"/>
                <w:szCs w:val="22"/>
                <w:lang w:val="en-GB"/>
              </w:rPr>
              <w:t xml:space="preserve">Component 2: Institutional and regulatory frameworks strengthened </w:t>
            </w:r>
          </w:p>
        </w:tc>
        <w:tc>
          <w:tcPr>
            <w:tcW w:w="661" w:type="pct"/>
            <w:vMerge/>
            <w:tcBorders>
              <w:left w:val="single" w:sz="4" w:space="0" w:color="auto"/>
              <w:right w:val="single" w:sz="8" w:space="0" w:color="auto"/>
            </w:tcBorders>
          </w:tcPr>
          <w:p w14:paraId="32D56818" w14:textId="77777777" w:rsidR="00B148E3" w:rsidRPr="004B63FE" w:rsidRDefault="00B148E3" w:rsidP="00FB0AA5">
            <w:pPr>
              <w:rPr>
                <w:sz w:val="22"/>
                <w:szCs w:val="22"/>
                <w:lang w:val="en-GB"/>
              </w:rPr>
            </w:pPr>
          </w:p>
        </w:tc>
      </w:tr>
      <w:tr w:rsidR="00B148E3" w:rsidRPr="004B63FE" w14:paraId="32D56828" w14:textId="77777777" w:rsidTr="005E14B8">
        <w:trPr>
          <w:trHeight w:val="1500"/>
        </w:trPr>
        <w:tc>
          <w:tcPr>
            <w:tcW w:w="1198" w:type="pct"/>
            <w:tcBorders>
              <w:top w:val="nil"/>
              <w:left w:val="single" w:sz="8" w:space="0" w:color="auto"/>
              <w:bottom w:val="single" w:sz="4" w:space="0" w:color="auto"/>
              <w:right w:val="single" w:sz="4" w:space="0" w:color="auto"/>
            </w:tcBorders>
            <w:shd w:val="clear" w:color="auto" w:fill="auto"/>
          </w:tcPr>
          <w:p w14:paraId="32D5681A" w14:textId="14B5464C" w:rsidR="00B148E3" w:rsidRPr="004B63FE" w:rsidRDefault="00B148E3" w:rsidP="00FB0AA5">
            <w:pPr>
              <w:rPr>
                <w:sz w:val="22"/>
                <w:szCs w:val="22"/>
                <w:lang w:val="en-GB"/>
              </w:rPr>
            </w:pPr>
            <w:r w:rsidRPr="004B63FE">
              <w:rPr>
                <w:sz w:val="22"/>
                <w:szCs w:val="22"/>
                <w:lang w:val="en-GB"/>
              </w:rPr>
              <w:t xml:space="preserve">Training Program developed and implemented for increased capacity of state institutions (EM, MINVU, MOP, MBN, Agriculture, Subdere, etc) professionals to incorporate BD and SLM considerations within landscape and mitigation approaches as well as </w:t>
            </w:r>
            <w:r w:rsidR="00360389" w:rsidRPr="004B63FE">
              <w:rPr>
                <w:sz w:val="22"/>
                <w:szCs w:val="22"/>
                <w:lang w:val="en-GB"/>
              </w:rPr>
              <w:t>improved management</w:t>
            </w:r>
            <w:r w:rsidRPr="004B63FE">
              <w:rPr>
                <w:sz w:val="22"/>
                <w:szCs w:val="22"/>
                <w:lang w:val="en-GB"/>
              </w:rPr>
              <w:t xml:space="preserve"> practices for </w:t>
            </w:r>
            <w:r w:rsidR="003F2067" w:rsidRPr="004B63FE">
              <w:rPr>
                <w:sz w:val="22"/>
                <w:szCs w:val="22"/>
                <w:lang w:val="en-GB"/>
              </w:rPr>
              <w:t>coastal landscape</w:t>
            </w:r>
            <w:r w:rsidRPr="004B63FE">
              <w:rPr>
                <w:sz w:val="22"/>
                <w:szCs w:val="22"/>
                <w:lang w:val="en-GB"/>
              </w:rPr>
              <w:t xml:space="preserve"> sustainable management</w:t>
            </w:r>
          </w:p>
        </w:tc>
        <w:tc>
          <w:tcPr>
            <w:tcW w:w="1047" w:type="pct"/>
            <w:vMerge w:val="restart"/>
            <w:tcBorders>
              <w:top w:val="nil"/>
              <w:left w:val="single" w:sz="4" w:space="0" w:color="auto"/>
              <w:bottom w:val="single" w:sz="4" w:space="0" w:color="auto"/>
              <w:right w:val="single" w:sz="4" w:space="0" w:color="auto"/>
            </w:tcBorders>
            <w:shd w:val="clear" w:color="auto" w:fill="auto"/>
          </w:tcPr>
          <w:p w14:paraId="32D5681B" w14:textId="3823576A" w:rsidR="00B148E3" w:rsidRPr="004B63FE" w:rsidRDefault="00025CFD" w:rsidP="00FB0AA5">
            <w:pPr>
              <w:rPr>
                <w:sz w:val="22"/>
                <w:szCs w:val="22"/>
                <w:lang w:val="en-GB"/>
              </w:rPr>
            </w:pPr>
            <w:r w:rsidRPr="004B63FE">
              <w:rPr>
                <w:sz w:val="22"/>
                <w:szCs w:val="22"/>
                <w:lang w:val="en-GB"/>
              </w:rPr>
              <w:t xml:space="preserve">2.1 </w:t>
            </w:r>
            <w:r w:rsidR="00B148E3" w:rsidRPr="004B63FE">
              <w:rPr>
                <w:sz w:val="22"/>
                <w:szCs w:val="22"/>
                <w:lang w:val="en-GB"/>
              </w:rPr>
              <w:t>Improvement in institutional and technical capability for Integrated Landscape Approaches for SLM and BD conservation in coastal landscapes of South-central Chile (improved institutional competency)</w:t>
            </w:r>
          </w:p>
        </w:tc>
        <w:tc>
          <w:tcPr>
            <w:tcW w:w="1213" w:type="pct"/>
            <w:vMerge w:val="restart"/>
            <w:tcBorders>
              <w:top w:val="nil"/>
              <w:left w:val="nil"/>
              <w:right w:val="single" w:sz="4" w:space="0" w:color="auto"/>
            </w:tcBorders>
            <w:shd w:val="clear" w:color="auto" w:fill="auto"/>
          </w:tcPr>
          <w:p w14:paraId="32D5681C" w14:textId="5AB2FA76" w:rsidR="00B148E3" w:rsidRPr="004B63FE" w:rsidRDefault="00B148E3" w:rsidP="00FB0AA5">
            <w:pPr>
              <w:rPr>
                <w:sz w:val="22"/>
                <w:szCs w:val="22"/>
                <w:lang w:val="en-GB"/>
              </w:rPr>
            </w:pPr>
            <w:r w:rsidRPr="004B63FE">
              <w:rPr>
                <w:sz w:val="22"/>
                <w:szCs w:val="22"/>
                <w:lang w:val="en-GB"/>
              </w:rPr>
              <w:t>D</w:t>
            </w:r>
            <w:r w:rsidR="00025CFD" w:rsidRPr="004B63FE">
              <w:rPr>
                <w:sz w:val="22"/>
                <w:szCs w:val="22"/>
                <w:lang w:val="en-GB"/>
              </w:rPr>
              <w:t>-</w:t>
            </w:r>
            <w:r w:rsidR="00A2290D" w:rsidRPr="004B63FE">
              <w:rPr>
                <w:sz w:val="22"/>
                <w:szCs w:val="22"/>
                <w:lang w:val="en-GB"/>
              </w:rPr>
              <w:t>2.1.1</w:t>
            </w:r>
            <w:r w:rsidRPr="004B63FE">
              <w:rPr>
                <w:sz w:val="22"/>
                <w:szCs w:val="22"/>
                <w:lang w:val="en-GB"/>
              </w:rPr>
              <w:t xml:space="preserve">: Exit strategies are developed to allow for continued training of professionals </w:t>
            </w:r>
          </w:p>
          <w:p w14:paraId="32D5681D" w14:textId="77777777" w:rsidR="00B148E3" w:rsidRPr="004B63FE" w:rsidRDefault="00B148E3" w:rsidP="00FB0AA5">
            <w:pPr>
              <w:rPr>
                <w:sz w:val="22"/>
                <w:szCs w:val="22"/>
                <w:lang w:val="en-GB"/>
              </w:rPr>
            </w:pPr>
          </w:p>
          <w:p w14:paraId="32D5681E" w14:textId="5CBE40F8" w:rsidR="00B148E3" w:rsidRPr="004B63FE" w:rsidRDefault="00B148E3" w:rsidP="00FB0AA5">
            <w:pPr>
              <w:rPr>
                <w:sz w:val="22"/>
                <w:szCs w:val="22"/>
                <w:lang w:val="en-GB"/>
              </w:rPr>
            </w:pPr>
            <w:r w:rsidRPr="004B63FE">
              <w:rPr>
                <w:sz w:val="22"/>
                <w:szCs w:val="22"/>
                <w:lang w:val="en-GB"/>
              </w:rPr>
              <w:t>D</w:t>
            </w:r>
            <w:r w:rsidR="00025CFD" w:rsidRPr="004B63FE">
              <w:rPr>
                <w:sz w:val="22"/>
                <w:szCs w:val="22"/>
                <w:lang w:val="en-GB"/>
              </w:rPr>
              <w:t>-</w:t>
            </w:r>
            <w:r w:rsidR="00A2290D" w:rsidRPr="004B63FE">
              <w:rPr>
                <w:sz w:val="22"/>
                <w:szCs w:val="22"/>
                <w:lang w:val="en-GB"/>
              </w:rPr>
              <w:t>2.1.2</w:t>
            </w:r>
            <w:r w:rsidRPr="004B63FE">
              <w:rPr>
                <w:sz w:val="22"/>
                <w:szCs w:val="22"/>
                <w:lang w:val="en-GB"/>
              </w:rPr>
              <w:t xml:space="preserve">: Long-term strategies are developed for sharing information and experiences between institutions </w:t>
            </w:r>
          </w:p>
          <w:p w14:paraId="32D5681F" w14:textId="77777777" w:rsidR="00B148E3" w:rsidRPr="004B63FE" w:rsidRDefault="00B148E3" w:rsidP="00FB0AA5">
            <w:pPr>
              <w:rPr>
                <w:sz w:val="22"/>
                <w:szCs w:val="22"/>
                <w:lang w:val="en-GB"/>
              </w:rPr>
            </w:pPr>
            <w:r w:rsidRPr="004B63FE">
              <w:rPr>
                <w:sz w:val="22"/>
                <w:szCs w:val="22"/>
                <w:lang w:val="en-GB"/>
              </w:rPr>
              <w:t xml:space="preserve"> </w:t>
            </w:r>
          </w:p>
          <w:p w14:paraId="32D56820" w14:textId="314936DB" w:rsidR="00B148E3" w:rsidRPr="004B63FE" w:rsidRDefault="00B148E3" w:rsidP="00FB0AA5">
            <w:pPr>
              <w:rPr>
                <w:sz w:val="22"/>
                <w:szCs w:val="22"/>
                <w:lang w:val="en-GB"/>
              </w:rPr>
            </w:pPr>
            <w:r w:rsidRPr="004B63FE">
              <w:rPr>
                <w:sz w:val="22"/>
                <w:szCs w:val="22"/>
                <w:lang w:val="en-GB"/>
              </w:rPr>
              <w:t>A</w:t>
            </w:r>
            <w:r w:rsidR="00A2290D" w:rsidRPr="004B63FE">
              <w:rPr>
                <w:sz w:val="22"/>
                <w:szCs w:val="22"/>
                <w:lang w:val="en-GB"/>
              </w:rPr>
              <w:t>-2.1.1</w:t>
            </w:r>
            <w:r w:rsidRPr="004B63FE">
              <w:rPr>
                <w:sz w:val="22"/>
                <w:szCs w:val="22"/>
                <w:lang w:val="en-GB"/>
              </w:rPr>
              <w:t xml:space="preserve">: Government institutions and their staff are willing to receive training on CW sustainable management </w:t>
            </w:r>
          </w:p>
          <w:p w14:paraId="32D56821" w14:textId="01903118" w:rsidR="00B148E3" w:rsidRPr="004B63FE" w:rsidRDefault="00B148E3" w:rsidP="00FB0AA5">
            <w:pPr>
              <w:rPr>
                <w:sz w:val="22"/>
                <w:szCs w:val="22"/>
                <w:lang w:val="en-GB"/>
              </w:rPr>
            </w:pPr>
          </w:p>
          <w:p w14:paraId="32D56822" w14:textId="71C04416" w:rsidR="009E0C70" w:rsidRPr="004B63FE" w:rsidRDefault="00B148E3" w:rsidP="00FB0AA5">
            <w:pPr>
              <w:rPr>
                <w:sz w:val="22"/>
                <w:szCs w:val="22"/>
                <w:lang w:val="en-GB"/>
              </w:rPr>
            </w:pPr>
            <w:r w:rsidRPr="004B63FE">
              <w:rPr>
                <w:sz w:val="22"/>
                <w:szCs w:val="22"/>
                <w:lang w:val="en-GB"/>
              </w:rPr>
              <w:t>A</w:t>
            </w:r>
            <w:r w:rsidR="00025CFD" w:rsidRPr="004B63FE">
              <w:rPr>
                <w:sz w:val="22"/>
                <w:szCs w:val="22"/>
                <w:lang w:val="en-GB"/>
              </w:rPr>
              <w:t>-</w:t>
            </w:r>
            <w:r w:rsidR="00A2290D" w:rsidRPr="004B63FE">
              <w:rPr>
                <w:sz w:val="22"/>
                <w:szCs w:val="22"/>
                <w:lang w:val="en-GB"/>
              </w:rPr>
              <w:t>2.1.2</w:t>
            </w:r>
            <w:r w:rsidRPr="004B63FE">
              <w:rPr>
                <w:sz w:val="22"/>
                <w:szCs w:val="22"/>
                <w:lang w:val="en-GB"/>
              </w:rPr>
              <w:t xml:space="preserve">: Positive conditions are in place to share information and experiences with international institutions or organizations </w:t>
            </w:r>
          </w:p>
        </w:tc>
        <w:tc>
          <w:tcPr>
            <w:tcW w:w="881" w:type="pct"/>
            <w:vMerge w:val="restart"/>
            <w:tcBorders>
              <w:top w:val="nil"/>
              <w:left w:val="single" w:sz="4" w:space="0" w:color="auto"/>
              <w:bottom w:val="single" w:sz="4" w:space="0" w:color="000000"/>
              <w:right w:val="single" w:sz="4" w:space="0" w:color="auto"/>
            </w:tcBorders>
            <w:shd w:val="clear" w:color="auto" w:fill="auto"/>
          </w:tcPr>
          <w:p w14:paraId="32D56823" w14:textId="2C9FA1C6" w:rsidR="00B148E3" w:rsidRPr="004B63FE" w:rsidRDefault="00A2290D" w:rsidP="00FB0AA5">
            <w:pPr>
              <w:rPr>
                <w:sz w:val="22"/>
                <w:szCs w:val="22"/>
                <w:lang w:val="en-GB"/>
              </w:rPr>
            </w:pPr>
            <w:r w:rsidRPr="004B63FE">
              <w:rPr>
                <w:sz w:val="22"/>
                <w:szCs w:val="22"/>
                <w:lang w:val="en-GB"/>
              </w:rPr>
              <w:t xml:space="preserve">IS-2.1.1: </w:t>
            </w:r>
            <w:r w:rsidR="00B148E3" w:rsidRPr="004B63FE">
              <w:rPr>
                <w:sz w:val="22"/>
                <w:szCs w:val="22"/>
                <w:lang w:val="en-GB"/>
              </w:rPr>
              <w:t>Institutional capacity on the national level is established for the effective implementation of programs and projects of SM and Conservation of coastal ecosystems, guaranteeing interinstitutional coordination</w:t>
            </w:r>
          </w:p>
          <w:p w14:paraId="32D56824" w14:textId="77777777" w:rsidR="00B148E3" w:rsidRPr="004B63FE" w:rsidRDefault="00B148E3" w:rsidP="00FB0AA5">
            <w:pPr>
              <w:autoSpaceDE w:val="0"/>
              <w:autoSpaceDN w:val="0"/>
              <w:adjustRightInd w:val="0"/>
              <w:rPr>
                <w:sz w:val="22"/>
                <w:szCs w:val="22"/>
                <w:lang w:val="en-GB"/>
              </w:rPr>
            </w:pPr>
          </w:p>
          <w:p w14:paraId="32D56825" w14:textId="030DFE34" w:rsidR="00B148E3" w:rsidRPr="004B63FE" w:rsidRDefault="00A2290D" w:rsidP="00FB0AA5">
            <w:pPr>
              <w:autoSpaceDE w:val="0"/>
              <w:autoSpaceDN w:val="0"/>
              <w:adjustRightInd w:val="0"/>
              <w:rPr>
                <w:sz w:val="22"/>
                <w:szCs w:val="22"/>
                <w:lang w:val="en-GB"/>
              </w:rPr>
            </w:pPr>
            <w:r w:rsidRPr="004B63FE">
              <w:rPr>
                <w:sz w:val="22"/>
                <w:szCs w:val="22"/>
                <w:lang w:val="en-GB"/>
              </w:rPr>
              <w:t xml:space="preserve">IS-2.1.2: </w:t>
            </w:r>
            <w:r w:rsidR="00B148E3" w:rsidRPr="004B63FE">
              <w:rPr>
                <w:sz w:val="22"/>
                <w:szCs w:val="22"/>
                <w:lang w:val="en-GB"/>
              </w:rPr>
              <w:t xml:space="preserve">Tools and protocols managed effectively to address coastal wetlands </w:t>
            </w:r>
          </w:p>
          <w:p w14:paraId="32D56826" w14:textId="77777777" w:rsidR="00B148E3" w:rsidRPr="004B63FE" w:rsidRDefault="00B148E3" w:rsidP="00FB0AA5">
            <w:pPr>
              <w:autoSpaceDE w:val="0"/>
              <w:autoSpaceDN w:val="0"/>
              <w:adjustRightInd w:val="0"/>
              <w:rPr>
                <w:sz w:val="22"/>
                <w:szCs w:val="22"/>
                <w:lang w:val="en-GB"/>
              </w:rPr>
            </w:pPr>
            <w:r w:rsidRPr="004B63FE">
              <w:rPr>
                <w:sz w:val="22"/>
                <w:szCs w:val="22"/>
                <w:lang w:val="en-GB"/>
              </w:rPr>
              <w:t xml:space="preserve">priority conservation and development goals </w:t>
            </w:r>
          </w:p>
        </w:tc>
        <w:tc>
          <w:tcPr>
            <w:tcW w:w="661" w:type="pct"/>
            <w:vMerge/>
            <w:tcBorders>
              <w:left w:val="single" w:sz="4" w:space="0" w:color="auto"/>
              <w:right w:val="single" w:sz="8" w:space="0" w:color="auto"/>
            </w:tcBorders>
          </w:tcPr>
          <w:p w14:paraId="32D56827" w14:textId="77777777" w:rsidR="00B148E3" w:rsidRPr="004B63FE" w:rsidRDefault="00B148E3" w:rsidP="00FB0AA5">
            <w:pPr>
              <w:rPr>
                <w:sz w:val="22"/>
                <w:szCs w:val="22"/>
                <w:lang w:val="en-GB"/>
              </w:rPr>
            </w:pPr>
          </w:p>
        </w:tc>
      </w:tr>
      <w:tr w:rsidR="00B148E3" w:rsidRPr="004B63FE" w14:paraId="32D5682E" w14:textId="77777777" w:rsidTr="005E14B8">
        <w:trPr>
          <w:trHeight w:val="1264"/>
        </w:trPr>
        <w:tc>
          <w:tcPr>
            <w:tcW w:w="1198" w:type="pct"/>
            <w:tcBorders>
              <w:top w:val="nil"/>
              <w:left w:val="single" w:sz="8" w:space="0" w:color="auto"/>
              <w:bottom w:val="single" w:sz="4" w:space="0" w:color="auto"/>
              <w:right w:val="single" w:sz="4" w:space="0" w:color="auto"/>
            </w:tcBorders>
            <w:shd w:val="clear" w:color="auto" w:fill="auto"/>
          </w:tcPr>
          <w:p w14:paraId="32D56829" w14:textId="01FC5154" w:rsidR="00B148E3" w:rsidRPr="004B63FE" w:rsidRDefault="00B148E3" w:rsidP="00FB0AA5">
            <w:pPr>
              <w:rPr>
                <w:sz w:val="22"/>
                <w:szCs w:val="22"/>
                <w:lang w:val="en-GB"/>
              </w:rPr>
            </w:pPr>
            <w:r w:rsidRPr="004B63FE">
              <w:rPr>
                <w:sz w:val="22"/>
                <w:szCs w:val="22"/>
                <w:lang w:val="en-GB"/>
              </w:rPr>
              <w:t xml:space="preserve">Systematization of tools for quantifying coastal landscape ecosystem and socioeconomic services, monitoring, and recovery for the purpose of efficient information management </w:t>
            </w:r>
          </w:p>
        </w:tc>
        <w:tc>
          <w:tcPr>
            <w:tcW w:w="1047" w:type="pct"/>
            <w:vMerge/>
            <w:tcBorders>
              <w:top w:val="nil"/>
              <w:left w:val="single" w:sz="4" w:space="0" w:color="auto"/>
              <w:bottom w:val="single" w:sz="4" w:space="0" w:color="auto"/>
              <w:right w:val="single" w:sz="4" w:space="0" w:color="auto"/>
            </w:tcBorders>
          </w:tcPr>
          <w:p w14:paraId="32D5682A" w14:textId="77777777" w:rsidR="00B148E3" w:rsidRPr="004B63FE" w:rsidRDefault="00B148E3" w:rsidP="00FB0AA5">
            <w:pPr>
              <w:rPr>
                <w:sz w:val="22"/>
                <w:szCs w:val="22"/>
                <w:lang w:val="en-GB"/>
              </w:rPr>
            </w:pPr>
          </w:p>
        </w:tc>
        <w:tc>
          <w:tcPr>
            <w:tcW w:w="1213" w:type="pct"/>
            <w:vMerge/>
            <w:tcBorders>
              <w:left w:val="nil"/>
              <w:bottom w:val="single" w:sz="4" w:space="0" w:color="auto"/>
              <w:right w:val="single" w:sz="4" w:space="0" w:color="auto"/>
            </w:tcBorders>
            <w:shd w:val="clear" w:color="auto" w:fill="auto"/>
            <w:noWrap/>
          </w:tcPr>
          <w:p w14:paraId="32D5682B" w14:textId="77777777" w:rsidR="00B148E3" w:rsidRPr="004B63FE" w:rsidRDefault="00B148E3" w:rsidP="00FB0AA5">
            <w:pPr>
              <w:rPr>
                <w:sz w:val="22"/>
                <w:szCs w:val="22"/>
                <w:lang w:val="en-GB"/>
              </w:rPr>
            </w:pPr>
          </w:p>
        </w:tc>
        <w:tc>
          <w:tcPr>
            <w:tcW w:w="881" w:type="pct"/>
            <w:vMerge/>
            <w:tcBorders>
              <w:top w:val="nil"/>
              <w:left w:val="single" w:sz="4" w:space="0" w:color="auto"/>
              <w:bottom w:val="single" w:sz="4" w:space="0" w:color="000000"/>
              <w:right w:val="single" w:sz="4" w:space="0" w:color="auto"/>
            </w:tcBorders>
          </w:tcPr>
          <w:p w14:paraId="32D5682C" w14:textId="77777777" w:rsidR="00B148E3" w:rsidRPr="004B63FE" w:rsidRDefault="00B148E3" w:rsidP="00FB0AA5">
            <w:pPr>
              <w:rPr>
                <w:sz w:val="22"/>
                <w:szCs w:val="22"/>
                <w:lang w:val="en-GB"/>
              </w:rPr>
            </w:pPr>
          </w:p>
        </w:tc>
        <w:tc>
          <w:tcPr>
            <w:tcW w:w="661" w:type="pct"/>
            <w:vMerge/>
            <w:tcBorders>
              <w:left w:val="single" w:sz="4" w:space="0" w:color="auto"/>
              <w:right w:val="single" w:sz="8" w:space="0" w:color="auto"/>
            </w:tcBorders>
          </w:tcPr>
          <w:p w14:paraId="32D5682D" w14:textId="77777777" w:rsidR="00B148E3" w:rsidRPr="004B63FE" w:rsidRDefault="00B148E3" w:rsidP="00FB0AA5">
            <w:pPr>
              <w:rPr>
                <w:sz w:val="22"/>
                <w:szCs w:val="22"/>
                <w:lang w:val="en-GB"/>
              </w:rPr>
            </w:pPr>
          </w:p>
        </w:tc>
      </w:tr>
      <w:tr w:rsidR="00B148E3" w:rsidRPr="004B63FE" w14:paraId="32D56834" w14:textId="77777777" w:rsidTr="005E14B8">
        <w:trPr>
          <w:trHeight w:val="1036"/>
        </w:trPr>
        <w:tc>
          <w:tcPr>
            <w:tcW w:w="1198" w:type="pct"/>
            <w:tcBorders>
              <w:top w:val="single" w:sz="4" w:space="0" w:color="auto"/>
              <w:left w:val="single" w:sz="4" w:space="0" w:color="auto"/>
              <w:bottom w:val="single" w:sz="4" w:space="0" w:color="auto"/>
              <w:right w:val="single" w:sz="4" w:space="0" w:color="auto"/>
            </w:tcBorders>
            <w:shd w:val="clear" w:color="auto" w:fill="auto"/>
          </w:tcPr>
          <w:p w14:paraId="32D5682F" w14:textId="1AE36F17" w:rsidR="00B148E3" w:rsidRPr="004B63FE" w:rsidRDefault="00B148E3" w:rsidP="00FB0AA5">
            <w:pPr>
              <w:rPr>
                <w:sz w:val="22"/>
                <w:szCs w:val="22"/>
                <w:lang w:val="en-GB"/>
              </w:rPr>
            </w:pPr>
            <w:r w:rsidRPr="004B63FE">
              <w:rPr>
                <w:sz w:val="22"/>
                <w:szCs w:val="22"/>
                <w:lang w:val="en-GB"/>
              </w:rPr>
              <w:t>Interinstitutional coordination for knowledge management, synergies and cooperation in similar or complementary initiatives</w:t>
            </w:r>
          </w:p>
        </w:tc>
        <w:tc>
          <w:tcPr>
            <w:tcW w:w="1047" w:type="pct"/>
            <w:vMerge/>
            <w:tcBorders>
              <w:top w:val="single" w:sz="4" w:space="0" w:color="auto"/>
              <w:left w:val="single" w:sz="4" w:space="0" w:color="auto"/>
              <w:bottom w:val="single" w:sz="4" w:space="0" w:color="auto"/>
              <w:right w:val="single" w:sz="4" w:space="0" w:color="auto"/>
            </w:tcBorders>
          </w:tcPr>
          <w:p w14:paraId="32D56830" w14:textId="77777777" w:rsidR="00B148E3" w:rsidRPr="004B63FE" w:rsidRDefault="00B148E3" w:rsidP="00FB0AA5">
            <w:pPr>
              <w:rPr>
                <w:sz w:val="22"/>
                <w:szCs w:val="22"/>
                <w:lang w:val="en-GB"/>
              </w:rPr>
            </w:pPr>
          </w:p>
        </w:tc>
        <w:tc>
          <w:tcPr>
            <w:tcW w:w="1213" w:type="pct"/>
            <w:vMerge/>
            <w:tcBorders>
              <w:top w:val="single" w:sz="4" w:space="0" w:color="auto"/>
              <w:left w:val="nil"/>
              <w:bottom w:val="single" w:sz="4" w:space="0" w:color="auto"/>
              <w:right w:val="single" w:sz="4" w:space="0" w:color="auto"/>
            </w:tcBorders>
            <w:shd w:val="clear" w:color="auto" w:fill="auto"/>
          </w:tcPr>
          <w:p w14:paraId="32D56831" w14:textId="77777777" w:rsidR="00B148E3" w:rsidRPr="004B63FE" w:rsidRDefault="00B148E3" w:rsidP="00FB0AA5">
            <w:pPr>
              <w:rPr>
                <w:sz w:val="22"/>
                <w:szCs w:val="22"/>
                <w:lang w:val="en-GB"/>
              </w:rPr>
            </w:pPr>
          </w:p>
        </w:tc>
        <w:tc>
          <w:tcPr>
            <w:tcW w:w="881" w:type="pct"/>
            <w:vMerge/>
            <w:tcBorders>
              <w:top w:val="nil"/>
              <w:left w:val="single" w:sz="4" w:space="0" w:color="auto"/>
              <w:bottom w:val="single" w:sz="4" w:space="0" w:color="000000"/>
              <w:right w:val="single" w:sz="4" w:space="0" w:color="auto"/>
            </w:tcBorders>
          </w:tcPr>
          <w:p w14:paraId="32D56832" w14:textId="77777777" w:rsidR="00B148E3" w:rsidRPr="004B63FE" w:rsidRDefault="00B148E3" w:rsidP="00FB0AA5">
            <w:pPr>
              <w:rPr>
                <w:sz w:val="22"/>
                <w:szCs w:val="22"/>
                <w:lang w:val="en-GB"/>
              </w:rPr>
            </w:pPr>
          </w:p>
        </w:tc>
        <w:tc>
          <w:tcPr>
            <w:tcW w:w="661" w:type="pct"/>
            <w:vMerge/>
            <w:tcBorders>
              <w:left w:val="single" w:sz="4" w:space="0" w:color="auto"/>
              <w:right w:val="single" w:sz="8" w:space="0" w:color="auto"/>
            </w:tcBorders>
          </w:tcPr>
          <w:p w14:paraId="32D56833" w14:textId="77777777" w:rsidR="00B148E3" w:rsidRPr="004B63FE" w:rsidRDefault="00B148E3" w:rsidP="00FB0AA5">
            <w:pPr>
              <w:rPr>
                <w:sz w:val="22"/>
                <w:szCs w:val="22"/>
                <w:lang w:val="en-GB"/>
              </w:rPr>
            </w:pPr>
          </w:p>
        </w:tc>
      </w:tr>
      <w:tr w:rsidR="00B148E3" w:rsidRPr="004B63FE" w14:paraId="32D56844" w14:textId="77777777" w:rsidTr="005E14B8">
        <w:trPr>
          <w:trHeight w:val="2134"/>
        </w:trPr>
        <w:tc>
          <w:tcPr>
            <w:tcW w:w="1198" w:type="pct"/>
            <w:tcBorders>
              <w:top w:val="single" w:sz="4" w:space="0" w:color="auto"/>
              <w:left w:val="single" w:sz="4" w:space="0" w:color="auto"/>
              <w:bottom w:val="single" w:sz="4" w:space="0" w:color="auto"/>
              <w:right w:val="single" w:sz="4" w:space="0" w:color="auto"/>
            </w:tcBorders>
            <w:shd w:val="clear" w:color="auto" w:fill="auto"/>
          </w:tcPr>
          <w:p w14:paraId="32D56835" w14:textId="09DDD6A3" w:rsidR="00B148E3" w:rsidRPr="004B63FE" w:rsidRDefault="00B148E3" w:rsidP="00FB0AA5">
            <w:pPr>
              <w:rPr>
                <w:sz w:val="22"/>
                <w:szCs w:val="22"/>
                <w:lang w:val="en-GB"/>
              </w:rPr>
            </w:pPr>
            <w:r w:rsidRPr="004B63FE">
              <w:rPr>
                <w:sz w:val="22"/>
                <w:szCs w:val="22"/>
                <w:lang w:val="en-GB"/>
              </w:rPr>
              <w:t xml:space="preserve">Criteria and environmental considerations for integrated sustainable land management and key BD conservation in coastal landscapes to be adopted by MINVU, MBN, MOP and Minagri </w:t>
            </w:r>
          </w:p>
        </w:tc>
        <w:tc>
          <w:tcPr>
            <w:tcW w:w="1047" w:type="pct"/>
            <w:vMerge w:val="restart"/>
            <w:tcBorders>
              <w:top w:val="single" w:sz="4" w:space="0" w:color="auto"/>
              <w:left w:val="single" w:sz="4" w:space="0" w:color="auto"/>
              <w:bottom w:val="single" w:sz="4" w:space="0" w:color="auto"/>
              <w:right w:val="single" w:sz="4" w:space="0" w:color="auto"/>
            </w:tcBorders>
            <w:shd w:val="clear" w:color="auto" w:fill="auto"/>
          </w:tcPr>
          <w:p w14:paraId="32D56836" w14:textId="3EDD47C3" w:rsidR="00B148E3" w:rsidRPr="004B63FE" w:rsidRDefault="00025CFD" w:rsidP="00FB0AA5">
            <w:pPr>
              <w:rPr>
                <w:sz w:val="22"/>
                <w:szCs w:val="22"/>
                <w:lang w:val="en-GB"/>
              </w:rPr>
            </w:pPr>
            <w:r w:rsidRPr="004B63FE">
              <w:rPr>
                <w:sz w:val="22"/>
                <w:szCs w:val="22"/>
                <w:lang w:val="en-GB"/>
              </w:rPr>
              <w:t xml:space="preserve">2.2 </w:t>
            </w:r>
            <w:r w:rsidR="00B148E3" w:rsidRPr="004B63FE">
              <w:rPr>
                <w:sz w:val="22"/>
                <w:szCs w:val="22"/>
                <w:lang w:val="en-GB"/>
              </w:rPr>
              <w:t>Incorporating regulations and criteria regarding BD conservation and SLM in coastal landscapes into the strategies and mandates of the EM, the Ministry of Housing and Urbanization (MINVU), Ministry of Public Property (MBN), Ministry of Public Construction (MOP) and the Ministry of Agriculture  (MINAGRI) increasing the Project’s scope  (implementation of new or revised policies)</w:t>
            </w:r>
          </w:p>
        </w:tc>
        <w:tc>
          <w:tcPr>
            <w:tcW w:w="1213" w:type="pct"/>
            <w:vMerge w:val="restart"/>
            <w:tcBorders>
              <w:top w:val="single" w:sz="4" w:space="0" w:color="auto"/>
              <w:left w:val="nil"/>
              <w:bottom w:val="single" w:sz="4" w:space="0" w:color="auto"/>
              <w:right w:val="single" w:sz="4" w:space="0" w:color="auto"/>
            </w:tcBorders>
            <w:shd w:val="clear" w:color="auto" w:fill="auto"/>
          </w:tcPr>
          <w:p w14:paraId="32D56837" w14:textId="6420FB51" w:rsidR="00B148E3" w:rsidRPr="004B63FE" w:rsidRDefault="00B148E3" w:rsidP="00FB0AA5">
            <w:pPr>
              <w:rPr>
                <w:sz w:val="22"/>
                <w:szCs w:val="22"/>
                <w:lang w:val="en-GB"/>
              </w:rPr>
            </w:pPr>
            <w:r w:rsidRPr="004B63FE">
              <w:rPr>
                <w:sz w:val="22"/>
                <w:szCs w:val="22"/>
                <w:lang w:val="en-GB"/>
              </w:rPr>
              <w:t>D</w:t>
            </w:r>
            <w:r w:rsidR="00A2290D" w:rsidRPr="004B63FE">
              <w:rPr>
                <w:sz w:val="22"/>
                <w:szCs w:val="22"/>
                <w:lang w:val="en-GB"/>
              </w:rPr>
              <w:t>-2.2.1:</w:t>
            </w:r>
            <w:r w:rsidRPr="004B63FE">
              <w:rPr>
                <w:sz w:val="22"/>
                <w:szCs w:val="22"/>
                <w:lang w:val="en-GB"/>
              </w:rPr>
              <w:t xml:space="preserve"> The support of the partner institutions and stakeholders is achieved for adopting and including in national mandates and policies, those environmental protocols and regulations developed by the Project  </w:t>
            </w:r>
          </w:p>
          <w:p w14:paraId="32D56838" w14:textId="77777777" w:rsidR="00B148E3" w:rsidRPr="004B63FE" w:rsidRDefault="00B148E3" w:rsidP="00FB0AA5">
            <w:pPr>
              <w:rPr>
                <w:sz w:val="22"/>
                <w:szCs w:val="22"/>
                <w:lang w:val="en-GB"/>
              </w:rPr>
            </w:pPr>
          </w:p>
          <w:p w14:paraId="32D56839" w14:textId="022D34EF" w:rsidR="00B148E3" w:rsidRPr="004B63FE" w:rsidRDefault="00B148E3" w:rsidP="00FB0AA5">
            <w:pPr>
              <w:rPr>
                <w:sz w:val="22"/>
                <w:szCs w:val="22"/>
                <w:lang w:val="en-GB"/>
              </w:rPr>
            </w:pPr>
            <w:r w:rsidRPr="004B63FE">
              <w:rPr>
                <w:sz w:val="22"/>
                <w:szCs w:val="22"/>
                <w:lang w:val="en-GB"/>
              </w:rPr>
              <w:t>A</w:t>
            </w:r>
            <w:r w:rsidR="00A2290D" w:rsidRPr="004B63FE">
              <w:rPr>
                <w:sz w:val="22"/>
                <w:szCs w:val="22"/>
                <w:lang w:val="en-GB"/>
              </w:rPr>
              <w:t>-2.2.1</w:t>
            </w:r>
            <w:r w:rsidRPr="004B63FE">
              <w:rPr>
                <w:sz w:val="22"/>
                <w:szCs w:val="22"/>
                <w:lang w:val="en-GB"/>
              </w:rPr>
              <w:t xml:space="preserve">: The compliance level of institutions and stakeholders involved is high </w:t>
            </w:r>
          </w:p>
          <w:p w14:paraId="32D5683A" w14:textId="77777777" w:rsidR="00B148E3" w:rsidRPr="004B63FE" w:rsidRDefault="00B148E3" w:rsidP="00FB0AA5">
            <w:pPr>
              <w:rPr>
                <w:sz w:val="22"/>
                <w:szCs w:val="22"/>
                <w:lang w:val="en-GB"/>
              </w:rPr>
            </w:pPr>
          </w:p>
          <w:p w14:paraId="32D5683B" w14:textId="0A65FD4D" w:rsidR="00B148E3" w:rsidRPr="004B63FE" w:rsidRDefault="00B148E3" w:rsidP="00FB0AA5">
            <w:pPr>
              <w:rPr>
                <w:sz w:val="22"/>
                <w:szCs w:val="22"/>
                <w:lang w:val="en-GB"/>
              </w:rPr>
            </w:pPr>
            <w:r w:rsidRPr="004B63FE">
              <w:rPr>
                <w:sz w:val="22"/>
                <w:szCs w:val="22"/>
                <w:lang w:val="en-GB"/>
              </w:rPr>
              <w:t>A</w:t>
            </w:r>
            <w:r w:rsidR="00A2290D" w:rsidRPr="004B63FE">
              <w:rPr>
                <w:sz w:val="22"/>
                <w:szCs w:val="22"/>
                <w:lang w:val="en-GB"/>
              </w:rPr>
              <w:t>-2.2.2</w:t>
            </w:r>
            <w:r w:rsidRPr="004B63FE">
              <w:rPr>
                <w:sz w:val="22"/>
                <w:szCs w:val="22"/>
                <w:lang w:val="en-GB"/>
              </w:rPr>
              <w:t xml:space="preserve">: National institutions and authorities are interested in learning from the demonstrative landscapes and general results of the Project </w:t>
            </w:r>
          </w:p>
          <w:p w14:paraId="32D5683C" w14:textId="77777777" w:rsidR="00B148E3" w:rsidRPr="004B63FE" w:rsidRDefault="00B148E3" w:rsidP="00FB0AA5">
            <w:pPr>
              <w:rPr>
                <w:sz w:val="22"/>
                <w:szCs w:val="22"/>
                <w:lang w:val="en-GB"/>
              </w:rPr>
            </w:pPr>
          </w:p>
          <w:p w14:paraId="32D5683D" w14:textId="38DD777F" w:rsidR="00B148E3" w:rsidRPr="004B63FE" w:rsidRDefault="00B148E3" w:rsidP="00FB0AA5">
            <w:pPr>
              <w:rPr>
                <w:sz w:val="22"/>
                <w:szCs w:val="22"/>
                <w:lang w:val="en-GB"/>
              </w:rPr>
            </w:pPr>
            <w:r w:rsidRPr="004B63FE">
              <w:rPr>
                <w:sz w:val="22"/>
                <w:szCs w:val="22"/>
                <w:lang w:val="en-GB"/>
              </w:rPr>
              <w:t>A</w:t>
            </w:r>
            <w:r w:rsidR="00A2290D" w:rsidRPr="004B63FE">
              <w:rPr>
                <w:sz w:val="22"/>
                <w:szCs w:val="22"/>
                <w:lang w:val="en-GB"/>
              </w:rPr>
              <w:t>-2.2.3</w:t>
            </w:r>
            <w:r w:rsidRPr="004B63FE">
              <w:rPr>
                <w:sz w:val="22"/>
                <w:szCs w:val="22"/>
                <w:lang w:val="en-GB"/>
              </w:rPr>
              <w:t xml:space="preserve">: The political and regulatory framework is strengthened with the approval of the SBPA law </w:t>
            </w:r>
          </w:p>
          <w:p w14:paraId="32D5683E" w14:textId="77777777" w:rsidR="00B148E3" w:rsidRPr="004B63FE" w:rsidRDefault="00B148E3" w:rsidP="00FB0AA5">
            <w:pPr>
              <w:rPr>
                <w:sz w:val="22"/>
                <w:szCs w:val="22"/>
                <w:lang w:val="en-GB"/>
              </w:rPr>
            </w:pPr>
          </w:p>
          <w:p w14:paraId="32D5683F" w14:textId="0619FA76" w:rsidR="00B148E3" w:rsidRPr="004B63FE" w:rsidRDefault="00B148E3" w:rsidP="00FB0AA5">
            <w:pPr>
              <w:rPr>
                <w:sz w:val="22"/>
                <w:szCs w:val="22"/>
                <w:lang w:val="en-GB"/>
              </w:rPr>
            </w:pPr>
            <w:r w:rsidRPr="004B63FE">
              <w:rPr>
                <w:sz w:val="22"/>
                <w:szCs w:val="22"/>
                <w:lang w:val="en-GB"/>
              </w:rPr>
              <w:t>A</w:t>
            </w:r>
            <w:r w:rsidR="00A2290D" w:rsidRPr="004B63FE">
              <w:rPr>
                <w:sz w:val="22"/>
                <w:szCs w:val="22"/>
                <w:lang w:val="en-GB"/>
              </w:rPr>
              <w:t>-2.2.4</w:t>
            </w:r>
            <w:r w:rsidRPr="004B63FE">
              <w:rPr>
                <w:sz w:val="22"/>
                <w:szCs w:val="22"/>
                <w:lang w:val="en-GB"/>
              </w:rPr>
              <w:t xml:space="preserve">: There are continuous policy priorities </w:t>
            </w:r>
            <w:r w:rsidR="00AB32D3" w:rsidRPr="004B63FE">
              <w:rPr>
                <w:sz w:val="22"/>
                <w:szCs w:val="22"/>
                <w:lang w:val="en-GB"/>
              </w:rPr>
              <w:t>favourable</w:t>
            </w:r>
            <w:r w:rsidRPr="004B63FE">
              <w:rPr>
                <w:sz w:val="22"/>
                <w:szCs w:val="22"/>
                <w:lang w:val="en-GB"/>
              </w:rPr>
              <w:t xml:space="preserve"> to wetlands </w:t>
            </w:r>
          </w:p>
        </w:tc>
        <w:tc>
          <w:tcPr>
            <w:tcW w:w="881" w:type="pct"/>
            <w:vMerge w:val="restart"/>
            <w:tcBorders>
              <w:top w:val="nil"/>
              <w:left w:val="single" w:sz="4" w:space="0" w:color="auto"/>
              <w:bottom w:val="single" w:sz="4" w:space="0" w:color="000000"/>
              <w:right w:val="single" w:sz="4" w:space="0" w:color="auto"/>
            </w:tcBorders>
            <w:shd w:val="clear" w:color="auto" w:fill="auto"/>
          </w:tcPr>
          <w:p w14:paraId="32D56840" w14:textId="7311C362" w:rsidR="00B148E3" w:rsidRPr="004B63FE" w:rsidRDefault="00A2290D" w:rsidP="00FB0AA5">
            <w:pPr>
              <w:rPr>
                <w:sz w:val="22"/>
                <w:szCs w:val="22"/>
                <w:lang w:val="en-GB"/>
              </w:rPr>
            </w:pPr>
            <w:r w:rsidRPr="004B63FE">
              <w:rPr>
                <w:sz w:val="22"/>
                <w:szCs w:val="22"/>
                <w:lang w:val="en-GB"/>
              </w:rPr>
              <w:t xml:space="preserve">IS-2.2.1: </w:t>
            </w:r>
            <w:r w:rsidR="00B148E3" w:rsidRPr="004B63FE">
              <w:rPr>
                <w:sz w:val="22"/>
                <w:szCs w:val="22"/>
                <w:lang w:val="en-GB"/>
              </w:rPr>
              <w:t>Coastal wetland sustainable management principles and regulatory framework are replicated and mainstreamed by associated institutions to other parts of Chile</w:t>
            </w:r>
          </w:p>
          <w:p w14:paraId="32D56841" w14:textId="77777777" w:rsidR="00B148E3" w:rsidRPr="004B63FE" w:rsidRDefault="00B148E3" w:rsidP="00FB0AA5">
            <w:pPr>
              <w:rPr>
                <w:sz w:val="22"/>
                <w:szCs w:val="22"/>
                <w:lang w:val="en-GB"/>
              </w:rPr>
            </w:pPr>
          </w:p>
          <w:p w14:paraId="32D56842" w14:textId="0B817B1E" w:rsidR="00B148E3" w:rsidRPr="004B63FE" w:rsidRDefault="00A2290D" w:rsidP="00FB0AA5">
            <w:pPr>
              <w:rPr>
                <w:sz w:val="22"/>
                <w:szCs w:val="22"/>
                <w:lang w:val="en-GB"/>
              </w:rPr>
            </w:pPr>
            <w:r w:rsidRPr="004B63FE">
              <w:rPr>
                <w:sz w:val="22"/>
                <w:szCs w:val="22"/>
                <w:lang w:val="en-GB"/>
              </w:rPr>
              <w:t xml:space="preserve">IS-2.2.2: </w:t>
            </w:r>
            <w:r w:rsidR="00B148E3" w:rsidRPr="004B63FE">
              <w:rPr>
                <w:sz w:val="22"/>
                <w:szCs w:val="22"/>
                <w:lang w:val="en-GB"/>
              </w:rPr>
              <w:t xml:space="preserve">Progress on the National Wetlands Action Plan, Committee participating actively in training  </w:t>
            </w:r>
          </w:p>
        </w:tc>
        <w:tc>
          <w:tcPr>
            <w:tcW w:w="661" w:type="pct"/>
            <w:vMerge/>
            <w:tcBorders>
              <w:left w:val="single" w:sz="4" w:space="0" w:color="auto"/>
              <w:right w:val="single" w:sz="8" w:space="0" w:color="auto"/>
            </w:tcBorders>
          </w:tcPr>
          <w:p w14:paraId="32D56843" w14:textId="77777777" w:rsidR="00B148E3" w:rsidRPr="004B63FE" w:rsidRDefault="00B148E3" w:rsidP="00FB0AA5">
            <w:pPr>
              <w:rPr>
                <w:sz w:val="22"/>
                <w:szCs w:val="22"/>
                <w:lang w:val="en-GB"/>
              </w:rPr>
            </w:pPr>
          </w:p>
        </w:tc>
      </w:tr>
      <w:tr w:rsidR="00B148E3" w:rsidRPr="004B63FE" w14:paraId="32D5684A" w14:textId="77777777" w:rsidTr="005E14B8">
        <w:trPr>
          <w:trHeight w:val="2263"/>
        </w:trPr>
        <w:tc>
          <w:tcPr>
            <w:tcW w:w="1198" w:type="pct"/>
            <w:tcBorders>
              <w:top w:val="single" w:sz="4" w:space="0" w:color="auto"/>
              <w:left w:val="single" w:sz="8" w:space="0" w:color="auto"/>
              <w:right w:val="single" w:sz="4" w:space="0" w:color="auto"/>
            </w:tcBorders>
            <w:shd w:val="clear" w:color="auto" w:fill="auto"/>
          </w:tcPr>
          <w:p w14:paraId="32D56845" w14:textId="22C3AEF9" w:rsidR="00B148E3" w:rsidRPr="004B63FE" w:rsidRDefault="00B148E3" w:rsidP="00FB0AA5">
            <w:pPr>
              <w:rPr>
                <w:sz w:val="22"/>
                <w:szCs w:val="22"/>
                <w:lang w:val="en-GB"/>
              </w:rPr>
            </w:pPr>
            <w:r w:rsidRPr="004B63FE">
              <w:rPr>
                <w:sz w:val="22"/>
                <w:szCs w:val="22"/>
                <w:lang w:val="en-GB"/>
              </w:rPr>
              <w:t xml:space="preserve">Recommendations and criteria for BD conservation and SLM in coastal landscape management to be included in the EM’s Environmental Impact Evaluation </w:t>
            </w:r>
            <w:r w:rsidR="00360389" w:rsidRPr="004B63FE">
              <w:rPr>
                <w:sz w:val="22"/>
                <w:szCs w:val="22"/>
                <w:lang w:val="en-GB"/>
              </w:rPr>
              <w:t>System and</w:t>
            </w:r>
            <w:r w:rsidRPr="004B63FE">
              <w:rPr>
                <w:sz w:val="22"/>
                <w:szCs w:val="22"/>
                <w:lang w:val="en-GB"/>
              </w:rPr>
              <w:t xml:space="preserve"> associated institutions</w:t>
            </w:r>
          </w:p>
        </w:tc>
        <w:tc>
          <w:tcPr>
            <w:tcW w:w="1047" w:type="pct"/>
            <w:vMerge/>
            <w:tcBorders>
              <w:top w:val="single" w:sz="4" w:space="0" w:color="auto"/>
              <w:left w:val="single" w:sz="4" w:space="0" w:color="auto"/>
              <w:bottom w:val="single" w:sz="4" w:space="0" w:color="000000"/>
              <w:right w:val="single" w:sz="4" w:space="0" w:color="auto"/>
            </w:tcBorders>
          </w:tcPr>
          <w:p w14:paraId="32D56846" w14:textId="77777777" w:rsidR="00B148E3" w:rsidRPr="004B63FE" w:rsidRDefault="00B148E3" w:rsidP="00FB0AA5">
            <w:pPr>
              <w:rPr>
                <w:sz w:val="22"/>
                <w:szCs w:val="22"/>
                <w:lang w:val="en-GB"/>
              </w:rPr>
            </w:pPr>
          </w:p>
        </w:tc>
        <w:tc>
          <w:tcPr>
            <w:tcW w:w="1213" w:type="pct"/>
            <w:vMerge/>
            <w:tcBorders>
              <w:top w:val="single" w:sz="4" w:space="0" w:color="auto"/>
              <w:left w:val="nil"/>
              <w:right w:val="single" w:sz="4" w:space="0" w:color="auto"/>
            </w:tcBorders>
            <w:shd w:val="clear" w:color="auto" w:fill="auto"/>
          </w:tcPr>
          <w:p w14:paraId="32D56847" w14:textId="77777777" w:rsidR="00B148E3" w:rsidRPr="004B63FE" w:rsidRDefault="00B148E3" w:rsidP="00FB0AA5">
            <w:pPr>
              <w:rPr>
                <w:sz w:val="22"/>
                <w:szCs w:val="22"/>
                <w:lang w:val="en-GB"/>
              </w:rPr>
            </w:pPr>
          </w:p>
        </w:tc>
        <w:tc>
          <w:tcPr>
            <w:tcW w:w="881" w:type="pct"/>
            <w:vMerge/>
            <w:tcBorders>
              <w:top w:val="nil"/>
              <w:left w:val="single" w:sz="4" w:space="0" w:color="auto"/>
              <w:bottom w:val="single" w:sz="4" w:space="0" w:color="000000"/>
              <w:right w:val="single" w:sz="4" w:space="0" w:color="auto"/>
            </w:tcBorders>
          </w:tcPr>
          <w:p w14:paraId="32D56848" w14:textId="77777777" w:rsidR="00B148E3" w:rsidRPr="004B63FE" w:rsidRDefault="00B148E3" w:rsidP="00FB0AA5">
            <w:pPr>
              <w:rPr>
                <w:sz w:val="22"/>
                <w:szCs w:val="22"/>
                <w:lang w:val="en-GB"/>
              </w:rPr>
            </w:pPr>
          </w:p>
        </w:tc>
        <w:tc>
          <w:tcPr>
            <w:tcW w:w="661" w:type="pct"/>
            <w:vMerge/>
            <w:tcBorders>
              <w:left w:val="single" w:sz="4" w:space="0" w:color="auto"/>
              <w:right w:val="single" w:sz="8" w:space="0" w:color="auto"/>
            </w:tcBorders>
          </w:tcPr>
          <w:p w14:paraId="32D56849" w14:textId="77777777" w:rsidR="00B148E3" w:rsidRPr="004B63FE" w:rsidRDefault="00B148E3" w:rsidP="00FB0AA5">
            <w:pPr>
              <w:rPr>
                <w:sz w:val="22"/>
                <w:szCs w:val="22"/>
                <w:lang w:val="en-GB"/>
              </w:rPr>
            </w:pPr>
          </w:p>
        </w:tc>
      </w:tr>
      <w:tr w:rsidR="00B148E3" w:rsidRPr="004B63FE" w14:paraId="32D5684D" w14:textId="77777777" w:rsidTr="005E14B8">
        <w:trPr>
          <w:trHeight w:val="300"/>
        </w:trPr>
        <w:tc>
          <w:tcPr>
            <w:tcW w:w="4339" w:type="pct"/>
            <w:gridSpan w:val="4"/>
            <w:tcBorders>
              <w:top w:val="single" w:sz="4" w:space="0" w:color="auto"/>
              <w:left w:val="single" w:sz="8" w:space="0" w:color="auto"/>
              <w:bottom w:val="single" w:sz="4" w:space="0" w:color="auto"/>
              <w:right w:val="single" w:sz="4" w:space="0" w:color="auto"/>
            </w:tcBorders>
            <w:shd w:val="clear" w:color="auto" w:fill="BFBFBF"/>
            <w:noWrap/>
          </w:tcPr>
          <w:p w14:paraId="32D5684B" w14:textId="77777777" w:rsidR="00B148E3" w:rsidRPr="004B63FE" w:rsidRDefault="00B148E3" w:rsidP="00FB0AA5">
            <w:pPr>
              <w:rPr>
                <w:b/>
                <w:sz w:val="22"/>
                <w:szCs w:val="22"/>
                <w:lang w:val="en-GB"/>
              </w:rPr>
            </w:pPr>
            <w:r w:rsidRPr="004B63FE">
              <w:rPr>
                <w:b/>
                <w:sz w:val="22"/>
                <w:szCs w:val="22"/>
                <w:lang w:val="en-GB"/>
              </w:rPr>
              <w:t>Component 3: Demonstrative landscapes</w:t>
            </w:r>
          </w:p>
        </w:tc>
        <w:tc>
          <w:tcPr>
            <w:tcW w:w="661" w:type="pct"/>
            <w:vMerge/>
            <w:tcBorders>
              <w:left w:val="single" w:sz="4" w:space="0" w:color="auto"/>
              <w:right w:val="single" w:sz="8" w:space="0" w:color="auto"/>
            </w:tcBorders>
          </w:tcPr>
          <w:p w14:paraId="32D5684C" w14:textId="77777777" w:rsidR="00B148E3" w:rsidRPr="004B63FE" w:rsidRDefault="00B148E3" w:rsidP="00FB0AA5">
            <w:pPr>
              <w:rPr>
                <w:sz w:val="22"/>
                <w:szCs w:val="22"/>
                <w:lang w:val="en-GB"/>
              </w:rPr>
            </w:pPr>
          </w:p>
        </w:tc>
      </w:tr>
      <w:tr w:rsidR="00B148E3" w:rsidRPr="004B63FE" w14:paraId="32D5685D" w14:textId="77777777" w:rsidTr="005E14B8">
        <w:trPr>
          <w:trHeight w:val="839"/>
        </w:trPr>
        <w:tc>
          <w:tcPr>
            <w:tcW w:w="1198" w:type="pct"/>
            <w:tcBorders>
              <w:top w:val="single" w:sz="4" w:space="0" w:color="auto"/>
              <w:left w:val="single" w:sz="4" w:space="0" w:color="auto"/>
              <w:bottom w:val="single" w:sz="4" w:space="0" w:color="auto"/>
              <w:right w:val="single" w:sz="4" w:space="0" w:color="auto"/>
            </w:tcBorders>
            <w:shd w:val="clear" w:color="auto" w:fill="auto"/>
          </w:tcPr>
          <w:p w14:paraId="32D5684E" w14:textId="77777777" w:rsidR="00B148E3" w:rsidRPr="004B63FE" w:rsidRDefault="00B148E3" w:rsidP="00FB0AA5">
            <w:pPr>
              <w:rPr>
                <w:sz w:val="22"/>
                <w:szCs w:val="22"/>
                <w:lang w:val="en-GB"/>
              </w:rPr>
            </w:pPr>
            <w:r w:rsidRPr="004B63FE">
              <w:rPr>
                <w:sz w:val="22"/>
                <w:szCs w:val="22"/>
                <w:lang w:val="en-GB" w:eastAsia="es-CL"/>
              </w:rPr>
              <w:t>I</w:t>
            </w:r>
            <w:r w:rsidRPr="004B63FE">
              <w:rPr>
                <w:sz w:val="22"/>
                <w:szCs w:val="22"/>
                <w:lang w:val="en-GB"/>
              </w:rPr>
              <w:t>ntegrated land-use and restoration plans in participating districts with high biodiversity and LD problems, developed by district authorities, communities and local stakeholders, and being effectively applied</w:t>
            </w:r>
          </w:p>
        </w:tc>
        <w:tc>
          <w:tcPr>
            <w:tcW w:w="1047" w:type="pct"/>
            <w:vMerge w:val="restart"/>
            <w:tcBorders>
              <w:top w:val="single" w:sz="4" w:space="0" w:color="auto"/>
              <w:left w:val="single" w:sz="4" w:space="0" w:color="auto"/>
              <w:bottom w:val="single" w:sz="4" w:space="0" w:color="auto"/>
              <w:right w:val="single" w:sz="4" w:space="0" w:color="auto"/>
            </w:tcBorders>
            <w:shd w:val="clear" w:color="auto" w:fill="auto"/>
          </w:tcPr>
          <w:p w14:paraId="32D5684F" w14:textId="65D9D38B" w:rsidR="00B148E3" w:rsidRPr="004B63FE" w:rsidRDefault="00A2290D" w:rsidP="00FB0AA5">
            <w:pPr>
              <w:rPr>
                <w:sz w:val="22"/>
                <w:szCs w:val="22"/>
                <w:lang w:val="en-GB"/>
              </w:rPr>
            </w:pPr>
            <w:r w:rsidRPr="004B63FE">
              <w:rPr>
                <w:sz w:val="22"/>
                <w:szCs w:val="22"/>
                <w:lang w:val="en-GB"/>
              </w:rPr>
              <w:t xml:space="preserve">3.1 </w:t>
            </w:r>
            <w:r w:rsidR="00B148E3" w:rsidRPr="004B63FE">
              <w:rPr>
                <w:sz w:val="22"/>
                <w:szCs w:val="22"/>
                <w:lang w:val="en-GB"/>
              </w:rPr>
              <w:t>Enhanced mechanisms for cross-sector integrated planning and implementation of sustainable natural resources management at district level to decrease LD and preserve habitat of BD in coastal landscapes considering the multiple dimensions of livelihood options (agriculture, forestry, livestock, construction, tourism, infrastructure) and monitoring programs</w:t>
            </w:r>
          </w:p>
        </w:tc>
        <w:tc>
          <w:tcPr>
            <w:tcW w:w="1213" w:type="pct"/>
            <w:vMerge w:val="restart"/>
            <w:tcBorders>
              <w:top w:val="single" w:sz="4" w:space="0" w:color="auto"/>
              <w:left w:val="nil"/>
              <w:bottom w:val="single" w:sz="4" w:space="0" w:color="auto"/>
              <w:right w:val="single" w:sz="4" w:space="0" w:color="auto"/>
            </w:tcBorders>
            <w:shd w:val="clear" w:color="auto" w:fill="auto"/>
          </w:tcPr>
          <w:p w14:paraId="32D56850" w14:textId="7B50E7F7" w:rsidR="00B148E3" w:rsidRPr="004B63FE" w:rsidRDefault="00B148E3" w:rsidP="00FB0AA5">
            <w:pPr>
              <w:rPr>
                <w:sz w:val="22"/>
                <w:szCs w:val="22"/>
                <w:lang w:val="en-GB"/>
              </w:rPr>
            </w:pPr>
            <w:r w:rsidRPr="004B63FE">
              <w:rPr>
                <w:sz w:val="22"/>
                <w:szCs w:val="22"/>
                <w:lang w:val="en-GB"/>
              </w:rPr>
              <w:t>D</w:t>
            </w:r>
            <w:r w:rsidR="00A2290D" w:rsidRPr="004B63FE">
              <w:rPr>
                <w:sz w:val="22"/>
                <w:szCs w:val="22"/>
                <w:lang w:val="en-GB"/>
              </w:rPr>
              <w:t>-3.1.1</w:t>
            </w:r>
            <w:r w:rsidRPr="004B63FE">
              <w:rPr>
                <w:sz w:val="22"/>
                <w:szCs w:val="22"/>
                <w:lang w:val="en-GB"/>
              </w:rPr>
              <w:t xml:space="preserve">: Collaboration mechanisms are established between governmental institutions and the local communities for implementing conservation and SM programs </w:t>
            </w:r>
          </w:p>
          <w:p w14:paraId="32D56851" w14:textId="77777777" w:rsidR="00B148E3" w:rsidRPr="004B63FE" w:rsidRDefault="00B148E3" w:rsidP="00FB0AA5">
            <w:pPr>
              <w:rPr>
                <w:sz w:val="22"/>
                <w:szCs w:val="22"/>
                <w:lang w:val="en-GB"/>
              </w:rPr>
            </w:pPr>
          </w:p>
          <w:p w14:paraId="32D56852" w14:textId="2FBD081A" w:rsidR="00B148E3" w:rsidRPr="004B63FE" w:rsidRDefault="00B148E3" w:rsidP="00FB0AA5">
            <w:pPr>
              <w:rPr>
                <w:sz w:val="22"/>
                <w:szCs w:val="22"/>
                <w:lang w:val="en-GB"/>
              </w:rPr>
            </w:pPr>
            <w:r w:rsidRPr="004B63FE">
              <w:rPr>
                <w:sz w:val="22"/>
                <w:szCs w:val="22"/>
                <w:lang w:val="en-GB"/>
              </w:rPr>
              <w:t>A</w:t>
            </w:r>
            <w:r w:rsidR="00A2290D" w:rsidRPr="004B63FE">
              <w:rPr>
                <w:sz w:val="22"/>
                <w:szCs w:val="22"/>
                <w:lang w:val="en-GB"/>
              </w:rPr>
              <w:t>-3.1.1</w:t>
            </w:r>
            <w:r w:rsidRPr="004B63FE">
              <w:rPr>
                <w:sz w:val="22"/>
                <w:szCs w:val="22"/>
                <w:lang w:val="en-GB"/>
              </w:rPr>
              <w:t xml:space="preserve">: Local communities, government institutions and local authorities get involved in participatory CW conservation and recovery projects </w:t>
            </w:r>
          </w:p>
          <w:p w14:paraId="32D56853" w14:textId="77777777" w:rsidR="00B148E3" w:rsidRPr="004B63FE" w:rsidRDefault="00B148E3" w:rsidP="00FB0AA5">
            <w:pPr>
              <w:rPr>
                <w:sz w:val="22"/>
                <w:szCs w:val="22"/>
                <w:lang w:val="en-GB"/>
              </w:rPr>
            </w:pPr>
          </w:p>
          <w:p w14:paraId="32D56854" w14:textId="64A59E07" w:rsidR="00B148E3" w:rsidRPr="004B63FE" w:rsidRDefault="00B148E3" w:rsidP="00FB0AA5">
            <w:pPr>
              <w:rPr>
                <w:sz w:val="22"/>
                <w:szCs w:val="22"/>
                <w:lang w:val="en-GB"/>
              </w:rPr>
            </w:pPr>
            <w:r w:rsidRPr="004B63FE">
              <w:rPr>
                <w:sz w:val="22"/>
                <w:szCs w:val="22"/>
                <w:lang w:val="en-GB"/>
              </w:rPr>
              <w:t>D</w:t>
            </w:r>
            <w:r w:rsidR="00A2290D" w:rsidRPr="004B63FE">
              <w:rPr>
                <w:sz w:val="22"/>
                <w:szCs w:val="22"/>
                <w:lang w:val="en-GB"/>
              </w:rPr>
              <w:t>-3.1.2</w:t>
            </w:r>
            <w:r w:rsidRPr="004B63FE">
              <w:rPr>
                <w:sz w:val="22"/>
                <w:szCs w:val="22"/>
                <w:lang w:val="en-GB"/>
              </w:rPr>
              <w:t>: There is a solid baseline in the demonstrative landscapes to elaborate participatory projects</w:t>
            </w:r>
          </w:p>
          <w:p w14:paraId="32D56855" w14:textId="77777777" w:rsidR="00B148E3" w:rsidRPr="004B63FE" w:rsidRDefault="00B148E3" w:rsidP="00FB0AA5">
            <w:pPr>
              <w:rPr>
                <w:sz w:val="22"/>
                <w:szCs w:val="22"/>
                <w:lang w:val="en-GB"/>
              </w:rPr>
            </w:pPr>
          </w:p>
          <w:p w14:paraId="32D56856" w14:textId="4446726B" w:rsidR="00B148E3" w:rsidRPr="004B63FE" w:rsidRDefault="00B148E3" w:rsidP="00FB0AA5">
            <w:pPr>
              <w:rPr>
                <w:sz w:val="22"/>
                <w:szCs w:val="22"/>
                <w:lang w:val="en-GB"/>
              </w:rPr>
            </w:pPr>
            <w:r w:rsidRPr="004B63FE">
              <w:rPr>
                <w:sz w:val="22"/>
                <w:szCs w:val="22"/>
                <w:lang w:val="en-GB"/>
              </w:rPr>
              <w:t>D</w:t>
            </w:r>
            <w:r w:rsidR="00A2290D" w:rsidRPr="004B63FE">
              <w:rPr>
                <w:sz w:val="22"/>
                <w:szCs w:val="22"/>
                <w:lang w:val="en-GB"/>
              </w:rPr>
              <w:t>-3.1.3</w:t>
            </w:r>
            <w:r w:rsidRPr="004B63FE">
              <w:rPr>
                <w:sz w:val="22"/>
                <w:szCs w:val="22"/>
                <w:lang w:val="en-GB"/>
              </w:rPr>
              <w:t xml:space="preserve">: Investments and secured funds are sufficient for continuing and replicating the activities and programs carried out  </w:t>
            </w:r>
          </w:p>
          <w:p w14:paraId="32D56857" w14:textId="77777777" w:rsidR="00B148E3" w:rsidRPr="004B63FE" w:rsidRDefault="00B148E3" w:rsidP="00FB0AA5">
            <w:pPr>
              <w:rPr>
                <w:sz w:val="22"/>
                <w:szCs w:val="22"/>
                <w:lang w:val="en-GB"/>
              </w:rPr>
            </w:pPr>
          </w:p>
          <w:p w14:paraId="32D56858" w14:textId="63ED1DAF" w:rsidR="004A7914" w:rsidRPr="004B63FE" w:rsidRDefault="00B148E3" w:rsidP="00FB0AA5">
            <w:pPr>
              <w:rPr>
                <w:sz w:val="22"/>
                <w:szCs w:val="22"/>
                <w:lang w:val="en-GB"/>
              </w:rPr>
            </w:pPr>
            <w:r w:rsidRPr="004B63FE">
              <w:rPr>
                <w:sz w:val="22"/>
                <w:szCs w:val="22"/>
                <w:lang w:val="en-GB"/>
              </w:rPr>
              <w:t>A</w:t>
            </w:r>
            <w:r w:rsidR="00A2290D" w:rsidRPr="004B63FE">
              <w:rPr>
                <w:sz w:val="22"/>
                <w:szCs w:val="22"/>
                <w:lang w:val="en-GB"/>
              </w:rPr>
              <w:t>-3.1.2</w:t>
            </w:r>
            <w:r w:rsidRPr="004B63FE">
              <w:rPr>
                <w:sz w:val="22"/>
                <w:szCs w:val="22"/>
                <w:lang w:val="en-GB"/>
              </w:rPr>
              <w:t>: The private sector is receptive and willing to use CW protocols and sustainable management guidelines in their operations</w:t>
            </w:r>
          </w:p>
        </w:tc>
        <w:tc>
          <w:tcPr>
            <w:tcW w:w="881" w:type="pct"/>
            <w:vMerge w:val="restart"/>
            <w:tcBorders>
              <w:top w:val="single" w:sz="4" w:space="0" w:color="auto"/>
              <w:left w:val="single" w:sz="4" w:space="0" w:color="auto"/>
              <w:bottom w:val="single" w:sz="4" w:space="0" w:color="auto"/>
              <w:right w:val="single" w:sz="4" w:space="0" w:color="auto"/>
            </w:tcBorders>
            <w:shd w:val="clear" w:color="auto" w:fill="auto"/>
          </w:tcPr>
          <w:p w14:paraId="32D56859" w14:textId="1A98AB1A" w:rsidR="00B148E3" w:rsidRPr="004B63FE" w:rsidRDefault="00A2290D" w:rsidP="00FB0AA5">
            <w:pPr>
              <w:rPr>
                <w:sz w:val="22"/>
                <w:szCs w:val="22"/>
                <w:lang w:val="en-GB"/>
              </w:rPr>
            </w:pPr>
            <w:r w:rsidRPr="004B63FE">
              <w:rPr>
                <w:sz w:val="22"/>
                <w:szCs w:val="22"/>
                <w:lang w:val="en-GB"/>
              </w:rPr>
              <w:t xml:space="preserve">IS-3.1.1: </w:t>
            </w:r>
            <w:r w:rsidR="00B148E3" w:rsidRPr="004B63FE">
              <w:rPr>
                <w:sz w:val="22"/>
                <w:szCs w:val="22"/>
                <w:lang w:val="en-GB"/>
              </w:rPr>
              <w:t xml:space="preserve">Degradation of the soil and of the coastal wetlands is reduced/prevented/avoided thanks to sustainable management of productive practices and monitoring in </w:t>
            </w:r>
            <w:r w:rsidR="00360389" w:rsidRPr="004B63FE">
              <w:rPr>
                <w:sz w:val="22"/>
                <w:szCs w:val="22"/>
                <w:lang w:val="en-GB"/>
              </w:rPr>
              <w:t>the pilots</w:t>
            </w:r>
            <w:r w:rsidR="00B148E3" w:rsidRPr="004B63FE">
              <w:rPr>
                <w:sz w:val="22"/>
                <w:szCs w:val="22"/>
                <w:lang w:val="en-GB"/>
              </w:rPr>
              <w:t xml:space="preserve">, resulting in effective replication models    </w:t>
            </w:r>
          </w:p>
          <w:p w14:paraId="32D5685A" w14:textId="77777777" w:rsidR="00B148E3" w:rsidRPr="004B63FE" w:rsidRDefault="00B148E3" w:rsidP="00FB0AA5">
            <w:pPr>
              <w:rPr>
                <w:sz w:val="22"/>
                <w:szCs w:val="22"/>
                <w:lang w:val="en-GB"/>
              </w:rPr>
            </w:pPr>
          </w:p>
          <w:p w14:paraId="32D5685B" w14:textId="6DE8C6D4" w:rsidR="00B148E3" w:rsidRPr="004B63FE" w:rsidRDefault="00A2290D" w:rsidP="00FB0AA5">
            <w:pPr>
              <w:rPr>
                <w:sz w:val="22"/>
                <w:szCs w:val="22"/>
                <w:lang w:val="en-GB"/>
              </w:rPr>
            </w:pPr>
            <w:r w:rsidRPr="004B63FE">
              <w:rPr>
                <w:sz w:val="22"/>
                <w:szCs w:val="22"/>
                <w:lang w:val="en-GB"/>
              </w:rPr>
              <w:t xml:space="preserve">IS-3.1.2: </w:t>
            </w:r>
            <w:r w:rsidR="00B148E3" w:rsidRPr="004B63FE">
              <w:rPr>
                <w:sz w:val="22"/>
                <w:szCs w:val="22"/>
                <w:lang w:val="en-GB"/>
              </w:rPr>
              <w:t xml:space="preserve">The plans and programs implemented effectively address the threats and barriers that affect coastal ecosystems </w:t>
            </w:r>
          </w:p>
        </w:tc>
        <w:tc>
          <w:tcPr>
            <w:tcW w:w="661" w:type="pct"/>
            <w:vMerge/>
            <w:tcBorders>
              <w:left w:val="single" w:sz="4" w:space="0" w:color="auto"/>
              <w:right w:val="single" w:sz="8" w:space="0" w:color="auto"/>
            </w:tcBorders>
          </w:tcPr>
          <w:p w14:paraId="32D5685C" w14:textId="77777777" w:rsidR="00B148E3" w:rsidRPr="004B63FE" w:rsidRDefault="00B148E3" w:rsidP="00FB0AA5">
            <w:pPr>
              <w:rPr>
                <w:sz w:val="22"/>
                <w:szCs w:val="22"/>
                <w:lang w:val="en-GB"/>
              </w:rPr>
            </w:pPr>
          </w:p>
        </w:tc>
      </w:tr>
      <w:tr w:rsidR="00B148E3" w:rsidRPr="004B63FE" w14:paraId="32D56863" w14:textId="77777777" w:rsidTr="005E14B8">
        <w:trPr>
          <w:trHeight w:val="1690"/>
        </w:trPr>
        <w:tc>
          <w:tcPr>
            <w:tcW w:w="1198" w:type="pct"/>
            <w:tcBorders>
              <w:top w:val="single" w:sz="4" w:space="0" w:color="auto"/>
              <w:left w:val="single" w:sz="8" w:space="0" w:color="auto"/>
              <w:bottom w:val="single" w:sz="4" w:space="0" w:color="auto"/>
              <w:right w:val="single" w:sz="4" w:space="0" w:color="auto"/>
            </w:tcBorders>
            <w:shd w:val="clear" w:color="auto" w:fill="auto"/>
          </w:tcPr>
          <w:p w14:paraId="32D5685E" w14:textId="77777777" w:rsidR="00B148E3" w:rsidRPr="004B63FE" w:rsidRDefault="00B148E3" w:rsidP="00FB0AA5">
            <w:pPr>
              <w:rPr>
                <w:sz w:val="22"/>
                <w:szCs w:val="22"/>
                <w:lang w:val="en-GB"/>
              </w:rPr>
            </w:pPr>
            <w:r w:rsidRPr="004B63FE">
              <w:rPr>
                <w:sz w:val="22"/>
                <w:szCs w:val="22"/>
                <w:lang w:val="en-GB"/>
              </w:rPr>
              <w:t xml:space="preserve">On-the-ground implementation of selected SLM and BD conservation measures from guidelines and protocols for sustainable use of landscapes in pilot ecosystems </w:t>
            </w:r>
          </w:p>
        </w:tc>
        <w:tc>
          <w:tcPr>
            <w:tcW w:w="1047" w:type="pct"/>
            <w:vMerge/>
            <w:tcBorders>
              <w:top w:val="single" w:sz="4" w:space="0" w:color="auto"/>
              <w:left w:val="single" w:sz="4" w:space="0" w:color="auto"/>
              <w:bottom w:val="single" w:sz="4" w:space="0" w:color="auto"/>
              <w:right w:val="single" w:sz="4" w:space="0" w:color="auto"/>
            </w:tcBorders>
          </w:tcPr>
          <w:p w14:paraId="32D5685F" w14:textId="77777777" w:rsidR="00B148E3" w:rsidRPr="004B63FE" w:rsidRDefault="00B148E3" w:rsidP="00FB0AA5">
            <w:pPr>
              <w:rPr>
                <w:sz w:val="22"/>
                <w:szCs w:val="22"/>
                <w:lang w:val="en-GB"/>
              </w:rPr>
            </w:pPr>
          </w:p>
        </w:tc>
        <w:tc>
          <w:tcPr>
            <w:tcW w:w="1213" w:type="pct"/>
            <w:vMerge/>
            <w:tcBorders>
              <w:top w:val="single" w:sz="4" w:space="0" w:color="auto"/>
              <w:left w:val="nil"/>
              <w:bottom w:val="single" w:sz="4" w:space="0" w:color="auto"/>
              <w:right w:val="single" w:sz="4" w:space="0" w:color="auto"/>
            </w:tcBorders>
            <w:shd w:val="clear" w:color="auto" w:fill="auto"/>
          </w:tcPr>
          <w:p w14:paraId="32D56860" w14:textId="77777777" w:rsidR="00B148E3" w:rsidRPr="004B63FE" w:rsidRDefault="00B148E3" w:rsidP="00FB0AA5">
            <w:pPr>
              <w:rPr>
                <w:sz w:val="22"/>
                <w:szCs w:val="22"/>
                <w:lang w:val="en-GB"/>
              </w:rPr>
            </w:pPr>
          </w:p>
        </w:tc>
        <w:tc>
          <w:tcPr>
            <w:tcW w:w="881" w:type="pct"/>
            <w:vMerge/>
            <w:tcBorders>
              <w:top w:val="single" w:sz="4" w:space="0" w:color="auto"/>
              <w:left w:val="single" w:sz="4" w:space="0" w:color="auto"/>
              <w:bottom w:val="single" w:sz="4" w:space="0" w:color="auto"/>
              <w:right w:val="single" w:sz="4" w:space="0" w:color="auto"/>
            </w:tcBorders>
          </w:tcPr>
          <w:p w14:paraId="32D56861" w14:textId="77777777" w:rsidR="00B148E3" w:rsidRPr="004B63FE" w:rsidRDefault="00B148E3" w:rsidP="00FB0AA5">
            <w:pPr>
              <w:rPr>
                <w:sz w:val="22"/>
                <w:szCs w:val="22"/>
                <w:lang w:val="en-GB"/>
              </w:rPr>
            </w:pPr>
          </w:p>
        </w:tc>
        <w:tc>
          <w:tcPr>
            <w:tcW w:w="661" w:type="pct"/>
            <w:vMerge/>
            <w:tcBorders>
              <w:left w:val="single" w:sz="4" w:space="0" w:color="auto"/>
              <w:right w:val="single" w:sz="8" w:space="0" w:color="auto"/>
            </w:tcBorders>
          </w:tcPr>
          <w:p w14:paraId="32D56862" w14:textId="77777777" w:rsidR="00B148E3" w:rsidRPr="004B63FE" w:rsidRDefault="00B148E3" w:rsidP="00FB0AA5">
            <w:pPr>
              <w:rPr>
                <w:sz w:val="22"/>
                <w:szCs w:val="22"/>
                <w:lang w:val="en-GB"/>
              </w:rPr>
            </w:pPr>
          </w:p>
        </w:tc>
      </w:tr>
      <w:tr w:rsidR="003344A5" w:rsidRPr="004B63FE" w14:paraId="32D5686D" w14:textId="77777777" w:rsidTr="002F3C37">
        <w:trPr>
          <w:trHeight w:val="408"/>
        </w:trPr>
        <w:tc>
          <w:tcPr>
            <w:tcW w:w="1198" w:type="pct"/>
            <w:tcBorders>
              <w:top w:val="single" w:sz="4" w:space="0" w:color="auto"/>
              <w:left w:val="single" w:sz="4" w:space="0" w:color="auto"/>
              <w:bottom w:val="single" w:sz="4" w:space="0" w:color="auto"/>
              <w:right w:val="single" w:sz="4" w:space="0" w:color="auto"/>
            </w:tcBorders>
            <w:shd w:val="clear" w:color="auto" w:fill="auto"/>
            <w:noWrap/>
          </w:tcPr>
          <w:p w14:paraId="32D56864" w14:textId="77777777" w:rsidR="003344A5" w:rsidRPr="004B63FE" w:rsidRDefault="003344A5" w:rsidP="00FB0AA5">
            <w:pPr>
              <w:rPr>
                <w:sz w:val="22"/>
                <w:szCs w:val="22"/>
                <w:lang w:val="en-GB"/>
              </w:rPr>
            </w:pPr>
            <w:r w:rsidRPr="004B63FE">
              <w:rPr>
                <w:sz w:val="22"/>
                <w:szCs w:val="22"/>
                <w:lang w:val="en-GB"/>
              </w:rPr>
              <w:t>Central Government, communities and other district-level stakeholders receive training in the development and implementation of integrated land-use planning and have the knowledge/experience necessary to continue the application of plans</w:t>
            </w:r>
          </w:p>
        </w:tc>
        <w:tc>
          <w:tcPr>
            <w:tcW w:w="1047" w:type="pct"/>
            <w:tcBorders>
              <w:top w:val="single" w:sz="4" w:space="0" w:color="auto"/>
              <w:left w:val="single" w:sz="4" w:space="0" w:color="auto"/>
              <w:bottom w:val="single" w:sz="4" w:space="0" w:color="auto"/>
              <w:right w:val="single" w:sz="4" w:space="0" w:color="auto"/>
            </w:tcBorders>
          </w:tcPr>
          <w:p w14:paraId="32D56865" w14:textId="1620B0AC" w:rsidR="003344A5" w:rsidRPr="004B63FE" w:rsidRDefault="00A2290D" w:rsidP="00FB0AA5">
            <w:pPr>
              <w:rPr>
                <w:sz w:val="22"/>
                <w:szCs w:val="22"/>
                <w:lang w:val="en-GB"/>
              </w:rPr>
            </w:pPr>
            <w:r w:rsidRPr="004B63FE">
              <w:rPr>
                <w:sz w:val="22"/>
                <w:szCs w:val="22"/>
                <w:lang w:val="en-GB"/>
              </w:rPr>
              <w:t xml:space="preserve">3.2 </w:t>
            </w:r>
            <w:r w:rsidR="003344A5" w:rsidRPr="004B63FE">
              <w:rPr>
                <w:sz w:val="22"/>
                <w:szCs w:val="22"/>
                <w:lang w:val="en-GB"/>
              </w:rPr>
              <w:t xml:space="preserve">The associated institutions at the sub-national level recognize and incorporate into their territorial planning, zoning and practices that include conservation, recovery and monitoring of BD conservation and </w:t>
            </w:r>
            <w:r w:rsidR="00360389" w:rsidRPr="004B63FE">
              <w:rPr>
                <w:sz w:val="22"/>
                <w:szCs w:val="22"/>
                <w:lang w:val="en-GB"/>
              </w:rPr>
              <w:t>SLM in</w:t>
            </w:r>
            <w:r w:rsidR="003344A5" w:rsidRPr="004B63FE">
              <w:rPr>
                <w:sz w:val="22"/>
                <w:szCs w:val="22"/>
                <w:lang w:val="en-GB"/>
              </w:rPr>
              <w:t xml:space="preserve"> coastal landscapes (adoption of new practices)</w:t>
            </w:r>
          </w:p>
        </w:tc>
        <w:tc>
          <w:tcPr>
            <w:tcW w:w="1213" w:type="pct"/>
            <w:tcBorders>
              <w:top w:val="single" w:sz="4" w:space="0" w:color="auto"/>
              <w:left w:val="nil"/>
              <w:bottom w:val="single" w:sz="4" w:space="0" w:color="auto"/>
              <w:right w:val="single" w:sz="4" w:space="0" w:color="auto"/>
            </w:tcBorders>
            <w:shd w:val="clear" w:color="auto" w:fill="auto"/>
          </w:tcPr>
          <w:p w14:paraId="32D56866" w14:textId="26203EB1" w:rsidR="003344A5" w:rsidRPr="004B63FE" w:rsidRDefault="003344A5" w:rsidP="00FB0AA5">
            <w:pPr>
              <w:rPr>
                <w:sz w:val="22"/>
                <w:szCs w:val="22"/>
                <w:lang w:val="en-GB"/>
              </w:rPr>
            </w:pPr>
            <w:r w:rsidRPr="004B63FE">
              <w:rPr>
                <w:sz w:val="22"/>
                <w:szCs w:val="22"/>
                <w:lang w:val="en-GB"/>
              </w:rPr>
              <w:t>D</w:t>
            </w:r>
            <w:r w:rsidR="00A2290D" w:rsidRPr="004B63FE">
              <w:rPr>
                <w:sz w:val="22"/>
                <w:szCs w:val="22"/>
                <w:lang w:val="en-GB"/>
              </w:rPr>
              <w:t>-3.2.1</w:t>
            </w:r>
            <w:r w:rsidRPr="004B63FE">
              <w:rPr>
                <w:sz w:val="22"/>
                <w:szCs w:val="22"/>
                <w:lang w:val="en-GB"/>
              </w:rPr>
              <w:t xml:space="preserve">: Willingness is established in regional governments for utilizing conservation indicators and CW prioritization in their territorial planning </w:t>
            </w:r>
          </w:p>
          <w:p w14:paraId="32D56867" w14:textId="77777777" w:rsidR="003344A5" w:rsidRPr="004B63FE" w:rsidRDefault="003344A5" w:rsidP="00FB0AA5">
            <w:pPr>
              <w:rPr>
                <w:sz w:val="22"/>
                <w:szCs w:val="22"/>
                <w:lang w:val="en-GB"/>
              </w:rPr>
            </w:pPr>
          </w:p>
          <w:p w14:paraId="32D56868" w14:textId="15D13EAB" w:rsidR="003344A5" w:rsidRPr="004B63FE" w:rsidRDefault="003344A5" w:rsidP="00FB0AA5">
            <w:pPr>
              <w:rPr>
                <w:sz w:val="22"/>
                <w:szCs w:val="22"/>
                <w:lang w:val="en-GB"/>
              </w:rPr>
            </w:pPr>
            <w:r w:rsidRPr="004B63FE">
              <w:rPr>
                <w:sz w:val="22"/>
                <w:szCs w:val="22"/>
                <w:lang w:val="en-GB"/>
              </w:rPr>
              <w:t>A</w:t>
            </w:r>
            <w:r w:rsidR="00A2290D" w:rsidRPr="004B63FE">
              <w:rPr>
                <w:sz w:val="22"/>
                <w:szCs w:val="22"/>
                <w:lang w:val="en-GB"/>
              </w:rPr>
              <w:t>-3.2.1</w:t>
            </w:r>
            <w:r w:rsidRPr="004B63FE">
              <w:rPr>
                <w:sz w:val="22"/>
                <w:szCs w:val="22"/>
                <w:lang w:val="en-GB"/>
              </w:rPr>
              <w:t xml:space="preserve">: Regional political leaders are committed to prioritizing CW conservation issues  </w:t>
            </w:r>
          </w:p>
          <w:p w14:paraId="32D56869" w14:textId="77777777" w:rsidR="003344A5" w:rsidRPr="004B63FE" w:rsidRDefault="003344A5" w:rsidP="00FB0AA5">
            <w:pPr>
              <w:rPr>
                <w:sz w:val="22"/>
                <w:szCs w:val="22"/>
                <w:lang w:val="en-GB"/>
              </w:rPr>
            </w:pPr>
          </w:p>
          <w:p w14:paraId="32D5686A" w14:textId="43F51AEF" w:rsidR="004A7914" w:rsidRPr="004B63FE" w:rsidRDefault="003344A5" w:rsidP="004A7914">
            <w:pPr>
              <w:rPr>
                <w:sz w:val="22"/>
                <w:szCs w:val="22"/>
                <w:lang w:val="en-GB"/>
              </w:rPr>
            </w:pPr>
            <w:r w:rsidRPr="004B63FE">
              <w:rPr>
                <w:sz w:val="22"/>
                <w:szCs w:val="22"/>
                <w:lang w:val="en-GB"/>
              </w:rPr>
              <w:t>A</w:t>
            </w:r>
            <w:r w:rsidR="00A2290D" w:rsidRPr="004B63FE">
              <w:rPr>
                <w:sz w:val="22"/>
                <w:szCs w:val="22"/>
                <w:lang w:val="en-GB"/>
              </w:rPr>
              <w:t>-3.2.2</w:t>
            </w:r>
            <w:r w:rsidRPr="004B63FE">
              <w:rPr>
                <w:sz w:val="22"/>
                <w:szCs w:val="22"/>
                <w:lang w:val="en-GB"/>
              </w:rPr>
              <w:t xml:space="preserve">: There is interest on the part of local authorities and the community in conserving the biodiversity in their CW </w:t>
            </w:r>
          </w:p>
        </w:tc>
        <w:tc>
          <w:tcPr>
            <w:tcW w:w="881" w:type="pct"/>
            <w:tcBorders>
              <w:top w:val="single" w:sz="4" w:space="0" w:color="auto"/>
              <w:left w:val="single" w:sz="4" w:space="0" w:color="auto"/>
              <w:bottom w:val="single" w:sz="4" w:space="0" w:color="auto"/>
              <w:right w:val="single" w:sz="4" w:space="0" w:color="auto"/>
            </w:tcBorders>
          </w:tcPr>
          <w:p w14:paraId="32D5686B" w14:textId="04DED8F9" w:rsidR="003344A5" w:rsidRPr="004B63FE" w:rsidRDefault="00166CE6" w:rsidP="00FB0AA5">
            <w:pPr>
              <w:rPr>
                <w:sz w:val="22"/>
                <w:szCs w:val="22"/>
                <w:lang w:val="en-GB"/>
              </w:rPr>
            </w:pPr>
            <w:r w:rsidRPr="004B63FE">
              <w:rPr>
                <w:sz w:val="22"/>
                <w:szCs w:val="22"/>
                <w:lang w:val="en-GB"/>
              </w:rPr>
              <w:t xml:space="preserve">IS-3.2.1: </w:t>
            </w:r>
            <w:r w:rsidR="003344A5" w:rsidRPr="004B63FE">
              <w:rPr>
                <w:sz w:val="22"/>
                <w:szCs w:val="22"/>
                <w:lang w:val="en-GB"/>
              </w:rPr>
              <w:t xml:space="preserve">Biodiversity and </w:t>
            </w:r>
            <w:r w:rsidR="005A1FFC" w:rsidRPr="004B63FE">
              <w:rPr>
                <w:sz w:val="22"/>
                <w:szCs w:val="22"/>
                <w:lang w:val="en-GB"/>
              </w:rPr>
              <w:t>ecosystem</w:t>
            </w:r>
            <w:r w:rsidR="003344A5" w:rsidRPr="004B63FE">
              <w:rPr>
                <w:sz w:val="22"/>
                <w:szCs w:val="22"/>
                <w:lang w:val="en-GB"/>
              </w:rPr>
              <w:t xml:space="preserve"> services considerations are integrated and are implemented in the territorial planning instruments and regional development programs </w:t>
            </w:r>
          </w:p>
        </w:tc>
        <w:tc>
          <w:tcPr>
            <w:tcW w:w="661" w:type="pct"/>
            <w:vMerge w:val="restart"/>
            <w:tcBorders>
              <w:left w:val="single" w:sz="4" w:space="0" w:color="auto"/>
              <w:right w:val="single" w:sz="8" w:space="0" w:color="auto"/>
            </w:tcBorders>
          </w:tcPr>
          <w:p w14:paraId="32D5686C" w14:textId="77777777" w:rsidR="003344A5" w:rsidRPr="004B63FE" w:rsidRDefault="003344A5" w:rsidP="00FB0AA5">
            <w:pPr>
              <w:rPr>
                <w:sz w:val="22"/>
                <w:szCs w:val="22"/>
                <w:lang w:val="en-GB"/>
              </w:rPr>
            </w:pPr>
          </w:p>
        </w:tc>
      </w:tr>
      <w:tr w:rsidR="003344A5" w:rsidRPr="004B63FE" w14:paraId="32D5687D" w14:textId="77777777" w:rsidTr="00E1155F">
        <w:trPr>
          <w:trHeight w:val="1215"/>
        </w:trPr>
        <w:tc>
          <w:tcPr>
            <w:tcW w:w="1198" w:type="pct"/>
            <w:tcBorders>
              <w:top w:val="single" w:sz="4" w:space="0" w:color="auto"/>
              <w:left w:val="single" w:sz="4" w:space="0" w:color="auto"/>
              <w:bottom w:val="single" w:sz="4" w:space="0" w:color="auto"/>
              <w:right w:val="single" w:sz="4" w:space="0" w:color="auto"/>
            </w:tcBorders>
            <w:shd w:val="clear" w:color="auto" w:fill="auto"/>
            <w:noWrap/>
          </w:tcPr>
          <w:p w14:paraId="32D5686E" w14:textId="77777777" w:rsidR="003344A5" w:rsidRPr="004B63FE" w:rsidRDefault="003344A5" w:rsidP="00FB0AA5">
            <w:pPr>
              <w:rPr>
                <w:sz w:val="22"/>
                <w:szCs w:val="22"/>
                <w:lang w:val="en-GB"/>
              </w:rPr>
            </w:pPr>
            <w:r w:rsidRPr="004B63FE">
              <w:rPr>
                <w:sz w:val="22"/>
                <w:szCs w:val="22"/>
                <w:lang w:val="en-GB"/>
              </w:rPr>
              <w:t xml:space="preserve">The diversification of rural livelihoods in coastal landscape communities and value chain development of a selection of sustainable managed products and services from coastal landscapes is supported </w:t>
            </w:r>
          </w:p>
        </w:tc>
        <w:tc>
          <w:tcPr>
            <w:tcW w:w="1047" w:type="pct"/>
            <w:tcBorders>
              <w:top w:val="single" w:sz="4" w:space="0" w:color="auto"/>
              <w:left w:val="single" w:sz="4" w:space="0" w:color="auto"/>
              <w:bottom w:val="single" w:sz="4" w:space="0" w:color="auto"/>
              <w:right w:val="single" w:sz="4" w:space="0" w:color="auto"/>
            </w:tcBorders>
          </w:tcPr>
          <w:p w14:paraId="32D5686F" w14:textId="2A22DFC2" w:rsidR="003344A5" w:rsidRPr="004B63FE" w:rsidRDefault="00166CE6" w:rsidP="00FB0AA5">
            <w:pPr>
              <w:rPr>
                <w:iCs/>
                <w:sz w:val="22"/>
                <w:szCs w:val="22"/>
                <w:lang w:val="en-GB"/>
              </w:rPr>
            </w:pPr>
            <w:r w:rsidRPr="004B63FE">
              <w:rPr>
                <w:iCs/>
                <w:sz w:val="22"/>
                <w:szCs w:val="22"/>
                <w:lang w:val="en-GB"/>
              </w:rPr>
              <w:t xml:space="preserve">3.3 </w:t>
            </w:r>
            <w:r w:rsidR="003344A5" w:rsidRPr="004B63FE">
              <w:rPr>
                <w:iCs/>
                <w:sz w:val="22"/>
                <w:szCs w:val="22"/>
                <w:lang w:val="en-GB"/>
              </w:rPr>
              <w:t xml:space="preserve">Livelihood of coastal landscape smallholders are more resilient, diversified and strengthened </w:t>
            </w:r>
          </w:p>
          <w:p w14:paraId="32D56870" w14:textId="77777777" w:rsidR="003344A5" w:rsidRPr="004B63FE" w:rsidRDefault="003344A5" w:rsidP="00FB0AA5">
            <w:pPr>
              <w:rPr>
                <w:sz w:val="22"/>
                <w:szCs w:val="22"/>
                <w:lang w:val="en-GB"/>
              </w:rPr>
            </w:pPr>
          </w:p>
        </w:tc>
        <w:tc>
          <w:tcPr>
            <w:tcW w:w="1213" w:type="pct"/>
            <w:tcBorders>
              <w:top w:val="single" w:sz="4" w:space="0" w:color="auto"/>
              <w:left w:val="nil"/>
              <w:bottom w:val="single" w:sz="4" w:space="0" w:color="auto"/>
              <w:right w:val="single" w:sz="4" w:space="0" w:color="auto"/>
            </w:tcBorders>
            <w:shd w:val="clear" w:color="auto" w:fill="auto"/>
          </w:tcPr>
          <w:p w14:paraId="32D56871" w14:textId="3F9B89DA" w:rsidR="003344A5" w:rsidRPr="004B63FE" w:rsidRDefault="003344A5" w:rsidP="00FB0AA5">
            <w:pPr>
              <w:rPr>
                <w:sz w:val="22"/>
                <w:szCs w:val="22"/>
                <w:lang w:val="en-GB"/>
              </w:rPr>
            </w:pPr>
            <w:r w:rsidRPr="004B63FE">
              <w:rPr>
                <w:sz w:val="22"/>
                <w:szCs w:val="22"/>
                <w:lang w:val="en-GB"/>
              </w:rPr>
              <w:t>D</w:t>
            </w:r>
            <w:r w:rsidR="00166CE6" w:rsidRPr="004B63FE">
              <w:rPr>
                <w:sz w:val="22"/>
                <w:szCs w:val="22"/>
                <w:lang w:val="en-GB"/>
              </w:rPr>
              <w:t>-3.3.1</w:t>
            </w:r>
            <w:r w:rsidRPr="004B63FE">
              <w:rPr>
                <w:sz w:val="22"/>
                <w:szCs w:val="22"/>
                <w:lang w:val="en-GB"/>
              </w:rPr>
              <w:t xml:space="preserve">: Mechanisms are established to insure a </w:t>
            </w:r>
            <w:r w:rsidR="00AB32D3" w:rsidRPr="004B63FE">
              <w:rPr>
                <w:sz w:val="22"/>
                <w:szCs w:val="22"/>
                <w:lang w:val="en-GB"/>
              </w:rPr>
              <w:t>favourable</w:t>
            </w:r>
            <w:r w:rsidRPr="004B63FE">
              <w:rPr>
                <w:sz w:val="22"/>
                <w:szCs w:val="22"/>
                <w:lang w:val="en-GB"/>
              </w:rPr>
              <w:t xml:space="preserve"> relationship between socioeconomic and conservation initiatives </w:t>
            </w:r>
          </w:p>
          <w:p w14:paraId="32D56872" w14:textId="1FB7FCD9" w:rsidR="003344A5" w:rsidRPr="004B63FE" w:rsidRDefault="003344A5" w:rsidP="00FB0AA5">
            <w:pPr>
              <w:rPr>
                <w:sz w:val="22"/>
                <w:szCs w:val="22"/>
                <w:lang w:val="en-GB"/>
              </w:rPr>
            </w:pPr>
            <w:r w:rsidRPr="004B63FE">
              <w:rPr>
                <w:sz w:val="22"/>
                <w:szCs w:val="22"/>
                <w:lang w:val="en-GB"/>
              </w:rPr>
              <w:t>D</w:t>
            </w:r>
            <w:r w:rsidR="00166CE6" w:rsidRPr="004B63FE">
              <w:rPr>
                <w:sz w:val="22"/>
                <w:szCs w:val="22"/>
                <w:lang w:val="en-GB"/>
              </w:rPr>
              <w:t>-3.3.2</w:t>
            </w:r>
            <w:r w:rsidRPr="004B63FE">
              <w:rPr>
                <w:sz w:val="22"/>
                <w:szCs w:val="22"/>
                <w:lang w:val="en-GB"/>
              </w:rPr>
              <w:t xml:space="preserve">:  Interesting markets are identified for products from sustainable practices in coastal ecosystems </w:t>
            </w:r>
          </w:p>
          <w:p w14:paraId="32D56873" w14:textId="77777777" w:rsidR="003344A5" w:rsidRPr="004B63FE" w:rsidRDefault="003344A5" w:rsidP="00FB0AA5">
            <w:pPr>
              <w:rPr>
                <w:sz w:val="22"/>
                <w:szCs w:val="22"/>
                <w:lang w:val="en-GB"/>
              </w:rPr>
            </w:pPr>
          </w:p>
          <w:p w14:paraId="52486A1D" w14:textId="263EFE77" w:rsidR="004A7914" w:rsidRPr="004B63FE" w:rsidRDefault="003344A5" w:rsidP="00FB0AA5">
            <w:pPr>
              <w:rPr>
                <w:sz w:val="22"/>
                <w:szCs w:val="22"/>
                <w:lang w:val="en-GB"/>
              </w:rPr>
            </w:pPr>
            <w:r w:rsidRPr="004B63FE">
              <w:rPr>
                <w:sz w:val="22"/>
                <w:szCs w:val="22"/>
                <w:lang w:val="en-GB"/>
              </w:rPr>
              <w:t>D</w:t>
            </w:r>
            <w:r w:rsidR="00166CE6" w:rsidRPr="004B63FE">
              <w:rPr>
                <w:sz w:val="22"/>
                <w:szCs w:val="22"/>
                <w:lang w:val="en-GB"/>
              </w:rPr>
              <w:t>-3.3.3</w:t>
            </w:r>
            <w:r w:rsidRPr="004B63FE">
              <w:rPr>
                <w:sz w:val="22"/>
                <w:szCs w:val="22"/>
                <w:lang w:val="en-GB"/>
              </w:rPr>
              <w:t xml:space="preserve">: Local stakeholders are sufficiently involved in and informed about the Project and </w:t>
            </w:r>
            <w:r w:rsidR="00AB32D3" w:rsidRPr="004B63FE">
              <w:rPr>
                <w:sz w:val="22"/>
                <w:szCs w:val="22"/>
                <w:lang w:val="en-GB"/>
              </w:rPr>
              <w:t>committed</w:t>
            </w:r>
            <w:r w:rsidRPr="004B63FE">
              <w:rPr>
                <w:sz w:val="22"/>
                <w:szCs w:val="22"/>
                <w:lang w:val="en-GB"/>
              </w:rPr>
              <w:t xml:space="preserve"> to promote its initiatives to insure their future expansion and replication </w:t>
            </w:r>
          </w:p>
          <w:p w14:paraId="32D56875" w14:textId="1E502D19" w:rsidR="003344A5" w:rsidRPr="004B63FE" w:rsidRDefault="003344A5" w:rsidP="00FB0AA5">
            <w:pPr>
              <w:rPr>
                <w:sz w:val="22"/>
                <w:szCs w:val="22"/>
                <w:lang w:val="en-GB"/>
              </w:rPr>
            </w:pPr>
            <w:r w:rsidRPr="004B63FE">
              <w:rPr>
                <w:sz w:val="22"/>
                <w:szCs w:val="22"/>
                <w:lang w:val="en-GB"/>
              </w:rPr>
              <w:t>A</w:t>
            </w:r>
            <w:r w:rsidR="00166CE6" w:rsidRPr="004B63FE">
              <w:rPr>
                <w:sz w:val="22"/>
                <w:szCs w:val="22"/>
                <w:lang w:val="en-GB"/>
              </w:rPr>
              <w:t>-3.3.1</w:t>
            </w:r>
            <w:r w:rsidRPr="004B63FE">
              <w:rPr>
                <w:sz w:val="22"/>
                <w:szCs w:val="22"/>
                <w:lang w:val="en-GB"/>
              </w:rPr>
              <w:t xml:space="preserve">: Environmentally friendly productive practices introduced by the Project are sufficiently competitive compared with other more destructive practices </w:t>
            </w:r>
          </w:p>
          <w:p w14:paraId="32D56876" w14:textId="77777777" w:rsidR="003344A5" w:rsidRPr="004B63FE" w:rsidRDefault="003344A5" w:rsidP="00FB0AA5">
            <w:pPr>
              <w:rPr>
                <w:sz w:val="22"/>
                <w:szCs w:val="22"/>
                <w:lang w:val="en-GB"/>
              </w:rPr>
            </w:pPr>
          </w:p>
        </w:tc>
        <w:tc>
          <w:tcPr>
            <w:tcW w:w="881" w:type="pct"/>
            <w:tcBorders>
              <w:top w:val="single" w:sz="4" w:space="0" w:color="auto"/>
              <w:left w:val="single" w:sz="4" w:space="0" w:color="auto"/>
              <w:bottom w:val="single" w:sz="4" w:space="0" w:color="auto"/>
              <w:right w:val="single" w:sz="4" w:space="0" w:color="auto"/>
            </w:tcBorders>
          </w:tcPr>
          <w:p w14:paraId="32D56877" w14:textId="74368778" w:rsidR="003344A5" w:rsidRPr="004B63FE" w:rsidRDefault="00166CE6" w:rsidP="00FB0AA5">
            <w:pPr>
              <w:rPr>
                <w:sz w:val="22"/>
                <w:szCs w:val="22"/>
                <w:lang w:val="en-GB"/>
              </w:rPr>
            </w:pPr>
            <w:r w:rsidRPr="004B63FE">
              <w:rPr>
                <w:sz w:val="22"/>
                <w:szCs w:val="22"/>
                <w:lang w:val="en-GB"/>
              </w:rPr>
              <w:t xml:space="preserve">IS-3.3.1: </w:t>
            </w:r>
            <w:r w:rsidR="003344A5" w:rsidRPr="004B63FE">
              <w:rPr>
                <w:sz w:val="22"/>
                <w:szCs w:val="22"/>
                <w:lang w:val="en-GB"/>
              </w:rPr>
              <w:t xml:space="preserve">Improvement in access to markets for ecologically friendly products motivates local stakeholders to apply best practices </w:t>
            </w:r>
          </w:p>
          <w:p w14:paraId="32D56878" w14:textId="77777777" w:rsidR="003344A5" w:rsidRPr="004B63FE" w:rsidRDefault="003344A5" w:rsidP="00FB0AA5">
            <w:pPr>
              <w:rPr>
                <w:sz w:val="22"/>
                <w:szCs w:val="22"/>
                <w:lang w:val="en-GB"/>
              </w:rPr>
            </w:pPr>
          </w:p>
          <w:p w14:paraId="32D56879" w14:textId="6AF7FD94" w:rsidR="003344A5" w:rsidRPr="004B63FE" w:rsidRDefault="00166CE6" w:rsidP="00FB0AA5">
            <w:pPr>
              <w:rPr>
                <w:sz w:val="22"/>
                <w:szCs w:val="22"/>
                <w:lang w:val="en-GB"/>
              </w:rPr>
            </w:pPr>
            <w:r w:rsidRPr="004B63FE">
              <w:rPr>
                <w:sz w:val="22"/>
                <w:szCs w:val="22"/>
                <w:lang w:val="en-GB"/>
              </w:rPr>
              <w:t xml:space="preserve">IS-3.3.2: </w:t>
            </w:r>
            <w:r w:rsidR="003344A5" w:rsidRPr="004B63FE">
              <w:rPr>
                <w:sz w:val="22"/>
                <w:szCs w:val="22"/>
                <w:lang w:val="en-GB"/>
              </w:rPr>
              <w:t xml:space="preserve">The </w:t>
            </w:r>
            <w:r w:rsidR="005A1FFC" w:rsidRPr="004B63FE">
              <w:rPr>
                <w:sz w:val="22"/>
                <w:szCs w:val="22"/>
                <w:lang w:val="en-GB"/>
              </w:rPr>
              <w:t>ecosystem</w:t>
            </w:r>
            <w:r w:rsidR="003344A5" w:rsidRPr="004B63FE">
              <w:rPr>
                <w:sz w:val="22"/>
                <w:szCs w:val="22"/>
                <w:lang w:val="en-GB"/>
              </w:rPr>
              <w:t xml:space="preserve"> services provided by coastal wetlands are protected, improving the resilience of the ecosystems and of life support </w:t>
            </w:r>
          </w:p>
          <w:p w14:paraId="32D5687A" w14:textId="77777777" w:rsidR="003344A5" w:rsidRPr="004B63FE" w:rsidRDefault="003344A5" w:rsidP="00FB0AA5">
            <w:pPr>
              <w:rPr>
                <w:sz w:val="22"/>
                <w:szCs w:val="22"/>
                <w:lang w:val="en-GB"/>
              </w:rPr>
            </w:pPr>
          </w:p>
          <w:p w14:paraId="32D5687B" w14:textId="46C801B0" w:rsidR="003344A5" w:rsidRPr="004B63FE" w:rsidRDefault="00166CE6" w:rsidP="00FB0AA5">
            <w:pPr>
              <w:rPr>
                <w:sz w:val="22"/>
                <w:szCs w:val="22"/>
                <w:lang w:val="en-GB"/>
              </w:rPr>
            </w:pPr>
            <w:r w:rsidRPr="004B63FE">
              <w:rPr>
                <w:sz w:val="22"/>
                <w:szCs w:val="22"/>
                <w:lang w:val="en-GB"/>
              </w:rPr>
              <w:t xml:space="preserve">IS-3.3.3: </w:t>
            </w:r>
            <w:r w:rsidR="003344A5" w:rsidRPr="004B63FE">
              <w:rPr>
                <w:sz w:val="22"/>
                <w:szCs w:val="22"/>
                <w:lang w:val="en-GB"/>
              </w:rPr>
              <w:t xml:space="preserve">Financial mechanisms and instruments are replicated in other coastal ecosystems  </w:t>
            </w:r>
          </w:p>
        </w:tc>
        <w:tc>
          <w:tcPr>
            <w:tcW w:w="661" w:type="pct"/>
            <w:vMerge/>
            <w:tcBorders>
              <w:left w:val="single" w:sz="4" w:space="0" w:color="auto"/>
              <w:bottom w:val="single" w:sz="4" w:space="0" w:color="auto"/>
              <w:right w:val="single" w:sz="8" w:space="0" w:color="auto"/>
            </w:tcBorders>
          </w:tcPr>
          <w:p w14:paraId="32D5687C" w14:textId="77777777" w:rsidR="003344A5" w:rsidRPr="004B63FE" w:rsidRDefault="003344A5" w:rsidP="00FB0AA5">
            <w:pPr>
              <w:rPr>
                <w:sz w:val="22"/>
                <w:szCs w:val="22"/>
                <w:lang w:val="en-GB"/>
              </w:rPr>
            </w:pPr>
          </w:p>
        </w:tc>
      </w:tr>
      <w:bookmarkEnd w:id="149"/>
    </w:tbl>
    <w:p w14:paraId="32D5687E" w14:textId="77777777" w:rsidR="00B148E3" w:rsidRPr="004B63FE" w:rsidRDefault="00B148E3" w:rsidP="00B148E3">
      <w:pPr>
        <w:spacing w:after="120"/>
        <w:outlineLvl w:val="1"/>
        <w:rPr>
          <w:b/>
          <w:sz w:val="22"/>
          <w:szCs w:val="22"/>
          <w:lang w:val="en-GB"/>
        </w:rPr>
      </w:pPr>
    </w:p>
    <w:p w14:paraId="32D5687F" w14:textId="77777777" w:rsidR="00DF00BD" w:rsidRPr="004B63FE" w:rsidRDefault="00DF00BD">
      <w:pPr>
        <w:rPr>
          <w:b/>
          <w:sz w:val="22"/>
          <w:szCs w:val="22"/>
          <w:lang w:val="en-GB"/>
        </w:rPr>
      </w:pPr>
      <w:r w:rsidRPr="004B63FE">
        <w:rPr>
          <w:b/>
          <w:sz w:val="22"/>
          <w:szCs w:val="22"/>
          <w:lang w:val="en-GB"/>
        </w:rPr>
        <w:br w:type="page"/>
      </w:r>
    </w:p>
    <w:p w14:paraId="2A2BD005" w14:textId="77777777" w:rsidR="006E718D" w:rsidRPr="004B63FE" w:rsidRDefault="008A0F74" w:rsidP="008A0F74">
      <w:pPr>
        <w:rPr>
          <w:b/>
          <w:lang w:val="en-GB"/>
        </w:rPr>
      </w:pPr>
      <w:r w:rsidRPr="004B63FE">
        <w:rPr>
          <w:b/>
          <w:lang w:val="en-GB"/>
        </w:rPr>
        <w:t>Theory of Change Flowchart (description in table above)</w:t>
      </w:r>
    </w:p>
    <w:p w14:paraId="44EDEC5D" w14:textId="1C3C3087" w:rsidR="008A0F74" w:rsidRPr="004B63FE" w:rsidRDefault="008A0F74" w:rsidP="008A0F74">
      <w:pPr>
        <w:rPr>
          <w:b/>
          <w:lang w:val="en-GB"/>
        </w:rPr>
        <w:sectPr w:rsidR="008A0F74" w:rsidRPr="004B63FE" w:rsidSect="006E718D">
          <w:pgSz w:w="15840" w:h="12240" w:orient="landscape" w:code="1"/>
          <w:pgMar w:top="1797" w:right="1440" w:bottom="1797" w:left="1440" w:header="720" w:footer="720" w:gutter="0"/>
          <w:cols w:space="720"/>
          <w:docGrid w:linePitch="360"/>
        </w:sectPr>
      </w:pPr>
      <w:r w:rsidRPr="004B63FE">
        <w:rPr>
          <w:noProof/>
          <w:lang w:val="en-GB" w:eastAsia="es-CL"/>
        </w:rPr>
        <w:drawing>
          <wp:inline distT="0" distB="0" distL="0" distR="0" wp14:anchorId="256508D6" wp14:editId="7DF53CC2">
            <wp:extent cx="7366000" cy="5275526"/>
            <wp:effectExtent l="0" t="0" r="6350" b="1905"/>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373840" cy="5281141"/>
                    </a:xfrm>
                    <a:prstGeom prst="rect">
                      <a:avLst/>
                    </a:prstGeom>
                    <a:noFill/>
                    <a:ln>
                      <a:noFill/>
                    </a:ln>
                  </pic:spPr>
                </pic:pic>
              </a:graphicData>
            </a:graphic>
          </wp:inline>
        </w:drawing>
      </w:r>
    </w:p>
    <w:p w14:paraId="32D56880" w14:textId="4AE3B47F" w:rsidR="00DF00BD" w:rsidRPr="004B63FE" w:rsidRDefault="00DF00BD" w:rsidP="001B4873">
      <w:pPr>
        <w:spacing w:after="120"/>
        <w:outlineLvl w:val="1"/>
        <w:rPr>
          <w:b/>
          <w:lang w:val="en-GB"/>
        </w:rPr>
      </w:pPr>
      <w:bookmarkStart w:id="150" w:name="_Toc7188828"/>
      <w:bookmarkStart w:id="151" w:name="_Toc15473315"/>
      <w:r w:rsidRPr="004B63FE">
        <w:rPr>
          <w:b/>
          <w:lang w:val="en-GB"/>
        </w:rPr>
        <w:t>Appendix 1</w:t>
      </w:r>
      <w:r w:rsidR="001B4873" w:rsidRPr="004B63FE">
        <w:rPr>
          <w:b/>
          <w:lang w:val="en-GB"/>
        </w:rPr>
        <w:t>6</w:t>
      </w:r>
      <w:r w:rsidRPr="004B63FE">
        <w:rPr>
          <w:b/>
          <w:lang w:val="en-GB"/>
        </w:rPr>
        <w:t>:</w:t>
      </w:r>
      <w:r w:rsidR="001B321B" w:rsidRPr="004B63FE">
        <w:rPr>
          <w:b/>
          <w:lang w:val="en-GB"/>
        </w:rPr>
        <w:tab/>
      </w:r>
      <w:r w:rsidRPr="004B63FE">
        <w:rPr>
          <w:b/>
          <w:lang w:val="en-GB"/>
        </w:rPr>
        <w:t>UNEP/GEF Environmental and Social Safeguards Checklist</w:t>
      </w:r>
      <w:bookmarkEnd w:id="150"/>
      <w:bookmarkEnd w:id="151"/>
    </w:p>
    <w:p w14:paraId="32D56881" w14:textId="77777777" w:rsidR="00DF00BD" w:rsidRPr="004B63FE" w:rsidRDefault="00DF00BD">
      <w:pPr>
        <w:rPr>
          <w:b/>
          <w:bCs/>
          <w:sz w:val="22"/>
          <w:szCs w:val="22"/>
          <w:lang w:val="en-GB" w:eastAsia="es-CL"/>
        </w:rPr>
      </w:pPr>
    </w:p>
    <w:p w14:paraId="68736036" w14:textId="77777777" w:rsidR="00BD7044" w:rsidRPr="004B63FE" w:rsidRDefault="00BD7044" w:rsidP="00BD7044">
      <w:pPr>
        <w:tabs>
          <w:tab w:val="left" w:pos="12780"/>
        </w:tabs>
        <w:jc w:val="center"/>
        <w:rPr>
          <w:rFonts w:ascii="Calibri" w:eastAsia="MS Mincho" w:hAnsi="Calibri" w:cs="Calibri"/>
          <w:b/>
          <w:color w:val="7030A0"/>
          <w:sz w:val="28"/>
          <w:szCs w:val="28"/>
          <w:lang w:val="en-GB"/>
        </w:rPr>
      </w:pPr>
      <w:r w:rsidRPr="004B63FE">
        <w:rPr>
          <w:rFonts w:ascii="Calibri" w:eastAsia="MS Mincho" w:hAnsi="Calibri" w:cs="Calibri"/>
          <w:b/>
          <w:color w:val="7030A0"/>
          <w:sz w:val="28"/>
          <w:szCs w:val="28"/>
          <w:lang w:val="en-GB"/>
        </w:rPr>
        <w:t>UNEP Environmental, Social and Economic Review Note (ESERN)</w:t>
      </w:r>
    </w:p>
    <w:p w14:paraId="2D3ED50E" w14:textId="77777777" w:rsidR="00BD7044" w:rsidRPr="004B63FE" w:rsidRDefault="00BD7044" w:rsidP="00BD7044">
      <w:pPr>
        <w:tabs>
          <w:tab w:val="left" w:pos="12780"/>
        </w:tabs>
        <w:rPr>
          <w:rFonts w:ascii="Calibri" w:eastAsia="MS Mincho" w:hAnsi="Calibri" w:cs="Calibri"/>
          <w:b/>
          <w:lang w:val="en-GB"/>
        </w:rPr>
      </w:pPr>
    </w:p>
    <w:p w14:paraId="5E8040F7" w14:textId="77777777" w:rsidR="00BD7044" w:rsidRPr="004B63FE" w:rsidRDefault="00BD7044" w:rsidP="00BD7044">
      <w:pPr>
        <w:tabs>
          <w:tab w:val="left" w:pos="12780"/>
        </w:tabs>
        <w:rPr>
          <w:rFonts w:ascii="Calibri" w:eastAsia="MS Mincho" w:hAnsi="Calibri" w:cs="Calibri"/>
          <w:b/>
          <w:lang w:val="en-GB"/>
        </w:rPr>
      </w:pPr>
      <w:r w:rsidRPr="004B63FE">
        <w:rPr>
          <w:rFonts w:ascii="Calibri" w:eastAsia="MS Mincho" w:hAnsi="Calibri" w:cs="Calibri"/>
          <w:b/>
          <w:noProof/>
          <w:lang w:val="en-GB" w:eastAsia="es-CL"/>
        </w:rPr>
        <mc:AlternateContent>
          <mc:Choice Requires="wps">
            <w:drawing>
              <wp:anchor distT="0" distB="0" distL="114300" distR="114300" simplePos="0" relativeHeight="251656192" behindDoc="0" locked="0" layoutInCell="1" allowOverlap="1" wp14:anchorId="589FD33F" wp14:editId="0677FDA5">
                <wp:simplePos x="0" y="0"/>
                <wp:positionH relativeFrom="column">
                  <wp:posOffset>30601</wp:posOffset>
                </wp:positionH>
                <wp:positionV relativeFrom="paragraph">
                  <wp:posOffset>-25</wp:posOffset>
                </wp:positionV>
                <wp:extent cx="1728000" cy="307340"/>
                <wp:effectExtent l="57150" t="38100" r="81915" b="92710"/>
                <wp:wrapNone/>
                <wp:docPr id="5" name="Flowchart: Process 5"/>
                <wp:cNvGraphicFramePr/>
                <a:graphic xmlns:a="http://schemas.openxmlformats.org/drawingml/2006/main">
                  <a:graphicData uri="http://schemas.microsoft.com/office/word/2010/wordprocessingShape">
                    <wps:wsp>
                      <wps:cNvSpPr/>
                      <wps:spPr>
                        <a:xfrm>
                          <a:off x="0" y="0"/>
                          <a:ext cx="1728000" cy="307340"/>
                        </a:xfrm>
                        <a:prstGeom prst="flowChartProcess">
                          <a:avLst/>
                        </a:prstGeom>
                        <a:solidFill>
                          <a:srgbClr val="FFC000"/>
                        </a:soli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txbx>
                        <w:txbxContent>
                          <w:p w14:paraId="4F4FB366" w14:textId="77777777" w:rsidR="00FD01C3" w:rsidRDefault="00FD01C3" w:rsidP="00BD7044">
                            <w:pPr>
                              <w:pStyle w:val="ListParagraph"/>
                              <w:numPr>
                                <w:ilvl w:val="0"/>
                                <w:numId w:val="54"/>
                              </w:numPr>
                              <w:tabs>
                                <w:tab w:val="left" w:pos="360"/>
                              </w:tabs>
                              <w:ind w:left="360" w:hanging="180"/>
                              <w:jc w:val="left"/>
                            </w:pPr>
                            <w:r w:rsidRPr="00BD7044">
                              <w:rPr>
                                <w:rFonts w:cs="Calibri"/>
                                <w:b/>
                              </w:rPr>
                              <w:t>Project 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9FD33F" id="_x0000_t109" coordsize="21600,21600" o:spt="109" path="m,l,21600r21600,l21600,xe">
                <v:stroke joinstyle="miter"/>
                <v:path gradientshapeok="t" o:connecttype="rect"/>
              </v:shapetype>
              <v:shape id="Flowchart: Process 5" o:spid="_x0000_s1038" type="#_x0000_t109" style="position:absolute;margin-left:2.4pt;margin-top:0;width:136.05pt;height:24.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" fillcolor="#ffc000" strokecolor="#f69240">
                <v:shadow on="t" color="black" opacity="24903f" origin=",.5" offset="0,.55556mm"/>
                <v:textbox>
                  <w:txbxContent>
                    <w:p w14:paraId="4F4FB366" w14:textId="77777777" w:rsidR="00FD01C3" w:rsidRDefault="00FD01C3" w:rsidP="00BD7044">
                      <w:pPr>
                        <w:pStyle w:val="ListParagraph"/>
                        <w:numPr>
                          <w:ilvl w:val="0"/>
                          <w:numId w:val="54"/>
                        </w:numPr>
                        <w:tabs>
                          <w:tab w:val="left" w:pos="360"/>
                        </w:tabs>
                        <w:ind w:left="360" w:hanging="180"/>
                        <w:jc w:val="left"/>
                      </w:pPr>
                      <w:r w:rsidRPr="00BD7044">
                        <w:rPr>
                          <w:rFonts w:cs="Calibri"/>
                          <w:b/>
                        </w:rPr>
                        <w:t>Project Overview</w:t>
                      </w:r>
                    </w:p>
                  </w:txbxContent>
                </v:textbox>
              </v:shape>
            </w:pict>
          </mc:Fallback>
        </mc:AlternateContent>
      </w:r>
    </w:p>
    <w:p w14:paraId="79493D7C" w14:textId="77777777" w:rsidR="00BD7044" w:rsidRPr="004B63FE" w:rsidRDefault="00BD7044" w:rsidP="00BD7044">
      <w:pPr>
        <w:tabs>
          <w:tab w:val="left" w:pos="12780"/>
        </w:tabs>
        <w:rPr>
          <w:rFonts w:ascii="Calibri" w:eastAsia="MS Mincho" w:hAnsi="Calibri" w:cs="Calibri"/>
          <w:b/>
          <w:lang w:val="en-GB"/>
        </w:rPr>
      </w:pPr>
    </w:p>
    <w:p w14:paraId="09C8C49F" w14:textId="77777777" w:rsidR="00BD7044" w:rsidRPr="004B63FE" w:rsidRDefault="00BD7044" w:rsidP="00BD7044">
      <w:pPr>
        <w:tabs>
          <w:tab w:val="left" w:pos="12780"/>
        </w:tabs>
        <w:rPr>
          <w:rFonts w:ascii="Calibri" w:eastAsia="MS Mincho" w:hAnsi="Calibri" w:cs="Calibri"/>
          <w:color w:val="FF0000"/>
          <w:sz w:val="18"/>
          <w:szCs w:val="18"/>
          <w:lang w:val="en-GB"/>
        </w:rPr>
      </w:pPr>
    </w:p>
    <w:tbl>
      <w:tblPr>
        <w:tblW w:w="8205" w:type="dxa"/>
        <w:tblInd w:w="14" w:type="dxa"/>
        <w:tblBorders>
          <w:top w:val="single" w:sz="4" w:space="0" w:color="auto"/>
          <w:left w:val="single" w:sz="4" w:space="0" w:color="auto"/>
          <w:bottom w:val="single" w:sz="4" w:space="0" w:color="auto"/>
          <w:right w:val="single" w:sz="4" w:space="0" w:color="auto"/>
        </w:tblBorders>
        <w:tblLayout w:type="fixed"/>
        <w:tblCellMar>
          <w:top w:w="28" w:type="dxa"/>
          <w:left w:w="29" w:type="dxa"/>
          <w:bottom w:w="28" w:type="dxa"/>
          <w:right w:w="29" w:type="dxa"/>
        </w:tblCellMar>
        <w:tblLook w:val="0020" w:firstRow="1" w:lastRow="0" w:firstColumn="0" w:lastColumn="0" w:noHBand="0" w:noVBand="0"/>
      </w:tblPr>
      <w:tblGrid>
        <w:gridCol w:w="2535"/>
        <w:gridCol w:w="5670"/>
      </w:tblGrid>
      <w:tr w:rsidR="00BD7044" w:rsidRPr="004B63FE" w14:paraId="7D30A30D" w14:textId="77777777" w:rsidTr="00C515C7">
        <w:trPr>
          <w:trHeight w:val="413"/>
        </w:trPr>
        <w:tc>
          <w:tcPr>
            <w:tcW w:w="2535" w:type="dxa"/>
            <w:tcBorders>
              <w:top w:val="single" w:sz="4" w:space="0" w:color="auto"/>
              <w:bottom w:val="single" w:sz="4" w:space="0" w:color="auto"/>
              <w:right w:val="single" w:sz="4" w:space="0" w:color="auto"/>
            </w:tcBorders>
          </w:tcPr>
          <w:p w14:paraId="762BC3ED" w14:textId="77777777" w:rsidR="00BD7044" w:rsidRPr="004B63FE" w:rsidRDefault="00BD7044" w:rsidP="00BD7044">
            <w:pPr>
              <w:rPr>
                <w:rFonts w:ascii="Calibri" w:eastAsia="MS Mincho" w:hAnsi="Calibri" w:cs="Calibri"/>
                <w:b/>
                <w:bCs/>
                <w:sz w:val="18"/>
                <w:szCs w:val="18"/>
                <w:lang w:val="en-GB"/>
              </w:rPr>
            </w:pPr>
            <w:r w:rsidRPr="004B63FE">
              <w:rPr>
                <w:rFonts w:ascii="Calibri" w:eastAsia="MS Mincho" w:hAnsi="Calibri" w:cs="Calibri"/>
                <w:b/>
                <w:lang w:val="en-GB"/>
              </w:rPr>
              <w:t xml:space="preserve"> </w:t>
            </w:r>
            <w:r w:rsidRPr="004B63FE">
              <w:rPr>
                <w:rFonts w:ascii="Calibri" w:eastAsia="MS Mincho" w:hAnsi="Calibri" w:cs="Calibri"/>
                <w:b/>
                <w:bCs/>
                <w:sz w:val="18"/>
                <w:szCs w:val="18"/>
                <w:lang w:val="en-GB"/>
              </w:rPr>
              <w:t>Identification</w:t>
            </w:r>
          </w:p>
        </w:tc>
        <w:tc>
          <w:tcPr>
            <w:tcW w:w="5670" w:type="dxa"/>
            <w:tcBorders>
              <w:left w:val="single" w:sz="4" w:space="0" w:color="auto"/>
              <w:bottom w:val="single" w:sz="4" w:space="0" w:color="auto"/>
            </w:tcBorders>
          </w:tcPr>
          <w:p w14:paraId="080855D5" w14:textId="77777777"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Project ID# 01389 (ADDIS)</w:t>
            </w:r>
          </w:p>
          <w:p w14:paraId="42D1943C" w14:textId="77777777" w:rsidR="00BD7044" w:rsidRPr="004B63FE" w:rsidRDefault="00BD7044" w:rsidP="00BD7044">
            <w:pPr>
              <w:rPr>
                <w:rFonts w:ascii="Calibri" w:eastAsia="MS Mincho" w:hAnsi="Calibri" w:cs="Calibri"/>
                <w:color w:val="0000FF"/>
                <w:sz w:val="18"/>
                <w:szCs w:val="18"/>
                <w:lang w:val="en-GB"/>
              </w:rPr>
            </w:pPr>
            <w:r w:rsidRPr="004B63FE">
              <w:rPr>
                <w:rFonts w:ascii="Calibri" w:eastAsia="MS Mincho" w:hAnsi="Calibri" w:cs="Calibri"/>
                <w:i/>
                <w:iCs/>
                <w:color w:val="0000FF"/>
                <w:sz w:val="18"/>
                <w:szCs w:val="18"/>
                <w:lang w:val="en-GB"/>
              </w:rPr>
              <w:t>GEF ID 9766</w:t>
            </w:r>
          </w:p>
        </w:tc>
      </w:tr>
      <w:tr w:rsidR="00BD7044" w:rsidRPr="004B63FE" w14:paraId="739681BA" w14:textId="77777777" w:rsidTr="00C515C7">
        <w:trPr>
          <w:trHeight w:val="413"/>
        </w:trPr>
        <w:tc>
          <w:tcPr>
            <w:tcW w:w="2535" w:type="dxa"/>
            <w:tcBorders>
              <w:top w:val="single" w:sz="4" w:space="0" w:color="auto"/>
              <w:bottom w:val="single" w:sz="4" w:space="0" w:color="auto"/>
              <w:right w:val="single" w:sz="4" w:space="0" w:color="auto"/>
            </w:tcBorders>
          </w:tcPr>
          <w:p w14:paraId="4DEC2115" w14:textId="77777777" w:rsidR="00BD7044" w:rsidRPr="004B63FE" w:rsidRDefault="00BD7044" w:rsidP="00BD7044">
            <w:pPr>
              <w:rPr>
                <w:rFonts w:ascii="Calibri" w:eastAsia="MS Mincho" w:hAnsi="Calibri" w:cs="Calibri"/>
                <w:sz w:val="18"/>
                <w:szCs w:val="18"/>
                <w:lang w:val="en-GB"/>
              </w:rPr>
            </w:pPr>
            <w:bookmarkStart w:id="152" w:name="_Toc474299263"/>
            <w:bookmarkStart w:id="153" w:name="_Toc6129156"/>
            <w:r w:rsidRPr="004B63FE">
              <w:rPr>
                <w:rFonts w:ascii="Calibri" w:eastAsia="MS Mincho" w:hAnsi="Calibri" w:cs="Calibri"/>
                <w:sz w:val="18"/>
                <w:szCs w:val="18"/>
                <w:lang w:val="en-GB"/>
              </w:rPr>
              <w:t>Project Title</w:t>
            </w:r>
          </w:p>
        </w:tc>
        <w:tc>
          <w:tcPr>
            <w:tcW w:w="5670" w:type="dxa"/>
            <w:tcBorders>
              <w:top w:val="single" w:sz="4" w:space="0" w:color="auto"/>
              <w:left w:val="single" w:sz="4" w:space="0" w:color="auto"/>
              <w:bottom w:val="single" w:sz="4" w:space="0" w:color="auto"/>
            </w:tcBorders>
          </w:tcPr>
          <w:p w14:paraId="76BE0A1A" w14:textId="3B3100B3"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 xml:space="preserve">Project </w:t>
            </w:r>
            <w:r w:rsidRPr="004B63FE">
              <w:rPr>
                <w:rFonts w:asciiTheme="minorHAnsi" w:eastAsia="MS Mincho" w:hAnsiTheme="minorHAnsi" w:cstheme="minorHAnsi"/>
                <w:i/>
                <w:iCs/>
                <w:color w:val="0000FF"/>
                <w:sz w:val="18"/>
                <w:szCs w:val="18"/>
                <w:lang w:val="en-GB"/>
              </w:rPr>
              <w:t xml:space="preserve">preparation </w:t>
            </w:r>
            <w:r w:rsidRPr="004B63FE">
              <w:rPr>
                <w:rFonts w:asciiTheme="minorHAnsi" w:eastAsia="MS Mincho" w:hAnsiTheme="minorHAnsi" w:cstheme="minorHAnsi"/>
                <w:i/>
                <w:iCs/>
                <w:color w:val="0070C0"/>
                <w:sz w:val="18"/>
                <w:szCs w:val="18"/>
                <w:lang w:val="en-GB"/>
              </w:rPr>
              <w:t>proposal for “</w:t>
            </w:r>
            <w:r w:rsidR="00973A34" w:rsidRPr="004B63FE">
              <w:rPr>
                <w:rFonts w:asciiTheme="minorHAnsi" w:hAnsiTheme="minorHAnsi" w:cstheme="minorHAnsi"/>
                <w:color w:val="0070C0"/>
                <w:sz w:val="18"/>
                <w:szCs w:val="18"/>
                <w:lang w:val="en-GB"/>
              </w:rPr>
              <w:t>Mainstreaming biodiversity conservation and sustainable landscape management of watersheds containing wetlands within Chile's South Center Biodiversity Hotspot through reformed coastal planning frameworks</w:t>
            </w:r>
            <w:r w:rsidRPr="004B63FE">
              <w:rPr>
                <w:rFonts w:ascii="Calibri" w:eastAsia="MS Mincho" w:hAnsi="Calibri" w:cs="Calibri"/>
                <w:i/>
                <w:iCs/>
                <w:color w:val="0070C0"/>
                <w:sz w:val="18"/>
                <w:szCs w:val="18"/>
                <w:lang w:val="en-GB"/>
              </w:rPr>
              <w:t>”</w:t>
            </w:r>
          </w:p>
        </w:tc>
      </w:tr>
      <w:tr w:rsidR="00BD7044" w:rsidRPr="004B63FE" w14:paraId="435FB1C5" w14:textId="77777777" w:rsidTr="00C515C7">
        <w:trPr>
          <w:trHeight w:val="413"/>
        </w:trPr>
        <w:tc>
          <w:tcPr>
            <w:tcW w:w="2535" w:type="dxa"/>
            <w:tcBorders>
              <w:top w:val="single" w:sz="4" w:space="0" w:color="auto"/>
              <w:bottom w:val="single" w:sz="4" w:space="0" w:color="auto"/>
              <w:right w:val="single" w:sz="4" w:space="0" w:color="auto"/>
            </w:tcBorders>
          </w:tcPr>
          <w:p w14:paraId="6FFBA731" w14:textId="77777777" w:rsidR="00BD7044" w:rsidRPr="004B63FE" w:rsidRDefault="00BD7044" w:rsidP="00BD7044">
            <w:pPr>
              <w:rPr>
                <w:rFonts w:ascii="Calibri" w:eastAsia="MS Mincho" w:hAnsi="Calibri" w:cs="Calibri"/>
                <w:sz w:val="18"/>
                <w:szCs w:val="18"/>
                <w:lang w:val="en-GB"/>
              </w:rPr>
            </w:pPr>
            <w:r w:rsidRPr="004B63FE">
              <w:rPr>
                <w:rFonts w:ascii="Calibri" w:eastAsia="MS Mincho" w:hAnsi="Calibri" w:cs="Calibri"/>
                <w:sz w:val="18"/>
                <w:szCs w:val="18"/>
                <w:lang w:val="en-GB"/>
              </w:rPr>
              <w:t>Managing Division</w:t>
            </w:r>
          </w:p>
        </w:tc>
        <w:tc>
          <w:tcPr>
            <w:tcW w:w="5670" w:type="dxa"/>
            <w:tcBorders>
              <w:top w:val="single" w:sz="4" w:space="0" w:color="auto"/>
              <w:left w:val="single" w:sz="4" w:space="0" w:color="auto"/>
              <w:bottom w:val="single" w:sz="4" w:space="0" w:color="auto"/>
            </w:tcBorders>
          </w:tcPr>
          <w:p w14:paraId="2449EEED" w14:textId="77777777"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Ecosystems</w:t>
            </w:r>
          </w:p>
        </w:tc>
      </w:tr>
      <w:tr w:rsidR="00BD7044" w:rsidRPr="004B63FE" w14:paraId="138102D4" w14:textId="77777777" w:rsidTr="00C515C7">
        <w:trPr>
          <w:trHeight w:val="413"/>
        </w:trPr>
        <w:tc>
          <w:tcPr>
            <w:tcW w:w="2535" w:type="dxa"/>
            <w:tcBorders>
              <w:top w:val="single" w:sz="4" w:space="0" w:color="auto"/>
              <w:bottom w:val="single" w:sz="4" w:space="0" w:color="auto"/>
              <w:right w:val="single" w:sz="4" w:space="0" w:color="auto"/>
            </w:tcBorders>
          </w:tcPr>
          <w:p w14:paraId="4933AAD5" w14:textId="77777777" w:rsidR="00BD7044" w:rsidRPr="004B63FE" w:rsidRDefault="00BD7044" w:rsidP="00BD7044">
            <w:pPr>
              <w:rPr>
                <w:rFonts w:ascii="Calibri" w:eastAsia="MS Mincho" w:hAnsi="Calibri" w:cs="Calibri"/>
                <w:b/>
                <w:bCs/>
                <w:sz w:val="18"/>
                <w:szCs w:val="18"/>
                <w:lang w:val="en-GB"/>
              </w:rPr>
            </w:pPr>
            <w:r w:rsidRPr="004B63FE">
              <w:rPr>
                <w:rFonts w:ascii="Calibri" w:eastAsia="MS Mincho" w:hAnsi="Calibri" w:cs="Calibri"/>
                <w:b/>
                <w:bCs/>
                <w:sz w:val="18"/>
                <w:szCs w:val="18"/>
                <w:lang w:val="en-GB"/>
              </w:rPr>
              <w:t>Type/Location</w:t>
            </w:r>
          </w:p>
        </w:tc>
        <w:tc>
          <w:tcPr>
            <w:tcW w:w="5670" w:type="dxa"/>
            <w:tcBorders>
              <w:top w:val="single" w:sz="4" w:space="0" w:color="auto"/>
              <w:left w:val="single" w:sz="4" w:space="0" w:color="auto"/>
              <w:bottom w:val="single" w:sz="4" w:space="0" w:color="auto"/>
            </w:tcBorders>
          </w:tcPr>
          <w:p w14:paraId="5E2D862B" w14:textId="77777777"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National</w:t>
            </w:r>
          </w:p>
        </w:tc>
      </w:tr>
      <w:tr w:rsidR="00BD7044" w:rsidRPr="004B63FE" w14:paraId="3B1B7440" w14:textId="77777777" w:rsidTr="00C515C7">
        <w:trPr>
          <w:trHeight w:val="413"/>
        </w:trPr>
        <w:tc>
          <w:tcPr>
            <w:tcW w:w="2535" w:type="dxa"/>
            <w:tcBorders>
              <w:top w:val="single" w:sz="4" w:space="0" w:color="auto"/>
              <w:bottom w:val="single" w:sz="4" w:space="0" w:color="auto"/>
              <w:right w:val="single" w:sz="4" w:space="0" w:color="auto"/>
            </w:tcBorders>
          </w:tcPr>
          <w:p w14:paraId="5756455F" w14:textId="77777777" w:rsidR="00BD7044" w:rsidRPr="004B63FE" w:rsidRDefault="00BD7044" w:rsidP="00BD7044">
            <w:pPr>
              <w:rPr>
                <w:rFonts w:ascii="Calibri" w:eastAsia="MS Mincho" w:hAnsi="Calibri" w:cs="Calibri"/>
                <w:b/>
                <w:bCs/>
                <w:sz w:val="18"/>
                <w:szCs w:val="18"/>
                <w:lang w:val="en-GB"/>
              </w:rPr>
            </w:pPr>
            <w:r w:rsidRPr="004B63FE">
              <w:rPr>
                <w:rFonts w:ascii="Calibri" w:eastAsia="MS Mincho" w:hAnsi="Calibri" w:cs="Calibri"/>
                <w:b/>
                <w:bCs/>
                <w:sz w:val="18"/>
                <w:szCs w:val="18"/>
                <w:lang w:val="en-GB"/>
              </w:rPr>
              <w:t>Region</w:t>
            </w:r>
          </w:p>
        </w:tc>
        <w:tc>
          <w:tcPr>
            <w:tcW w:w="5670" w:type="dxa"/>
            <w:tcBorders>
              <w:top w:val="single" w:sz="4" w:space="0" w:color="auto"/>
              <w:left w:val="single" w:sz="4" w:space="0" w:color="auto"/>
              <w:bottom w:val="single" w:sz="4" w:space="0" w:color="auto"/>
            </w:tcBorders>
          </w:tcPr>
          <w:p w14:paraId="23B03CDB" w14:textId="77777777"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Latin America Caribbean</w:t>
            </w:r>
          </w:p>
        </w:tc>
      </w:tr>
      <w:tr w:rsidR="00BD7044" w:rsidRPr="004B63FE" w14:paraId="198B1814" w14:textId="77777777" w:rsidTr="00C515C7">
        <w:trPr>
          <w:trHeight w:val="413"/>
        </w:trPr>
        <w:tc>
          <w:tcPr>
            <w:tcW w:w="2535" w:type="dxa"/>
            <w:tcBorders>
              <w:top w:val="single" w:sz="4" w:space="0" w:color="auto"/>
              <w:bottom w:val="single" w:sz="4" w:space="0" w:color="auto"/>
              <w:right w:val="single" w:sz="4" w:space="0" w:color="auto"/>
            </w:tcBorders>
          </w:tcPr>
          <w:p w14:paraId="27479B29" w14:textId="77777777" w:rsidR="00BD7044" w:rsidRPr="004B63FE" w:rsidRDefault="00BD7044" w:rsidP="00BD7044">
            <w:pPr>
              <w:rPr>
                <w:rFonts w:ascii="Calibri" w:hAnsi="Calibri" w:cs="Calibri"/>
                <w:sz w:val="18"/>
                <w:szCs w:val="18"/>
                <w:lang w:val="en-GB"/>
              </w:rPr>
            </w:pPr>
            <w:r w:rsidRPr="004B63FE">
              <w:rPr>
                <w:rFonts w:ascii="Calibri" w:hAnsi="Calibri" w:cs="Calibri"/>
                <w:sz w:val="18"/>
                <w:szCs w:val="18"/>
                <w:lang w:val="en-GB"/>
              </w:rPr>
              <w:t>List Countries</w:t>
            </w:r>
          </w:p>
        </w:tc>
        <w:tc>
          <w:tcPr>
            <w:tcW w:w="5670" w:type="dxa"/>
            <w:tcBorders>
              <w:top w:val="single" w:sz="4" w:space="0" w:color="auto"/>
              <w:left w:val="single" w:sz="4" w:space="0" w:color="auto"/>
              <w:bottom w:val="single" w:sz="4" w:space="0" w:color="auto"/>
            </w:tcBorders>
          </w:tcPr>
          <w:p w14:paraId="01183A8E" w14:textId="77777777"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Chile</w:t>
            </w:r>
          </w:p>
        </w:tc>
      </w:tr>
      <w:tr w:rsidR="00BD7044" w:rsidRPr="004B63FE" w14:paraId="62D446DE" w14:textId="77777777" w:rsidTr="00C515C7">
        <w:trPr>
          <w:trHeight w:val="413"/>
        </w:trPr>
        <w:tc>
          <w:tcPr>
            <w:tcW w:w="2535" w:type="dxa"/>
            <w:tcBorders>
              <w:top w:val="single" w:sz="4" w:space="0" w:color="auto"/>
              <w:bottom w:val="single" w:sz="4" w:space="0" w:color="auto"/>
              <w:right w:val="single" w:sz="4" w:space="0" w:color="auto"/>
            </w:tcBorders>
          </w:tcPr>
          <w:p w14:paraId="08277D7A" w14:textId="77777777" w:rsidR="00BD7044" w:rsidRPr="004B63FE" w:rsidRDefault="00BD7044" w:rsidP="00BD7044">
            <w:pPr>
              <w:rPr>
                <w:rFonts w:ascii="Calibri" w:hAnsi="Calibri" w:cs="Calibri"/>
                <w:sz w:val="18"/>
                <w:szCs w:val="18"/>
                <w:lang w:val="en-GB"/>
              </w:rPr>
            </w:pPr>
            <w:r w:rsidRPr="004B63FE">
              <w:rPr>
                <w:rFonts w:ascii="Calibri" w:hAnsi="Calibri" w:cs="Calibri"/>
                <w:sz w:val="18"/>
                <w:szCs w:val="18"/>
                <w:lang w:val="en-GB"/>
              </w:rPr>
              <w:t>Project Description</w:t>
            </w:r>
          </w:p>
        </w:tc>
        <w:tc>
          <w:tcPr>
            <w:tcW w:w="5670" w:type="dxa"/>
            <w:tcBorders>
              <w:top w:val="single" w:sz="4" w:space="0" w:color="auto"/>
              <w:left w:val="single" w:sz="4" w:space="0" w:color="auto"/>
              <w:bottom w:val="single" w:sz="4" w:space="0" w:color="auto"/>
            </w:tcBorders>
          </w:tcPr>
          <w:p w14:paraId="6E0577DD" w14:textId="77777777"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The project proposes to conserve and recover coastal wetlands (CW) integrating them into local development, through their sustainable management and use. To this end it will promote information management and outreach for mainstreaming sustainable wetland management, strengthen the associated relevant institutional and regulatory frameworks and carry out fieldwork in key coastal wetlands to demonstrate the desired landscape approach including territorial planning, zoning, conservation, recovery and monitoring involving private and public partners and stakeholders.</w:t>
            </w:r>
          </w:p>
        </w:tc>
      </w:tr>
      <w:tr w:rsidR="00BD7044" w:rsidRPr="004B63FE" w14:paraId="7A19677D" w14:textId="77777777" w:rsidTr="00C515C7">
        <w:trPr>
          <w:trHeight w:val="413"/>
        </w:trPr>
        <w:tc>
          <w:tcPr>
            <w:tcW w:w="2535" w:type="dxa"/>
            <w:tcBorders>
              <w:top w:val="single" w:sz="4" w:space="0" w:color="auto"/>
              <w:bottom w:val="single" w:sz="4" w:space="0" w:color="auto"/>
              <w:right w:val="single" w:sz="4" w:space="0" w:color="auto"/>
            </w:tcBorders>
          </w:tcPr>
          <w:p w14:paraId="04AF9256" w14:textId="77777777" w:rsidR="00BD7044" w:rsidRPr="004B63FE" w:rsidRDefault="00BD7044" w:rsidP="00BD7044">
            <w:pPr>
              <w:rPr>
                <w:rFonts w:ascii="Calibri" w:hAnsi="Calibri" w:cs="Calibri"/>
                <w:sz w:val="18"/>
                <w:szCs w:val="18"/>
                <w:lang w:val="en-GB"/>
              </w:rPr>
            </w:pPr>
            <w:r w:rsidRPr="004B63FE">
              <w:rPr>
                <w:rFonts w:ascii="Calibri" w:hAnsi="Calibri" w:cs="Calibri"/>
                <w:sz w:val="18"/>
                <w:szCs w:val="18"/>
                <w:lang w:val="en-GB"/>
              </w:rPr>
              <w:t>Estimated duration of project:</w:t>
            </w:r>
          </w:p>
        </w:tc>
        <w:tc>
          <w:tcPr>
            <w:tcW w:w="5670" w:type="dxa"/>
            <w:tcBorders>
              <w:top w:val="single" w:sz="4" w:space="0" w:color="auto"/>
              <w:left w:val="single" w:sz="4" w:space="0" w:color="auto"/>
              <w:bottom w:val="single" w:sz="4" w:space="0" w:color="auto"/>
            </w:tcBorders>
          </w:tcPr>
          <w:p w14:paraId="5E8D9EFE" w14:textId="77777777"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60 months estimated from project kickoff to completion</w:t>
            </w:r>
          </w:p>
        </w:tc>
      </w:tr>
      <w:tr w:rsidR="00BD7044" w:rsidRPr="004B63FE" w14:paraId="38EDB048" w14:textId="77777777" w:rsidTr="00C515C7">
        <w:trPr>
          <w:trHeight w:val="413"/>
        </w:trPr>
        <w:tc>
          <w:tcPr>
            <w:tcW w:w="2535" w:type="dxa"/>
            <w:tcBorders>
              <w:top w:val="single" w:sz="4" w:space="0" w:color="auto"/>
              <w:bottom w:val="single" w:sz="4" w:space="0" w:color="auto"/>
              <w:right w:val="single" w:sz="4" w:space="0" w:color="auto"/>
            </w:tcBorders>
          </w:tcPr>
          <w:p w14:paraId="3BA411DC" w14:textId="77777777" w:rsidR="00BD7044" w:rsidRPr="004B63FE" w:rsidRDefault="00BD7044" w:rsidP="00BD7044">
            <w:pPr>
              <w:rPr>
                <w:rFonts w:ascii="Calibri" w:hAnsi="Calibri" w:cs="Calibri"/>
                <w:sz w:val="18"/>
                <w:szCs w:val="18"/>
                <w:lang w:val="en-GB"/>
              </w:rPr>
            </w:pPr>
            <w:r w:rsidRPr="004B63FE">
              <w:rPr>
                <w:rFonts w:ascii="Calibri" w:hAnsi="Calibri" w:cs="Calibri"/>
                <w:sz w:val="18"/>
                <w:szCs w:val="18"/>
                <w:lang w:val="en-GB"/>
              </w:rPr>
              <w:t>Estimated cost of the project</w:t>
            </w:r>
            <w:r w:rsidRPr="004B63FE">
              <w:rPr>
                <w:rFonts w:ascii="Calibri" w:hAnsi="Calibri" w:cs="Calibri"/>
                <w:sz w:val="18"/>
                <w:szCs w:val="18"/>
                <w:lang w:val="en-GB"/>
              </w:rPr>
              <w:tab/>
              <w:t>:</w:t>
            </w:r>
          </w:p>
        </w:tc>
        <w:tc>
          <w:tcPr>
            <w:tcW w:w="5670" w:type="dxa"/>
            <w:tcBorders>
              <w:top w:val="single" w:sz="4" w:space="0" w:color="auto"/>
              <w:left w:val="single" w:sz="4" w:space="0" w:color="auto"/>
              <w:bottom w:val="single" w:sz="4" w:space="0" w:color="auto"/>
            </w:tcBorders>
          </w:tcPr>
          <w:p w14:paraId="204DEAAF" w14:textId="77777777"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GEF: 5,800,000</w:t>
            </w:r>
          </w:p>
          <w:p w14:paraId="6830F32B" w14:textId="2F1A57AB" w:rsidR="00BD7044" w:rsidRPr="004B63FE" w:rsidRDefault="00BD7044" w:rsidP="00BD7044">
            <w:pPr>
              <w:rPr>
                <w:rFonts w:ascii="Calibri" w:eastAsia="MS Mincho" w:hAnsi="Calibri" w:cs="Calibri"/>
                <w:i/>
                <w:iCs/>
                <w:color w:val="0000FF"/>
                <w:sz w:val="18"/>
                <w:szCs w:val="18"/>
                <w:lang w:val="en-GB"/>
              </w:rPr>
            </w:pPr>
            <w:r w:rsidRPr="004B63FE">
              <w:rPr>
                <w:rFonts w:ascii="Calibri" w:eastAsia="MS Mincho" w:hAnsi="Calibri" w:cs="Calibri"/>
                <w:i/>
                <w:iCs/>
                <w:color w:val="0000FF"/>
                <w:sz w:val="18"/>
                <w:szCs w:val="18"/>
                <w:lang w:val="en-GB"/>
              </w:rPr>
              <w:t>Co-finance: 2</w:t>
            </w:r>
            <w:r w:rsidR="000E7497" w:rsidRPr="004B63FE">
              <w:rPr>
                <w:rFonts w:ascii="Calibri" w:eastAsia="MS Mincho" w:hAnsi="Calibri" w:cs="Calibri"/>
                <w:i/>
                <w:iCs/>
                <w:color w:val="0000FF"/>
                <w:sz w:val="18"/>
                <w:szCs w:val="18"/>
                <w:lang w:val="en-GB"/>
              </w:rPr>
              <w:t>0</w:t>
            </w:r>
            <w:r w:rsidRPr="004B63FE">
              <w:rPr>
                <w:rFonts w:ascii="Calibri" w:eastAsia="MS Mincho" w:hAnsi="Calibri" w:cs="Calibri"/>
                <w:i/>
                <w:iCs/>
                <w:color w:val="0000FF"/>
                <w:sz w:val="18"/>
                <w:szCs w:val="18"/>
                <w:lang w:val="en-GB"/>
              </w:rPr>
              <w:t>,000,000</w:t>
            </w:r>
          </w:p>
        </w:tc>
      </w:tr>
      <w:bookmarkEnd w:id="152"/>
      <w:bookmarkEnd w:id="153"/>
    </w:tbl>
    <w:p w14:paraId="11909712" w14:textId="77777777" w:rsidR="00BD7044" w:rsidRPr="004B63FE" w:rsidRDefault="00BD7044" w:rsidP="00BD7044">
      <w:pPr>
        <w:rPr>
          <w:rFonts w:ascii="Calibri" w:eastAsia="MS Mincho" w:hAnsi="Calibri" w:cs="Calibri"/>
          <w:b/>
          <w:lang w:val="en-GB"/>
        </w:rPr>
      </w:pPr>
    </w:p>
    <w:p w14:paraId="73004A01" w14:textId="77777777" w:rsidR="00BD7044" w:rsidRPr="004B63FE" w:rsidRDefault="00BD7044" w:rsidP="00BD7044">
      <w:pPr>
        <w:rPr>
          <w:rFonts w:ascii="Calibri" w:eastAsia="MS Mincho" w:hAnsi="Calibri" w:cs="Calibri"/>
          <w:b/>
          <w:lang w:val="en-GB"/>
        </w:rPr>
      </w:pPr>
      <w:r w:rsidRPr="004B63FE">
        <w:rPr>
          <w:rFonts w:ascii="Calibri" w:eastAsia="MS Mincho" w:hAnsi="Calibri" w:cs="Calibri"/>
          <w:noProof/>
          <w:sz w:val="20"/>
          <w:szCs w:val="20"/>
          <w:lang w:val="en-GB" w:eastAsia="es-CL"/>
        </w:rPr>
        <mc:AlternateContent>
          <mc:Choice Requires="wps">
            <w:drawing>
              <wp:anchor distT="0" distB="0" distL="114300" distR="114300" simplePos="0" relativeHeight="251668480" behindDoc="0" locked="0" layoutInCell="1" allowOverlap="1" wp14:anchorId="444A49AE" wp14:editId="70F96E87">
                <wp:simplePos x="0" y="0"/>
                <wp:positionH relativeFrom="column">
                  <wp:posOffset>-104775</wp:posOffset>
                </wp:positionH>
                <wp:positionV relativeFrom="paragraph">
                  <wp:posOffset>102870</wp:posOffset>
                </wp:positionV>
                <wp:extent cx="5222875" cy="300990"/>
                <wp:effectExtent l="0" t="0" r="15875" b="22860"/>
                <wp:wrapNone/>
                <wp:docPr id="3" name="Text Box 3"/>
                <wp:cNvGraphicFramePr/>
                <a:graphic xmlns:a="http://schemas.openxmlformats.org/drawingml/2006/main">
                  <a:graphicData uri="http://schemas.microsoft.com/office/word/2010/wordprocessingShape">
                    <wps:wsp>
                      <wps:cNvSpPr txBox="1"/>
                      <wps:spPr>
                        <a:xfrm>
                          <a:off x="0" y="0"/>
                          <a:ext cx="5222875" cy="300990"/>
                        </a:xfrm>
                        <a:prstGeom prst="rect">
                          <a:avLst/>
                        </a:prstGeom>
                        <a:solidFill>
                          <a:srgbClr val="FFC000"/>
                        </a:solidFill>
                        <a:ln w="6350">
                          <a:solidFill>
                            <a:prstClr val="black"/>
                          </a:solidFill>
                        </a:ln>
                        <a:effectLst/>
                      </wps:spPr>
                      <wps:txbx>
                        <w:txbxContent>
                          <w:p w14:paraId="4EB49F41" w14:textId="77777777" w:rsidR="00FD01C3" w:rsidRPr="00240D6C" w:rsidRDefault="00FD01C3" w:rsidP="00BD7044">
                            <w:pPr>
                              <w:jc w:val="center"/>
                              <w:rPr>
                                <w:rFonts w:ascii="Calibri" w:hAnsi="Calibri" w:cs="Calibri"/>
                                <w:b/>
                                <w:lang w:val="en-US"/>
                              </w:rPr>
                            </w:pPr>
                            <w:r w:rsidRPr="00240D6C">
                              <w:rPr>
                                <w:rFonts w:ascii="Calibri" w:hAnsi="Calibri" w:cs="Calibri"/>
                                <w:b/>
                                <w:lang w:val="en-US"/>
                              </w:rPr>
                              <w:t>II. Environmental Social and Economic Screening Determination</w:t>
                            </w:r>
                          </w:p>
                          <w:p w14:paraId="024E6459" w14:textId="77777777" w:rsidR="00FD01C3" w:rsidRPr="00240D6C" w:rsidRDefault="00FD01C3" w:rsidP="00BD7044">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4A49AE" id="Text Box 3" o:spid="_x0000_s1039" type="#_x0000_t202" style="position:absolute;margin-left:-8.25pt;margin-top:8.1pt;width:411.25pt;height:23.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" fillcolor="#ffc000" strokeweight=".5pt">
                <v:textbox>
                  <w:txbxContent>
                    <w:p w14:paraId="4EB49F41" w14:textId="77777777" w:rsidR="00FD01C3" w:rsidRPr="00240D6C" w:rsidRDefault="00FD01C3" w:rsidP="00BD7044">
                      <w:pPr>
                        <w:jc w:val="center"/>
                        <w:rPr>
                          <w:rFonts w:ascii="Calibri" w:hAnsi="Calibri" w:cs="Calibri"/>
                          <w:b/>
                          <w:lang w:val="en-US"/>
                        </w:rPr>
                      </w:pPr>
                      <w:r w:rsidRPr="00240D6C">
                        <w:rPr>
                          <w:rFonts w:ascii="Calibri" w:hAnsi="Calibri" w:cs="Calibri"/>
                          <w:b/>
                          <w:lang w:val="en-US"/>
                        </w:rPr>
                        <w:t>II. Environmental Social and Economic Screening Determination</w:t>
                      </w:r>
                    </w:p>
                    <w:p w14:paraId="024E6459" w14:textId="77777777" w:rsidR="00FD01C3" w:rsidRPr="00240D6C" w:rsidRDefault="00FD01C3" w:rsidP="00BD7044">
                      <w:pPr>
                        <w:rPr>
                          <w:lang w:val="en-US"/>
                        </w:rPr>
                      </w:pPr>
                    </w:p>
                  </w:txbxContent>
                </v:textbox>
              </v:shape>
            </w:pict>
          </mc:Fallback>
        </mc:AlternateContent>
      </w:r>
    </w:p>
    <w:p w14:paraId="6D23F89A" w14:textId="77777777" w:rsidR="00BD7044" w:rsidRPr="004B63FE" w:rsidRDefault="00BD7044" w:rsidP="00BD7044">
      <w:pPr>
        <w:rPr>
          <w:rFonts w:ascii="Calibri" w:eastAsia="MS Mincho" w:hAnsi="Calibri" w:cs="Calibri"/>
          <w:b/>
          <w:lang w:val="en-GB"/>
        </w:rPr>
      </w:pPr>
    </w:p>
    <w:p w14:paraId="1805300C" w14:textId="77777777" w:rsidR="00BD7044" w:rsidRPr="004B63FE" w:rsidRDefault="00BD7044" w:rsidP="00BD7044">
      <w:pPr>
        <w:rPr>
          <w:rFonts w:ascii="Calibri" w:eastAsia="MS Mincho" w:hAnsi="Calibri" w:cs="Calibri"/>
          <w:lang w:val="en-GB"/>
        </w:rPr>
      </w:pPr>
    </w:p>
    <w:tbl>
      <w:tblPr>
        <w:tblStyle w:val="TableGrid1"/>
        <w:tblpPr w:leftFromText="180" w:rightFromText="180" w:vertAnchor="text" w:tblpY="151"/>
        <w:tblW w:w="0" w:type="auto"/>
        <w:tblLook w:val="04A0" w:firstRow="1" w:lastRow="0" w:firstColumn="1" w:lastColumn="0" w:noHBand="0" w:noVBand="1"/>
      </w:tblPr>
      <w:tblGrid>
        <w:gridCol w:w="8630"/>
      </w:tblGrid>
      <w:tr w:rsidR="00BD7044" w:rsidRPr="004B63FE" w14:paraId="68334248" w14:textId="77777777" w:rsidTr="00C515C7">
        <w:trPr>
          <w:trHeight w:val="622"/>
        </w:trPr>
        <w:tc>
          <w:tcPr>
            <w:tcW w:w="8630" w:type="dxa"/>
          </w:tcPr>
          <w:p w14:paraId="1A10F8D4" w14:textId="77777777" w:rsidR="00BD7044" w:rsidRPr="004B63FE" w:rsidRDefault="00BD7044" w:rsidP="00BD7044">
            <w:pPr>
              <w:rPr>
                <w:rFonts w:ascii="Calibri" w:hAnsi="Calibri" w:cs="Calibri"/>
                <w:sz w:val="20"/>
                <w:szCs w:val="20"/>
                <w:u w:val="single"/>
                <w:lang w:val="en-GB"/>
              </w:rPr>
            </w:pPr>
          </w:p>
          <w:p w14:paraId="1826A6E6" w14:textId="77777777" w:rsidR="00BD7044" w:rsidRPr="004B63FE" w:rsidRDefault="00BD7044" w:rsidP="00BD7044">
            <w:pPr>
              <w:rPr>
                <w:rFonts w:ascii="Calibri" w:hAnsi="Calibri" w:cs="Calibri"/>
                <w:b/>
                <w:lang w:val="en-GB"/>
              </w:rPr>
            </w:pPr>
            <w:r w:rsidRPr="004B63FE">
              <w:rPr>
                <w:rFonts w:ascii="Calibri" w:hAnsi="Calibri" w:cs="Calibri"/>
                <w:b/>
                <w:lang w:val="en-GB"/>
              </w:rPr>
              <w:t xml:space="preserve">A. </w:t>
            </w:r>
            <w:r w:rsidRPr="004B63FE">
              <w:rPr>
                <w:rFonts w:ascii="Calibri" w:hAnsi="Calibri" w:cs="Calibri"/>
                <w:b/>
                <w:sz w:val="22"/>
                <w:szCs w:val="22"/>
                <w:lang w:val="en-GB"/>
              </w:rPr>
              <w:t>Summary of the Safeguard Risks Triggered</w:t>
            </w:r>
            <w:r w:rsidRPr="004B63FE">
              <w:rPr>
                <w:rFonts w:ascii="Calibri" w:hAnsi="Calibri" w:cs="Calibri"/>
                <w:b/>
                <w:lang w:val="en-GB"/>
              </w:rPr>
              <w:t xml:space="preserve"> </w:t>
            </w:r>
          </w:p>
          <w:tbl>
            <w:tblPr>
              <w:tblStyle w:val="TableGrid1"/>
              <w:tblW w:w="0" w:type="auto"/>
              <w:tblLook w:val="04A0" w:firstRow="1" w:lastRow="0" w:firstColumn="1" w:lastColumn="0" w:noHBand="0" w:noVBand="1"/>
            </w:tblPr>
            <w:tblGrid>
              <w:gridCol w:w="6475"/>
              <w:gridCol w:w="630"/>
              <w:gridCol w:w="630"/>
              <w:gridCol w:w="624"/>
            </w:tblGrid>
            <w:tr w:rsidR="00BD7044" w:rsidRPr="004B63FE" w14:paraId="4E4066AE" w14:textId="77777777" w:rsidTr="00C515C7">
              <w:trPr>
                <w:cantSplit/>
                <w:trHeight w:val="1424"/>
              </w:trPr>
              <w:tc>
                <w:tcPr>
                  <w:tcW w:w="6475" w:type="dxa"/>
                  <w:vAlign w:val="center"/>
                </w:tcPr>
                <w:p w14:paraId="1DDD7CC7" w14:textId="77777777" w:rsidR="00BD7044" w:rsidRPr="004B63FE" w:rsidRDefault="00BD7044" w:rsidP="00EB6673">
                  <w:pPr>
                    <w:framePr w:hSpace="180" w:wrap="around" w:vAnchor="text" w:hAnchor="text" w:y="151"/>
                    <w:rPr>
                      <w:rFonts w:ascii="Calibri" w:hAnsi="Calibri" w:cs="Calibri"/>
                      <w:b/>
                      <w:sz w:val="20"/>
                      <w:szCs w:val="20"/>
                      <w:lang w:val="en-GB"/>
                    </w:rPr>
                  </w:pPr>
                  <w:r w:rsidRPr="004B63FE">
                    <w:rPr>
                      <w:rFonts w:ascii="Calibri" w:hAnsi="Calibri" w:cs="Calibri"/>
                      <w:b/>
                      <w:sz w:val="20"/>
                      <w:szCs w:val="20"/>
                      <w:lang w:val="en-GB"/>
                    </w:rPr>
                    <w:t>Safeguard Standard Triggered by the Project</w:t>
                  </w:r>
                </w:p>
              </w:tc>
              <w:tc>
                <w:tcPr>
                  <w:tcW w:w="630" w:type="dxa"/>
                  <w:textDirection w:val="btLr"/>
                </w:tcPr>
                <w:p w14:paraId="5508B31C" w14:textId="77777777" w:rsidR="00BD7044" w:rsidRPr="004B63FE" w:rsidRDefault="00BD7044" w:rsidP="00EB6673">
                  <w:pPr>
                    <w:framePr w:hSpace="180" w:wrap="around" w:vAnchor="text" w:hAnchor="text" w:y="151"/>
                    <w:ind w:left="113" w:right="113"/>
                    <w:rPr>
                      <w:rFonts w:ascii="Calibri" w:hAnsi="Calibri" w:cs="Calibri"/>
                      <w:sz w:val="20"/>
                      <w:szCs w:val="20"/>
                      <w:lang w:val="en-GB"/>
                    </w:rPr>
                  </w:pPr>
                  <w:r w:rsidRPr="004B63FE">
                    <w:rPr>
                      <w:rFonts w:ascii="Calibri" w:hAnsi="Calibri" w:cs="Calibri"/>
                      <w:sz w:val="20"/>
                      <w:szCs w:val="20"/>
                      <w:lang w:val="en-GB"/>
                    </w:rPr>
                    <w:t>Impact of Risk</w:t>
                  </w:r>
                  <w:r w:rsidRPr="004B63FE">
                    <w:rPr>
                      <w:rFonts w:ascii="Calibri" w:hAnsi="Calibri" w:cs="Calibri"/>
                      <w:sz w:val="20"/>
                      <w:szCs w:val="20"/>
                      <w:vertAlign w:val="superscript"/>
                      <w:lang w:val="en-GB"/>
                    </w:rPr>
                    <w:footnoteReference w:id="4"/>
                  </w:r>
                  <w:r w:rsidRPr="004B63FE">
                    <w:rPr>
                      <w:rFonts w:ascii="Calibri" w:hAnsi="Calibri" w:cs="Calibri"/>
                      <w:sz w:val="20"/>
                      <w:szCs w:val="20"/>
                      <w:lang w:val="en-GB"/>
                    </w:rPr>
                    <w:t xml:space="preserve"> (1-5)</w:t>
                  </w:r>
                </w:p>
              </w:tc>
              <w:tc>
                <w:tcPr>
                  <w:tcW w:w="630" w:type="dxa"/>
                  <w:textDirection w:val="btLr"/>
                </w:tcPr>
                <w:p w14:paraId="49CC2AB0" w14:textId="77777777" w:rsidR="00BD7044" w:rsidRPr="004B63FE" w:rsidRDefault="00BD7044" w:rsidP="00EB6673">
                  <w:pPr>
                    <w:framePr w:hSpace="180" w:wrap="around" w:vAnchor="text" w:hAnchor="text" w:y="151"/>
                    <w:ind w:left="113" w:right="113"/>
                    <w:rPr>
                      <w:rFonts w:ascii="Calibri" w:hAnsi="Calibri" w:cs="Calibri"/>
                      <w:sz w:val="20"/>
                      <w:szCs w:val="20"/>
                      <w:lang w:val="en-GB"/>
                    </w:rPr>
                  </w:pPr>
                  <w:r w:rsidRPr="004B63FE">
                    <w:rPr>
                      <w:rFonts w:ascii="Calibri" w:hAnsi="Calibri" w:cs="Calibri"/>
                      <w:sz w:val="20"/>
                      <w:szCs w:val="20"/>
                      <w:lang w:val="en-GB"/>
                    </w:rPr>
                    <w:t>Probability of Risk (1-5)</w:t>
                  </w:r>
                </w:p>
              </w:tc>
              <w:tc>
                <w:tcPr>
                  <w:tcW w:w="624" w:type="dxa"/>
                  <w:textDirection w:val="btLr"/>
                </w:tcPr>
                <w:p w14:paraId="388E82E5" w14:textId="77777777" w:rsidR="00BD7044" w:rsidRPr="004B63FE" w:rsidRDefault="00BD7044" w:rsidP="00EB6673">
                  <w:pPr>
                    <w:framePr w:hSpace="180" w:wrap="around" w:vAnchor="text" w:hAnchor="text" w:y="151"/>
                    <w:ind w:left="113" w:right="113"/>
                    <w:rPr>
                      <w:rFonts w:ascii="Calibri" w:hAnsi="Calibri" w:cs="Calibri"/>
                      <w:sz w:val="20"/>
                      <w:szCs w:val="20"/>
                      <w:lang w:val="en-GB"/>
                    </w:rPr>
                  </w:pPr>
                  <w:r w:rsidRPr="004B63FE">
                    <w:rPr>
                      <w:rFonts w:ascii="Calibri" w:hAnsi="Calibri" w:cs="Calibri"/>
                      <w:sz w:val="20"/>
                      <w:szCs w:val="20"/>
                      <w:lang w:val="en-GB"/>
                    </w:rPr>
                    <w:t>Significance of Risk (L, M, H)</w:t>
                  </w:r>
                </w:p>
              </w:tc>
            </w:tr>
            <w:tr w:rsidR="00BD7044" w:rsidRPr="004B63FE" w14:paraId="05651D5B" w14:textId="77777777" w:rsidTr="00C515C7">
              <w:trPr>
                <w:trHeight w:val="264"/>
              </w:trPr>
              <w:tc>
                <w:tcPr>
                  <w:tcW w:w="6475" w:type="dxa"/>
                </w:tcPr>
                <w:p w14:paraId="17AFF2BC"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1: Biodiversity, natural habitat and Sustainable Management of Living Resources</w:t>
                  </w:r>
                </w:p>
              </w:tc>
              <w:tc>
                <w:tcPr>
                  <w:tcW w:w="630" w:type="dxa"/>
                </w:tcPr>
                <w:p w14:paraId="53FFE1C0"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3</w:t>
                  </w:r>
                </w:p>
              </w:tc>
              <w:tc>
                <w:tcPr>
                  <w:tcW w:w="630" w:type="dxa"/>
                </w:tcPr>
                <w:p w14:paraId="1A845938"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1</w:t>
                  </w:r>
                </w:p>
              </w:tc>
              <w:tc>
                <w:tcPr>
                  <w:tcW w:w="624" w:type="dxa"/>
                </w:tcPr>
                <w:p w14:paraId="625F8458"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L</w:t>
                  </w:r>
                </w:p>
              </w:tc>
            </w:tr>
            <w:tr w:rsidR="00BD7044" w:rsidRPr="004B63FE" w14:paraId="281CF941" w14:textId="77777777" w:rsidTr="00C515C7">
              <w:trPr>
                <w:trHeight w:val="277"/>
              </w:trPr>
              <w:tc>
                <w:tcPr>
                  <w:tcW w:w="6475" w:type="dxa"/>
                </w:tcPr>
                <w:p w14:paraId="1323E96E"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2: Resource Efficiency, Pollution Prevention and Management of Chemicals and Wastes</w:t>
                  </w:r>
                </w:p>
              </w:tc>
              <w:tc>
                <w:tcPr>
                  <w:tcW w:w="630" w:type="dxa"/>
                </w:tcPr>
                <w:p w14:paraId="63BECB5E"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1</w:t>
                  </w:r>
                </w:p>
              </w:tc>
              <w:tc>
                <w:tcPr>
                  <w:tcW w:w="630" w:type="dxa"/>
                </w:tcPr>
                <w:p w14:paraId="298CCE02"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1</w:t>
                  </w:r>
                </w:p>
              </w:tc>
              <w:tc>
                <w:tcPr>
                  <w:tcW w:w="624" w:type="dxa"/>
                </w:tcPr>
                <w:p w14:paraId="19C7FC0B"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L</w:t>
                  </w:r>
                </w:p>
              </w:tc>
            </w:tr>
            <w:tr w:rsidR="00BD7044" w:rsidRPr="004B63FE" w14:paraId="019D8B17" w14:textId="77777777" w:rsidTr="00C515C7">
              <w:trPr>
                <w:trHeight w:val="264"/>
              </w:trPr>
              <w:tc>
                <w:tcPr>
                  <w:tcW w:w="6475" w:type="dxa"/>
                </w:tcPr>
                <w:p w14:paraId="7A93027C"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3: Safety of Dams</w:t>
                  </w:r>
                </w:p>
              </w:tc>
              <w:tc>
                <w:tcPr>
                  <w:tcW w:w="630" w:type="dxa"/>
                </w:tcPr>
                <w:p w14:paraId="74D34103"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N/A</w:t>
                  </w:r>
                </w:p>
              </w:tc>
              <w:tc>
                <w:tcPr>
                  <w:tcW w:w="630" w:type="dxa"/>
                </w:tcPr>
                <w:p w14:paraId="6771F491"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N/A</w:t>
                  </w:r>
                </w:p>
              </w:tc>
              <w:tc>
                <w:tcPr>
                  <w:tcW w:w="624" w:type="dxa"/>
                </w:tcPr>
                <w:p w14:paraId="19C04ED9"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N/A</w:t>
                  </w:r>
                </w:p>
              </w:tc>
            </w:tr>
            <w:tr w:rsidR="00BD7044" w:rsidRPr="004B63FE" w14:paraId="4F77F958" w14:textId="77777777" w:rsidTr="00C515C7">
              <w:trPr>
                <w:trHeight w:val="264"/>
              </w:trPr>
              <w:tc>
                <w:tcPr>
                  <w:tcW w:w="6475" w:type="dxa"/>
                </w:tcPr>
                <w:p w14:paraId="13EDA3EF"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4: Involuntary resettlement</w:t>
                  </w:r>
                </w:p>
              </w:tc>
              <w:tc>
                <w:tcPr>
                  <w:tcW w:w="630" w:type="dxa"/>
                </w:tcPr>
                <w:p w14:paraId="1EB6D29B"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N/A</w:t>
                  </w:r>
                </w:p>
              </w:tc>
              <w:tc>
                <w:tcPr>
                  <w:tcW w:w="630" w:type="dxa"/>
                </w:tcPr>
                <w:p w14:paraId="66BA4DEC"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N/A</w:t>
                  </w:r>
                </w:p>
              </w:tc>
              <w:tc>
                <w:tcPr>
                  <w:tcW w:w="624" w:type="dxa"/>
                </w:tcPr>
                <w:p w14:paraId="144C557B"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N/A</w:t>
                  </w:r>
                </w:p>
              </w:tc>
            </w:tr>
            <w:tr w:rsidR="00BD7044" w:rsidRPr="004B63FE" w14:paraId="1452C139" w14:textId="77777777" w:rsidTr="00C515C7">
              <w:trPr>
                <w:trHeight w:val="264"/>
              </w:trPr>
              <w:tc>
                <w:tcPr>
                  <w:tcW w:w="6475" w:type="dxa"/>
                </w:tcPr>
                <w:p w14:paraId="48A57E82"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5: Indigenous peoples</w:t>
                  </w:r>
                </w:p>
              </w:tc>
              <w:tc>
                <w:tcPr>
                  <w:tcW w:w="630" w:type="dxa"/>
                </w:tcPr>
                <w:p w14:paraId="0FF31D64"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3</w:t>
                  </w:r>
                </w:p>
              </w:tc>
              <w:tc>
                <w:tcPr>
                  <w:tcW w:w="630" w:type="dxa"/>
                </w:tcPr>
                <w:p w14:paraId="7CBB48D6"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1</w:t>
                  </w:r>
                </w:p>
              </w:tc>
              <w:tc>
                <w:tcPr>
                  <w:tcW w:w="624" w:type="dxa"/>
                </w:tcPr>
                <w:p w14:paraId="37E62CD5"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L</w:t>
                  </w:r>
                </w:p>
              </w:tc>
            </w:tr>
            <w:tr w:rsidR="00BD7044" w:rsidRPr="004B63FE" w14:paraId="7FEDF5D8" w14:textId="77777777" w:rsidTr="00C515C7">
              <w:trPr>
                <w:trHeight w:val="277"/>
              </w:trPr>
              <w:tc>
                <w:tcPr>
                  <w:tcW w:w="6475" w:type="dxa"/>
                </w:tcPr>
                <w:p w14:paraId="45CB5304"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6: Labor and working conditions</w:t>
                  </w:r>
                </w:p>
              </w:tc>
              <w:tc>
                <w:tcPr>
                  <w:tcW w:w="630" w:type="dxa"/>
                </w:tcPr>
                <w:p w14:paraId="243C99D8"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1</w:t>
                  </w:r>
                </w:p>
              </w:tc>
              <w:tc>
                <w:tcPr>
                  <w:tcW w:w="630" w:type="dxa"/>
                </w:tcPr>
                <w:p w14:paraId="43E6C1B2"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1</w:t>
                  </w:r>
                </w:p>
              </w:tc>
              <w:tc>
                <w:tcPr>
                  <w:tcW w:w="624" w:type="dxa"/>
                </w:tcPr>
                <w:p w14:paraId="06A1956C"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L</w:t>
                  </w:r>
                </w:p>
              </w:tc>
            </w:tr>
            <w:tr w:rsidR="00BD7044" w:rsidRPr="004B63FE" w14:paraId="04890316" w14:textId="77777777" w:rsidTr="00C515C7">
              <w:trPr>
                <w:trHeight w:val="264"/>
              </w:trPr>
              <w:tc>
                <w:tcPr>
                  <w:tcW w:w="6475" w:type="dxa"/>
                </w:tcPr>
                <w:p w14:paraId="66FD66B6"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7: Cultural Heritage</w:t>
                  </w:r>
                </w:p>
              </w:tc>
              <w:tc>
                <w:tcPr>
                  <w:tcW w:w="630" w:type="dxa"/>
                </w:tcPr>
                <w:p w14:paraId="225A4F14"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1</w:t>
                  </w:r>
                </w:p>
              </w:tc>
              <w:tc>
                <w:tcPr>
                  <w:tcW w:w="630" w:type="dxa"/>
                </w:tcPr>
                <w:p w14:paraId="7D986883"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1</w:t>
                  </w:r>
                </w:p>
              </w:tc>
              <w:tc>
                <w:tcPr>
                  <w:tcW w:w="624" w:type="dxa"/>
                </w:tcPr>
                <w:p w14:paraId="5AEE56E9"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L</w:t>
                  </w:r>
                </w:p>
              </w:tc>
            </w:tr>
            <w:tr w:rsidR="00BD7044" w:rsidRPr="004B63FE" w14:paraId="1D806921" w14:textId="77777777" w:rsidTr="00C515C7">
              <w:trPr>
                <w:trHeight w:val="264"/>
              </w:trPr>
              <w:tc>
                <w:tcPr>
                  <w:tcW w:w="6475" w:type="dxa"/>
                </w:tcPr>
                <w:p w14:paraId="17481FB0"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8: Gender equity</w:t>
                  </w:r>
                </w:p>
              </w:tc>
              <w:tc>
                <w:tcPr>
                  <w:tcW w:w="630" w:type="dxa"/>
                </w:tcPr>
                <w:p w14:paraId="44F45B5C"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1</w:t>
                  </w:r>
                </w:p>
              </w:tc>
              <w:tc>
                <w:tcPr>
                  <w:tcW w:w="630" w:type="dxa"/>
                </w:tcPr>
                <w:p w14:paraId="6D61A9A4"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1</w:t>
                  </w:r>
                </w:p>
              </w:tc>
              <w:tc>
                <w:tcPr>
                  <w:tcW w:w="624" w:type="dxa"/>
                </w:tcPr>
                <w:p w14:paraId="56B5F4E2"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L</w:t>
                  </w:r>
                </w:p>
              </w:tc>
            </w:tr>
            <w:tr w:rsidR="00BD7044" w:rsidRPr="004B63FE" w14:paraId="65D20EA6" w14:textId="77777777" w:rsidTr="00C515C7">
              <w:trPr>
                <w:trHeight w:val="277"/>
              </w:trPr>
              <w:tc>
                <w:tcPr>
                  <w:tcW w:w="6475" w:type="dxa"/>
                </w:tcPr>
                <w:p w14:paraId="624DE776"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SS 9: Economic Sustainability</w:t>
                  </w:r>
                </w:p>
              </w:tc>
              <w:tc>
                <w:tcPr>
                  <w:tcW w:w="630" w:type="dxa"/>
                </w:tcPr>
                <w:p w14:paraId="61B576DA"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2</w:t>
                  </w:r>
                </w:p>
              </w:tc>
              <w:tc>
                <w:tcPr>
                  <w:tcW w:w="630" w:type="dxa"/>
                </w:tcPr>
                <w:p w14:paraId="099D72FF"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1</w:t>
                  </w:r>
                </w:p>
              </w:tc>
              <w:tc>
                <w:tcPr>
                  <w:tcW w:w="624" w:type="dxa"/>
                </w:tcPr>
                <w:p w14:paraId="78516664" w14:textId="77777777" w:rsidR="00BD7044" w:rsidRPr="004B63FE" w:rsidRDefault="00BD7044" w:rsidP="00EB6673">
                  <w:pPr>
                    <w:framePr w:hSpace="180" w:wrap="around" w:vAnchor="text" w:hAnchor="text" w:y="151"/>
                    <w:rPr>
                      <w:lang w:val="en-GB"/>
                    </w:rPr>
                  </w:pPr>
                  <w:r w:rsidRPr="004B63FE">
                    <w:rPr>
                      <w:rFonts w:ascii="Calibri" w:hAnsi="Calibri" w:cs="Calibri"/>
                      <w:sz w:val="20"/>
                      <w:szCs w:val="20"/>
                      <w:lang w:val="en-GB"/>
                    </w:rPr>
                    <w:t>L</w:t>
                  </w:r>
                </w:p>
              </w:tc>
            </w:tr>
            <w:tr w:rsidR="00BD7044" w:rsidRPr="004B63FE" w14:paraId="2C35A381" w14:textId="77777777" w:rsidTr="00C515C7">
              <w:trPr>
                <w:trHeight w:val="277"/>
              </w:trPr>
              <w:tc>
                <w:tcPr>
                  <w:tcW w:w="6475" w:type="dxa"/>
                </w:tcPr>
                <w:p w14:paraId="4688EE1D" w14:textId="77777777" w:rsidR="00BD7044" w:rsidRPr="004B63FE" w:rsidRDefault="00BD7044" w:rsidP="00EB6673">
                  <w:pPr>
                    <w:framePr w:hSpace="180" w:wrap="around" w:vAnchor="text" w:hAnchor="text" w:y="151"/>
                    <w:rPr>
                      <w:rFonts w:ascii="Calibri" w:hAnsi="Calibri" w:cs="Calibri"/>
                      <w:sz w:val="20"/>
                      <w:szCs w:val="20"/>
                      <w:lang w:val="en-GB"/>
                    </w:rPr>
                  </w:pPr>
                  <w:r w:rsidRPr="004B63FE">
                    <w:rPr>
                      <w:rFonts w:ascii="Calibri" w:hAnsi="Calibri" w:cs="Calibri"/>
                      <w:sz w:val="20"/>
                      <w:szCs w:val="20"/>
                      <w:lang w:val="en-GB"/>
                    </w:rPr>
                    <w:t>Additional Safeguard questions for projects seeking GCF-funding (Section IV)</w:t>
                  </w:r>
                </w:p>
              </w:tc>
              <w:tc>
                <w:tcPr>
                  <w:tcW w:w="630" w:type="dxa"/>
                </w:tcPr>
                <w:p w14:paraId="0E23B963" w14:textId="77777777" w:rsidR="00BD7044" w:rsidRPr="004B63FE" w:rsidRDefault="00BD7044" w:rsidP="00EB6673">
                  <w:pPr>
                    <w:framePr w:hSpace="180" w:wrap="around" w:vAnchor="text" w:hAnchor="text" w:y="151"/>
                    <w:rPr>
                      <w:rFonts w:ascii="Calibri" w:hAnsi="Calibri" w:cs="Calibri"/>
                      <w:sz w:val="20"/>
                      <w:szCs w:val="20"/>
                      <w:lang w:val="en-GB"/>
                    </w:rPr>
                  </w:pPr>
                </w:p>
              </w:tc>
              <w:tc>
                <w:tcPr>
                  <w:tcW w:w="630" w:type="dxa"/>
                </w:tcPr>
                <w:p w14:paraId="0B8BBF32" w14:textId="77777777" w:rsidR="00BD7044" w:rsidRPr="004B63FE" w:rsidRDefault="00BD7044" w:rsidP="00EB6673">
                  <w:pPr>
                    <w:framePr w:hSpace="180" w:wrap="around" w:vAnchor="text" w:hAnchor="text" w:y="151"/>
                    <w:rPr>
                      <w:rFonts w:ascii="Calibri" w:hAnsi="Calibri" w:cs="Calibri"/>
                      <w:sz w:val="20"/>
                      <w:szCs w:val="20"/>
                      <w:lang w:val="en-GB"/>
                    </w:rPr>
                  </w:pPr>
                </w:p>
              </w:tc>
              <w:tc>
                <w:tcPr>
                  <w:tcW w:w="624" w:type="dxa"/>
                </w:tcPr>
                <w:p w14:paraId="0B32856F" w14:textId="77777777" w:rsidR="00BD7044" w:rsidRPr="004B63FE" w:rsidRDefault="00BD7044" w:rsidP="00EB6673">
                  <w:pPr>
                    <w:framePr w:hSpace="180" w:wrap="around" w:vAnchor="text" w:hAnchor="text" w:y="151"/>
                    <w:rPr>
                      <w:rFonts w:ascii="Calibri" w:hAnsi="Calibri" w:cs="Calibri"/>
                      <w:sz w:val="20"/>
                      <w:szCs w:val="20"/>
                      <w:lang w:val="en-GB"/>
                    </w:rPr>
                  </w:pPr>
                </w:p>
              </w:tc>
            </w:tr>
          </w:tbl>
          <w:p w14:paraId="20CE5DD6" w14:textId="77777777" w:rsidR="00BD7044" w:rsidRPr="004B63FE" w:rsidRDefault="00BD7044" w:rsidP="00BD7044">
            <w:pPr>
              <w:rPr>
                <w:rFonts w:ascii="Calibri" w:hAnsi="Calibri" w:cs="Calibri"/>
                <w:sz w:val="22"/>
                <w:szCs w:val="22"/>
                <w:lang w:val="en-GB"/>
              </w:rPr>
            </w:pPr>
          </w:p>
          <w:p w14:paraId="27F2A9A5" w14:textId="77777777" w:rsidR="00BD7044" w:rsidRPr="004B63FE" w:rsidRDefault="00BD7044" w:rsidP="00BD7044">
            <w:pPr>
              <w:rPr>
                <w:rFonts w:ascii="Calibri" w:hAnsi="Calibri" w:cs="Calibri"/>
                <w:sz w:val="22"/>
                <w:szCs w:val="22"/>
                <w:u w:val="single"/>
                <w:lang w:val="en-GB"/>
              </w:rPr>
            </w:pPr>
            <w:r w:rsidRPr="004B63FE">
              <w:rPr>
                <w:rFonts w:ascii="Calibri" w:hAnsi="Calibri" w:cs="Calibri"/>
                <w:b/>
                <w:sz w:val="22"/>
                <w:szCs w:val="22"/>
                <w:u w:val="single"/>
                <w:lang w:val="en-GB"/>
              </w:rPr>
              <w:t>B.</w:t>
            </w:r>
            <w:r w:rsidRPr="004B63FE">
              <w:rPr>
                <w:rFonts w:ascii="Calibri" w:hAnsi="Calibri" w:cs="Calibri"/>
                <w:sz w:val="22"/>
                <w:szCs w:val="22"/>
                <w:u w:val="single"/>
                <w:lang w:val="en-GB"/>
              </w:rPr>
              <w:t xml:space="preserve"> </w:t>
            </w:r>
            <w:r w:rsidRPr="004B63FE">
              <w:rPr>
                <w:rFonts w:ascii="Calibri" w:hAnsi="Calibri" w:cs="Calibri"/>
                <w:b/>
                <w:sz w:val="22"/>
                <w:szCs w:val="22"/>
                <w:u w:val="single"/>
                <w:lang w:val="en-GB"/>
              </w:rPr>
              <w:t>ESE Screening Decision</w:t>
            </w:r>
            <w:r w:rsidRPr="004B63FE">
              <w:rPr>
                <w:rFonts w:ascii="Calibri" w:hAnsi="Calibri" w:cs="Calibri"/>
                <w:sz w:val="22"/>
                <w:szCs w:val="22"/>
                <w:u w:val="single"/>
                <w:vertAlign w:val="superscript"/>
                <w:lang w:val="en-GB"/>
              </w:rPr>
              <w:footnoteReference w:id="5"/>
            </w:r>
            <w:r w:rsidRPr="004B63FE">
              <w:rPr>
                <w:rFonts w:ascii="Calibri" w:hAnsi="Calibri" w:cs="Calibri"/>
                <w:sz w:val="22"/>
                <w:szCs w:val="22"/>
                <w:u w:val="single"/>
                <w:lang w:val="en-GB"/>
              </w:rPr>
              <w:t xml:space="preserve"> </w:t>
            </w:r>
            <w:r w:rsidRPr="004B63FE">
              <w:rPr>
                <w:rFonts w:ascii="Calibri" w:hAnsi="Calibri" w:cs="Calibri"/>
                <w:sz w:val="22"/>
                <w:szCs w:val="22"/>
                <w:lang w:val="en-GB"/>
              </w:rPr>
              <w:t>(Refer to the UNEP ESES Framework (Chapter 2) and the UNEP’s ESES Guidelines.)</w:t>
            </w:r>
            <w:r w:rsidRPr="004B63FE">
              <w:rPr>
                <w:rFonts w:ascii="Calibri" w:hAnsi="Calibri" w:cs="Calibri"/>
                <w:sz w:val="22"/>
                <w:szCs w:val="22"/>
                <w:u w:val="single"/>
                <w:lang w:val="en-GB"/>
              </w:rPr>
              <w:t xml:space="preserve"> </w:t>
            </w:r>
          </w:p>
          <w:p w14:paraId="2362DCAF" w14:textId="77777777" w:rsidR="00BD7044" w:rsidRPr="004B63FE" w:rsidRDefault="00BD7044" w:rsidP="00BD7044">
            <w:pPr>
              <w:rPr>
                <w:rFonts w:ascii="Calibri" w:hAnsi="Calibri" w:cs="Calibri"/>
                <w:sz w:val="22"/>
                <w:szCs w:val="22"/>
                <w:lang w:val="en-GB"/>
              </w:rPr>
            </w:pPr>
          </w:p>
          <w:p w14:paraId="22B8F2D4" w14:textId="77777777" w:rsidR="00BD7044" w:rsidRPr="004B63FE" w:rsidRDefault="00BD7044" w:rsidP="00BD7044">
            <w:pPr>
              <w:rPr>
                <w:rFonts w:ascii="Calibri" w:hAnsi="Calibri" w:cs="Calibri"/>
                <w:sz w:val="22"/>
                <w:szCs w:val="22"/>
                <w:lang w:val="en-GB"/>
              </w:rPr>
            </w:pPr>
            <w:r w:rsidRPr="004B63FE">
              <w:rPr>
                <w:rFonts w:ascii="Calibri" w:hAnsi="Calibri" w:cs="Calibri"/>
                <w:noProof/>
                <w:sz w:val="22"/>
                <w:szCs w:val="22"/>
                <w:lang w:val="en-GB" w:eastAsia="es-CL"/>
              </w:rPr>
              <mc:AlternateContent>
                <mc:Choice Requires="wps">
                  <w:drawing>
                    <wp:anchor distT="0" distB="0" distL="114300" distR="114300" simplePos="0" relativeHeight="251674624" behindDoc="0" locked="0" layoutInCell="1" allowOverlap="1" wp14:anchorId="2C121479" wp14:editId="4CA8414B">
                      <wp:simplePos x="0" y="0"/>
                      <wp:positionH relativeFrom="column">
                        <wp:posOffset>1929130</wp:posOffset>
                      </wp:positionH>
                      <wp:positionV relativeFrom="paragraph">
                        <wp:posOffset>15240</wp:posOffset>
                      </wp:positionV>
                      <wp:extent cx="160655" cy="120015"/>
                      <wp:effectExtent l="0" t="0" r="10795" b="13335"/>
                      <wp:wrapNone/>
                      <wp:docPr id="45" name="Rectangle 45"/>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52647E" id="Rectangle 45" o:spid="_x0000_s1026" style="position:absolute;margin-left:151.9pt;margin-top:1.2pt;width:12.65pt;height:9.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" fillcolor="window" strokecolor="windowText" strokeweight="2pt"/>
                  </w:pict>
                </mc:Fallback>
              </mc:AlternateContent>
            </w:r>
            <w:r w:rsidRPr="004B63FE">
              <w:rPr>
                <w:rFonts w:ascii="Calibri" w:hAnsi="Calibri" w:cs="Calibri"/>
                <w:noProof/>
                <w:sz w:val="22"/>
                <w:szCs w:val="22"/>
                <w:lang w:val="en-GB" w:eastAsia="es-CL"/>
              </w:rPr>
              <mc:AlternateContent>
                <mc:Choice Requires="wps">
                  <w:drawing>
                    <wp:anchor distT="0" distB="0" distL="114300" distR="114300" simplePos="0" relativeHeight="251680768" behindDoc="0" locked="0" layoutInCell="1" allowOverlap="1" wp14:anchorId="6DDDC431" wp14:editId="6FBC85DB">
                      <wp:simplePos x="0" y="0"/>
                      <wp:positionH relativeFrom="column">
                        <wp:posOffset>2914015</wp:posOffset>
                      </wp:positionH>
                      <wp:positionV relativeFrom="paragraph">
                        <wp:posOffset>17780</wp:posOffset>
                      </wp:positionV>
                      <wp:extent cx="160655" cy="120015"/>
                      <wp:effectExtent l="0" t="0" r="10795" b="13335"/>
                      <wp:wrapNone/>
                      <wp:docPr id="46" name="Rectangle 46"/>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B36C2F" id="Rectangle 46" o:spid="_x0000_s1026" style="position:absolute;margin-left:229.45pt;margin-top:1.4pt;width:12.65pt;height:9.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" fillcolor="window" strokecolor="windowText" strokeweight="2pt"/>
                  </w:pict>
                </mc:Fallback>
              </mc:AlternateContent>
            </w:r>
            <w:r w:rsidRPr="004B63FE">
              <w:rPr>
                <w:rFonts w:ascii="Calibri" w:hAnsi="Calibri" w:cs="Calibri"/>
                <w:noProof/>
                <w:sz w:val="22"/>
                <w:szCs w:val="22"/>
                <w:lang w:val="en-GB" w:eastAsia="es-CL"/>
              </w:rPr>
              <mc:AlternateContent>
                <mc:Choice Requires="wps">
                  <w:drawing>
                    <wp:anchor distT="0" distB="0" distL="114300" distR="114300" simplePos="0" relativeHeight="251686912" behindDoc="0" locked="0" layoutInCell="1" allowOverlap="1" wp14:anchorId="2E681EB7" wp14:editId="6B6F2B91">
                      <wp:simplePos x="0" y="0"/>
                      <wp:positionH relativeFrom="column">
                        <wp:posOffset>5242189</wp:posOffset>
                      </wp:positionH>
                      <wp:positionV relativeFrom="paragraph">
                        <wp:posOffset>17780</wp:posOffset>
                      </wp:positionV>
                      <wp:extent cx="160655" cy="120015"/>
                      <wp:effectExtent l="0" t="0" r="10795" b="13335"/>
                      <wp:wrapNone/>
                      <wp:docPr id="47" name="Rectangle 47"/>
                      <wp:cNvGraphicFramePr/>
                      <a:graphic xmlns:a="http://schemas.openxmlformats.org/drawingml/2006/main">
                        <a:graphicData uri="http://schemas.microsoft.com/office/word/2010/wordprocessingShape">
                          <wps:wsp>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5A192F" id="Rectangle 47" o:spid="_x0000_s1026" style="position:absolute;margin-left:412.75pt;margin-top:1.4pt;width:12.65pt;height:9.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" fillcolor="window" strokecolor="windowText" strokeweight="2pt"/>
                  </w:pict>
                </mc:Fallback>
              </mc:AlternateContent>
            </w:r>
            <w:r w:rsidRPr="004B63FE">
              <w:rPr>
                <w:rFonts w:ascii="Calibri" w:hAnsi="Calibri" w:cs="Calibri"/>
                <w:sz w:val="22"/>
                <w:szCs w:val="22"/>
                <w:lang w:val="en-GB"/>
              </w:rPr>
              <w:t xml:space="preserve"> Low risk       X          Moderate risk              High risk                   Additional information required </w:t>
            </w:r>
          </w:p>
          <w:p w14:paraId="2C486CE8" w14:textId="77777777" w:rsidR="00BD7044" w:rsidRPr="004B63FE" w:rsidRDefault="00BD7044" w:rsidP="00BD7044">
            <w:pPr>
              <w:rPr>
                <w:rFonts w:ascii="Calibri" w:hAnsi="Calibri" w:cs="Calibri"/>
                <w:sz w:val="22"/>
                <w:szCs w:val="22"/>
                <w:lang w:val="en-GB"/>
              </w:rPr>
            </w:pPr>
          </w:p>
          <w:p w14:paraId="7186DB77" w14:textId="77777777" w:rsidR="00BD7044" w:rsidRPr="004B63FE" w:rsidRDefault="00BD7044" w:rsidP="00BD7044">
            <w:pPr>
              <w:rPr>
                <w:rFonts w:ascii="Calibri" w:hAnsi="Calibri" w:cs="Calibri"/>
                <w:b/>
                <w:sz w:val="22"/>
                <w:szCs w:val="22"/>
                <w:lang w:val="en-GB"/>
              </w:rPr>
            </w:pPr>
            <w:r w:rsidRPr="004B63FE">
              <w:rPr>
                <w:rFonts w:ascii="Calibri" w:hAnsi="Calibri" w:cs="Calibri"/>
                <w:b/>
                <w:sz w:val="22"/>
                <w:szCs w:val="22"/>
                <w:lang w:val="en-GB"/>
              </w:rPr>
              <w:t xml:space="preserve">C. Development of ESE Review Note and Screening Decision: </w:t>
            </w:r>
          </w:p>
          <w:p w14:paraId="5D9E669B" w14:textId="77777777" w:rsidR="00BD7044" w:rsidRPr="004B63FE" w:rsidRDefault="00BD7044" w:rsidP="00BD7044">
            <w:pPr>
              <w:rPr>
                <w:rFonts w:ascii="Calibri" w:hAnsi="Calibri" w:cs="Calibri"/>
                <w:sz w:val="22"/>
                <w:szCs w:val="22"/>
                <w:lang w:val="en-GB"/>
              </w:rPr>
            </w:pPr>
          </w:p>
          <w:p w14:paraId="20D3243F" w14:textId="77777777" w:rsidR="00BD7044" w:rsidRPr="004B63FE" w:rsidRDefault="00BD7044" w:rsidP="00BD7044">
            <w:pPr>
              <w:rPr>
                <w:rFonts w:ascii="Calibri" w:hAnsi="Calibri" w:cs="Calibri"/>
                <w:sz w:val="22"/>
                <w:szCs w:val="22"/>
                <w:lang w:val="en-GB"/>
              </w:rPr>
            </w:pPr>
            <w:r w:rsidRPr="004B63FE">
              <w:rPr>
                <w:rFonts w:ascii="Calibri" w:hAnsi="Calibri" w:cs="Calibri"/>
                <w:sz w:val="22"/>
                <w:szCs w:val="22"/>
                <w:lang w:val="en-GB"/>
              </w:rPr>
              <w:t>Prepared by:                       Name: Claudia Silva                            Date:  08.02.2017</w:t>
            </w:r>
          </w:p>
          <w:p w14:paraId="5F2259DB" w14:textId="77777777" w:rsidR="00BD7044" w:rsidRPr="004B63FE" w:rsidRDefault="00BD7044" w:rsidP="00BD7044">
            <w:pPr>
              <w:rPr>
                <w:rFonts w:ascii="Calibri" w:hAnsi="Calibri" w:cs="Calibri"/>
                <w:sz w:val="22"/>
                <w:szCs w:val="22"/>
                <w:lang w:val="en-GB"/>
              </w:rPr>
            </w:pPr>
          </w:p>
          <w:p w14:paraId="43DDFFA6" w14:textId="77777777" w:rsidR="00BD7044" w:rsidRPr="004B63FE" w:rsidRDefault="00BD7044" w:rsidP="00BD7044">
            <w:pPr>
              <w:rPr>
                <w:rFonts w:ascii="Calibri" w:hAnsi="Calibri" w:cs="Calibri"/>
                <w:sz w:val="22"/>
                <w:szCs w:val="22"/>
                <w:lang w:val="en-GB"/>
              </w:rPr>
            </w:pPr>
            <w:r w:rsidRPr="004B63FE">
              <w:rPr>
                <w:rFonts w:ascii="Calibri" w:hAnsi="Calibri" w:cs="Calibri"/>
                <w:sz w:val="22"/>
                <w:szCs w:val="22"/>
                <w:lang w:val="en-GB"/>
              </w:rPr>
              <w:t>Safeguard Advisor:            Name: Yunae Yi                                    Date:  01.03.2017</w:t>
            </w:r>
          </w:p>
          <w:p w14:paraId="36A55C05" w14:textId="77777777" w:rsidR="00BD7044" w:rsidRPr="004B63FE" w:rsidRDefault="00BD7044" w:rsidP="00BD7044">
            <w:pPr>
              <w:rPr>
                <w:rFonts w:ascii="Calibri" w:hAnsi="Calibri" w:cs="Calibri"/>
                <w:sz w:val="22"/>
                <w:szCs w:val="22"/>
                <w:lang w:val="en-GB"/>
              </w:rPr>
            </w:pPr>
          </w:p>
          <w:p w14:paraId="00C8080F" w14:textId="77777777" w:rsidR="00BD7044" w:rsidRPr="004B63FE" w:rsidRDefault="00BD7044" w:rsidP="00BD7044">
            <w:pPr>
              <w:rPr>
                <w:rFonts w:ascii="Calibri" w:hAnsi="Calibri" w:cs="Calibri"/>
                <w:sz w:val="22"/>
                <w:szCs w:val="22"/>
                <w:lang w:val="en-GB"/>
              </w:rPr>
            </w:pPr>
            <w:r w:rsidRPr="004B63FE">
              <w:rPr>
                <w:rFonts w:ascii="Calibri" w:hAnsi="Calibri" w:cs="Calibri"/>
                <w:sz w:val="22"/>
                <w:szCs w:val="22"/>
                <w:lang w:val="en-GB"/>
              </w:rPr>
              <w:t>Project Manager:               Name: Robert Erath                             Date:  22.04.2019</w:t>
            </w:r>
          </w:p>
          <w:p w14:paraId="14E9CB91" w14:textId="77777777" w:rsidR="00BD7044" w:rsidRPr="004B63FE" w:rsidRDefault="00BD7044" w:rsidP="00BD7044">
            <w:pPr>
              <w:rPr>
                <w:rFonts w:ascii="Calibri" w:hAnsi="Calibri" w:cs="Calibri"/>
                <w:sz w:val="22"/>
                <w:szCs w:val="22"/>
                <w:lang w:val="en-GB"/>
              </w:rPr>
            </w:pPr>
          </w:p>
        </w:tc>
      </w:tr>
    </w:tbl>
    <w:p w14:paraId="1182A9E0" w14:textId="77777777" w:rsidR="00BD7044" w:rsidRPr="004B63FE" w:rsidRDefault="00BD7044" w:rsidP="00BD7044">
      <w:pPr>
        <w:rPr>
          <w:rFonts w:ascii="Calibri" w:eastAsia="MS Mincho" w:hAnsi="Calibri" w:cs="Calibri"/>
          <w:lang w:val="en-GB"/>
        </w:rPr>
      </w:pPr>
    </w:p>
    <w:p w14:paraId="5CBBACC6" w14:textId="77777777" w:rsidR="00BD7044" w:rsidRPr="004B63FE" w:rsidRDefault="00BD7044" w:rsidP="00BD7044">
      <w:pPr>
        <w:rPr>
          <w:rFonts w:ascii="Calibri" w:eastAsia="MS Mincho" w:hAnsi="Calibri" w:cs="Calibri"/>
          <w:b/>
          <w:lang w:val="en-GB"/>
        </w:rPr>
        <w:sectPr w:rsidR="00BD7044" w:rsidRPr="004B63FE" w:rsidSect="006E718D">
          <w:pgSz w:w="12240" w:h="15840" w:code="1"/>
          <w:pgMar w:top="1440" w:right="1797" w:bottom="1440" w:left="1797" w:header="720" w:footer="720" w:gutter="0"/>
          <w:cols w:space="720"/>
          <w:docGrid w:linePitch="360"/>
        </w:sectPr>
      </w:pPr>
    </w:p>
    <w:p w14:paraId="26DFFCD3" w14:textId="77777777" w:rsidR="00BD7044" w:rsidRPr="004B63FE" w:rsidRDefault="00BD7044" w:rsidP="00BD7044">
      <w:pPr>
        <w:rPr>
          <w:rFonts w:ascii="Calibri" w:eastAsia="MS Mincho" w:hAnsi="Calibri" w:cs="Calibri"/>
          <w:lang w:val="en-GB"/>
        </w:rPr>
      </w:pPr>
      <w:r w:rsidRPr="004B63FE">
        <w:rPr>
          <w:rFonts w:ascii="Calibri" w:eastAsia="MS Mincho" w:hAnsi="Calibri" w:cs="Calibri"/>
          <w:noProof/>
          <w:lang w:val="en-GB" w:eastAsia="es-CL"/>
        </w:rPr>
        <mc:AlternateContent>
          <mc:Choice Requires="wps">
            <w:drawing>
              <wp:anchor distT="0" distB="0" distL="114300" distR="114300" simplePos="0" relativeHeight="251650048" behindDoc="0" locked="0" layoutInCell="1" allowOverlap="1" wp14:anchorId="22E758C2" wp14:editId="2044C05A">
                <wp:simplePos x="0" y="0"/>
                <wp:positionH relativeFrom="column">
                  <wp:posOffset>575733</wp:posOffset>
                </wp:positionH>
                <wp:positionV relativeFrom="paragraph">
                  <wp:posOffset>104352</wp:posOffset>
                </wp:positionV>
                <wp:extent cx="3937000" cy="351692"/>
                <wp:effectExtent l="0" t="0" r="25400" b="10795"/>
                <wp:wrapNone/>
                <wp:docPr id="48" name="Text Box 48"/>
                <wp:cNvGraphicFramePr/>
                <a:graphic xmlns:a="http://schemas.openxmlformats.org/drawingml/2006/main">
                  <a:graphicData uri="http://schemas.microsoft.com/office/word/2010/wordprocessingShape">
                    <wps:wsp>
                      <wps:cNvSpPr txBox="1"/>
                      <wps:spPr>
                        <a:xfrm>
                          <a:off x="0" y="0"/>
                          <a:ext cx="3937000" cy="351692"/>
                        </a:xfrm>
                        <a:prstGeom prst="rect">
                          <a:avLst/>
                        </a:prstGeom>
                        <a:solidFill>
                          <a:srgbClr val="FFC000"/>
                        </a:solidFill>
                        <a:ln w="6350">
                          <a:solidFill>
                            <a:prstClr val="black"/>
                          </a:solidFill>
                        </a:ln>
                        <a:effectLst/>
                      </wps:spPr>
                      <wps:txbx>
                        <w:txbxContent>
                          <w:p w14:paraId="1AFBCF86" w14:textId="77777777" w:rsidR="00FD01C3" w:rsidRPr="00240D6C" w:rsidRDefault="00FD01C3" w:rsidP="00BD7044">
                            <w:pPr>
                              <w:ind w:firstLine="270"/>
                              <w:rPr>
                                <w:lang w:val="en-US"/>
                              </w:rPr>
                            </w:pPr>
                            <w:r w:rsidRPr="00240D6C">
                              <w:rPr>
                                <w:rFonts w:ascii="Calibri" w:hAnsi="Calibri" w:cs="Calibri"/>
                                <w:b/>
                                <w:lang w:val="en-US"/>
                              </w:rPr>
                              <w:t>III. ESES Principle and Safeguard 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758C2" id="Text Box 48" o:spid="_x0000_s1040" type="#_x0000_t202" style="position:absolute;margin-left:45.35pt;margin-top:8.2pt;width:310pt;height:27.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" fillcolor="#ffc000" strokeweight=".5pt">
                <v:textbox>
                  <w:txbxContent>
                    <w:p w14:paraId="1AFBCF86" w14:textId="77777777" w:rsidR="00FD01C3" w:rsidRPr="00240D6C" w:rsidRDefault="00FD01C3" w:rsidP="00BD7044">
                      <w:pPr>
                        <w:ind w:firstLine="270"/>
                        <w:rPr>
                          <w:lang w:val="en-US"/>
                        </w:rPr>
                      </w:pPr>
                      <w:r w:rsidRPr="00240D6C">
                        <w:rPr>
                          <w:rFonts w:ascii="Calibri" w:hAnsi="Calibri" w:cs="Calibri"/>
                          <w:b/>
                          <w:lang w:val="en-US"/>
                        </w:rPr>
                        <w:t>III. ESES Principle and Safeguard checklist</w:t>
                      </w:r>
                    </w:p>
                  </w:txbxContent>
                </v:textbox>
              </v:shape>
            </w:pict>
          </mc:Fallback>
        </mc:AlternateContent>
      </w:r>
    </w:p>
    <w:p w14:paraId="79F2FCC5" w14:textId="77777777" w:rsidR="00BD7044" w:rsidRPr="004B63FE" w:rsidRDefault="00BD7044" w:rsidP="00BD7044">
      <w:pPr>
        <w:rPr>
          <w:rFonts w:ascii="Calibri" w:eastAsia="MS Mincho" w:hAnsi="Calibri" w:cs="Calibri"/>
          <w:lang w:val="en-GB"/>
        </w:rPr>
      </w:pPr>
    </w:p>
    <w:p w14:paraId="79D814C3" w14:textId="77777777" w:rsidR="00BD7044" w:rsidRPr="004B63FE" w:rsidRDefault="00BD7044" w:rsidP="00BD7044">
      <w:pPr>
        <w:rPr>
          <w:rFonts w:ascii="Calibri" w:eastAsia="MS Mincho" w:hAnsi="Calibri" w:cs="Calibri"/>
          <w:lang w:val="en-GB"/>
        </w:rPr>
      </w:pPr>
    </w:p>
    <w:p w14:paraId="71A17F23" w14:textId="77777777" w:rsidR="00BD7044" w:rsidRPr="004B63FE" w:rsidRDefault="00BD7044" w:rsidP="00BD7044">
      <w:pPr>
        <w:rPr>
          <w:rFonts w:ascii="Calibri" w:eastAsia="Calibri" w:hAnsi="Calibri"/>
          <w:sz w:val="18"/>
          <w:szCs w:val="18"/>
          <w:lang w:val="en-GB"/>
        </w:rPr>
      </w:pPr>
      <w:r w:rsidRPr="004B63FE">
        <w:rPr>
          <w:rFonts w:ascii="Calibri" w:eastAsia="Calibri" w:hAnsi="Calibri"/>
          <w:sz w:val="18"/>
          <w:szCs w:val="18"/>
          <w:lang w:val="en-GB"/>
        </w:rPr>
        <w:t>(Section III and IV should be retained in UNEP)</w:t>
      </w:r>
    </w:p>
    <w:p w14:paraId="5B975D1F" w14:textId="77777777" w:rsidR="00BD7044" w:rsidRPr="004B63FE" w:rsidRDefault="00BD7044" w:rsidP="00BD7044">
      <w:pPr>
        <w:rPr>
          <w:rFonts w:ascii="Calibri" w:eastAsia="MS Mincho" w:hAnsi="Calibri" w:cs="Calibri"/>
          <w:highlight w:val="green"/>
          <w:lang w:val="en-GB"/>
        </w:rPr>
      </w:pPr>
    </w:p>
    <w:tbl>
      <w:tblPr>
        <w:tblStyle w:val="TableGrid1"/>
        <w:tblW w:w="13401" w:type="dxa"/>
        <w:tblInd w:w="-72" w:type="dxa"/>
        <w:tblLayout w:type="fixed"/>
        <w:tblLook w:val="04A0" w:firstRow="1" w:lastRow="0" w:firstColumn="1" w:lastColumn="0" w:noHBand="0" w:noVBand="1"/>
      </w:tblPr>
      <w:tblGrid>
        <w:gridCol w:w="13401"/>
      </w:tblGrid>
      <w:tr w:rsidR="00BD7044" w:rsidRPr="004B63FE" w14:paraId="16B85442" w14:textId="77777777" w:rsidTr="00C515C7">
        <w:trPr>
          <w:trHeight w:val="244"/>
        </w:trPr>
        <w:tc>
          <w:tcPr>
            <w:tcW w:w="13401" w:type="dxa"/>
            <w:shd w:val="clear" w:color="auto" w:fill="FFFF00"/>
          </w:tcPr>
          <w:p w14:paraId="58DC4E65" w14:textId="77777777" w:rsidR="00BD7044" w:rsidRPr="004B63FE" w:rsidRDefault="00BD7044" w:rsidP="00BD7044">
            <w:pPr>
              <w:jc w:val="center"/>
              <w:rPr>
                <w:rFonts w:ascii="Calibri" w:hAnsi="Calibri" w:cs="Calibri"/>
                <w:b/>
                <w:sz w:val="20"/>
                <w:szCs w:val="20"/>
                <w:lang w:val="en-GB"/>
              </w:rPr>
            </w:pPr>
            <w:r w:rsidRPr="004B63FE">
              <w:rPr>
                <w:rFonts w:ascii="Calibri" w:hAnsi="Calibri" w:cs="Calibri"/>
                <w:b/>
                <w:sz w:val="20"/>
                <w:szCs w:val="20"/>
                <w:lang w:val="en-GB"/>
              </w:rPr>
              <w:t>Precautionary Approach</w:t>
            </w:r>
          </w:p>
        </w:tc>
      </w:tr>
      <w:tr w:rsidR="00BD7044" w:rsidRPr="004B63FE" w14:paraId="65474523" w14:textId="77777777" w:rsidTr="00C515C7">
        <w:trPr>
          <w:trHeight w:val="518"/>
        </w:trPr>
        <w:tc>
          <w:tcPr>
            <w:tcW w:w="13401" w:type="dxa"/>
            <w:shd w:val="clear" w:color="auto" w:fill="auto"/>
          </w:tcPr>
          <w:p w14:paraId="38851A1B" w14:textId="77777777" w:rsidR="00BD7044" w:rsidRPr="004B63FE" w:rsidRDefault="00BD7044" w:rsidP="00BD7044">
            <w:pPr>
              <w:rPr>
                <w:rFonts w:ascii="Calibri" w:hAnsi="Calibri" w:cs="Calibri"/>
                <w:lang w:val="en-GB"/>
              </w:rPr>
            </w:pPr>
            <w:r w:rsidRPr="004B63FE">
              <w:rPr>
                <w:rFonts w:ascii="Calibri" w:hAnsi="Calibri" w:cs="Calibri"/>
                <w:sz w:val="20"/>
                <w:szCs w:val="20"/>
                <w:lang w:val="en-GB"/>
              </w:rPr>
              <w:t>The project will take precautionary measures even if some cause and effect relationships are not fully established scientifically and</w:t>
            </w:r>
            <w:r w:rsidRPr="004B63FE">
              <w:rPr>
                <w:lang w:val="en-GB"/>
              </w:rPr>
              <w:t xml:space="preserve"> </w:t>
            </w:r>
            <w:r w:rsidRPr="004B63FE">
              <w:rPr>
                <w:rFonts w:ascii="Calibri" w:hAnsi="Calibri" w:cs="Calibri"/>
                <w:sz w:val="20"/>
                <w:szCs w:val="20"/>
                <w:lang w:val="en-GB"/>
              </w:rPr>
              <w:t>there is risk of causing harm to the people or to the environment.</w:t>
            </w:r>
          </w:p>
        </w:tc>
      </w:tr>
      <w:tr w:rsidR="00BD7044" w:rsidRPr="004B63FE" w14:paraId="4377C137" w14:textId="77777777" w:rsidTr="00C515C7">
        <w:trPr>
          <w:trHeight w:val="260"/>
        </w:trPr>
        <w:tc>
          <w:tcPr>
            <w:tcW w:w="13401" w:type="dxa"/>
            <w:shd w:val="clear" w:color="auto" w:fill="FFFF00"/>
          </w:tcPr>
          <w:p w14:paraId="7A344CEB" w14:textId="77777777" w:rsidR="00BD7044" w:rsidRPr="004B63FE" w:rsidRDefault="00BD7044" w:rsidP="00BD7044">
            <w:pPr>
              <w:jc w:val="center"/>
              <w:rPr>
                <w:rFonts w:ascii="Calibri" w:hAnsi="Calibri" w:cs="Calibri"/>
                <w:b/>
                <w:sz w:val="20"/>
                <w:szCs w:val="20"/>
                <w:lang w:val="en-GB"/>
              </w:rPr>
            </w:pPr>
            <w:r w:rsidRPr="004B63FE">
              <w:rPr>
                <w:rFonts w:ascii="Calibri" w:hAnsi="Calibri" w:cs="Calibri"/>
                <w:b/>
                <w:sz w:val="20"/>
                <w:szCs w:val="20"/>
                <w:lang w:val="en-GB"/>
              </w:rPr>
              <w:t>Human Rights Principle</w:t>
            </w:r>
          </w:p>
        </w:tc>
      </w:tr>
      <w:tr w:rsidR="00BD7044" w:rsidRPr="004B63FE" w14:paraId="766C9AD1" w14:textId="77777777" w:rsidTr="00C515C7">
        <w:trPr>
          <w:trHeight w:val="518"/>
        </w:trPr>
        <w:tc>
          <w:tcPr>
            <w:tcW w:w="13401" w:type="dxa"/>
          </w:tcPr>
          <w:p w14:paraId="643C3FE8"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project will make an effort to include any potentially affected stakeholders, in particular vulnerable and marginalized groups; from the decision-making process that may affect them.</w:t>
            </w:r>
          </w:p>
        </w:tc>
      </w:tr>
      <w:tr w:rsidR="00BD7044" w:rsidRPr="004B63FE" w14:paraId="1DD2B1CA" w14:textId="77777777" w:rsidTr="00C515C7">
        <w:trPr>
          <w:trHeight w:val="305"/>
        </w:trPr>
        <w:tc>
          <w:tcPr>
            <w:tcW w:w="13401" w:type="dxa"/>
          </w:tcPr>
          <w:p w14:paraId="3F7C4793"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project will respond to any significant concerns or disputes raised during the stakeholder engagement process.</w:t>
            </w:r>
          </w:p>
        </w:tc>
      </w:tr>
      <w:tr w:rsidR="00BD7044" w:rsidRPr="004B63FE" w14:paraId="62042B76" w14:textId="77777777" w:rsidTr="00C515C7">
        <w:trPr>
          <w:trHeight w:val="75"/>
        </w:trPr>
        <w:tc>
          <w:tcPr>
            <w:tcW w:w="13401" w:type="dxa"/>
          </w:tcPr>
          <w:p w14:paraId="36FB4EA0"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project will make an effort to avoid inequitable or discriminatory negative impacts on the quality of and access to resources or basic services, on affected populations, particularly people living in poverty or marginalized or excluded individuals or groups.</w:t>
            </w:r>
            <w:r w:rsidRPr="004B63FE">
              <w:rPr>
                <w:rFonts w:ascii="Calibri" w:hAnsi="Calibri" w:cs="Calibri"/>
                <w:vertAlign w:val="superscript"/>
                <w:lang w:val="en-GB"/>
              </w:rPr>
              <w:footnoteReference w:id="6"/>
            </w:r>
          </w:p>
        </w:tc>
      </w:tr>
    </w:tbl>
    <w:p w14:paraId="550437D1" w14:textId="77777777" w:rsidR="00BD7044" w:rsidRPr="004B63FE" w:rsidRDefault="00BD7044" w:rsidP="00BD7044">
      <w:pPr>
        <w:rPr>
          <w:rFonts w:ascii="Calibri" w:eastAsia="MS Mincho" w:hAnsi="Calibri" w:cs="Calibri"/>
          <w:lang w:val="en-GB"/>
        </w:rPr>
      </w:pPr>
    </w:p>
    <w:p w14:paraId="1DDE20A0" w14:textId="77777777" w:rsidR="00BD7044" w:rsidRPr="004B63FE" w:rsidRDefault="00BD7044" w:rsidP="00BD7044">
      <w:pPr>
        <w:rPr>
          <w:rFonts w:ascii="Calibri" w:eastAsia="MS Mincho" w:hAnsi="Calibri" w:cs="Calibri"/>
          <w:lang w:val="en-GB"/>
        </w:rPr>
      </w:pPr>
    </w:p>
    <w:tbl>
      <w:tblPr>
        <w:tblStyle w:val="TableGrid1"/>
        <w:tblW w:w="13410" w:type="dxa"/>
        <w:tblInd w:w="-72" w:type="dxa"/>
        <w:tblLayout w:type="fixed"/>
        <w:tblLook w:val="04A0" w:firstRow="1" w:lastRow="0" w:firstColumn="1" w:lastColumn="0" w:noHBand="0" w:noVBand="1"/>
      </w:tblPr>
      <w:tblGrid>
        <w:gridCol w:w="9180"/>
        <w:gridCol w:w="810"/>
        <w:gridCol w:w="3420"/>
      </w:tblGrid>
      <w:tr w:rsidR="00BD7044" w:rsidRPr="004B63FE" w14:paraId="033AC406" w14:textId="77777777" w:rsidTr="00C515C7">
        <w:tc>
          <w:tcPr>
            <w:tcW w:w="9180" w:type="dxa"/>
            <w:shd w:val="clear" w:color="auto" w:fill="FFFF00"/>
          </w:tcPr>
          <w:p w14:paraId="6D96497A" w14:textId="77777777" w:rsidR="00BD7044" w:rsidRPr="004B63FE" w:rsidRDefault="00BD7044" w:rsidP="00BD7044">
            <w:pPr>
              <w:jc w:val="center"/>
              <w:rPr>
                <w:rFonts w:ascii="Calibri" w:hAnsi="Calibri" w:cs="Calibri"/>
                <w:b/>
                <w:lang w:val="en-GB"/>
              </w:rPr>
            </w:pPr>
            <w:r w:rsidRPr="004B63FE">
              <w:rPr>
                <w:rFonts w:ascii="Calibri" w:hAnsi="Calibri" w:cs="Calibri"/>
                <w:b/>
                <w:lang w:val="en-GB"/>
              </w:rPr>
              <w:t>Screening checklist</w:t>
            </w:r>
          </w:p>
        </w:tc>
        <w:tc>
          <w:tcPr>
            <w:tcW w:w="810" w:type="dxa"/>
            <w:shd w:val="clear" w:color="auto" w:fill="FFFF00"/>
          </w:tcPr>
          <w:p w14:paraId="398DC5BB" w14:textId="77777777" w:rsidR="00BD7044" w:rsidRPr="004B63FE" w:rsidRDefault="00BD7044" w:rsidP="00BD7044">
            <w:pPr>
              <w:jc w:val="center"/>
              <w:rPr>
                <w:rFonts w:ascii="Calibri" w:hAnsi="Calibri" w:cs="Calibri"/>
                <w:b/>
                <w:sz w:val="18"/>
                <w:szCs w:val="18"/>
                <w:lang w:val="en-GB"/>
              </w:rPr>
            </w:pPr>
            <w:r w:rsidRPr="004B63FE">
              <w:rPr>
                <w:rFonts w:ascii="Calibri" w:hAnsi="Calibri" w:cs="Calibri"/>
                <w:b/>
                <w:sz w:val="18"/>
                <w:szCs w:val="18"/>
                <w:lang w:val="en-GB"/>
              </w:rPr>
              <w:t>Y/N/</w:t>
            </w:r>
          </w:p>
          <w:p w14:paraId="0EE76CE1" w14:textId="77777777" w:rsidR="00BD7044" w:rsidRPr="004B63FE" w:rsidRDefault="00BD7044" w:rsidP="00BD7044">
            <w:pPr>
              <w:jc w:val="center"/>
              <w:rPr>
                <w:rFonts w:ascii="Calibri" w:hAnsi="Calibri" w:cs="Calibri"/>
                <w:b/>
                <w:sz w:val="18"/>
                <w:szCs w:val="18"/>
                <w:lang w:val="en-GB"/>
              </w:rPr>
            </w:pPr>
            <w:r w:rsidRPr="004B63FE">
              <w:rPr>
                <w:rFonts w:ascii="Calibri" w:hAnsi="Calibri" w:cs="Calibri"/>
                <w:b/>
                <w:sz w:val="18"/>
                <w:szCs w:val="18"/>
                <w:lang w:val="en-GB"/>
              </w:rPr>
              <w:t>Maybe</w:t>
            </w:r>
          </w:p>
        </w:tc>
        <w:tc>
          <w:tcPr>
            <w:tcW w:w="3420" w:type="dxa"/>
            <w:shd w:val="clear" w:color="auto" w:fill="FFFF00"/>
          </w:tcPr>
          <w:p w14:paraId="5F48B453" w14:textId="77777777" w:rsidR="00BD7044" w:rsidRPr="004B63FE" w:rsidRDefault="00BD7044" w:rsidP="00BD7044">
            <w:pPr>
              <w:jc w:val="center"/>
              <w:rPr>
                <w:rFonts w:ascii="Calibri" w:hAnsi="Calibri" w:cs="Calibri"/>
                <w:b/>
                <w:sz w:val="18"/>
                <w:szCs w:val="18"/>
                <w:lang w:val="en-GB"/>
              </w:rPr>
            </w:pPr>
            <w:r w:rsidRPr="004B63FE">
              <w:rPr>
                <w:rFonts w:ascii="Calibri" w:hAnsi="Calibri" w:cs="Calibri"/>
                <w:b/>
                <w:sz w:val="18"/>
                <w:szCs w:val="18"/>
                <w:lang w:val="en-GB"/>
              </w:rPr>
              <w:t>Comment</w:t>
            </w:r>
          </w:p>
        </w:tc>
      </w:tr>
      <w:tr w:rsidR="00BD7044" w:rsidRPr="004B63FE" w14:paraId="1CBB4B2A" w14:textId="77777777" w:rsidTr="00BD7044">
        <w:tc>
          <w:tcPr>
            <w:tcW w:w="13410" w:type="dxa"/>
            <w:gridSpan w:val="3"/>
            <w:shd w:val="clear" w:color="auto" w:fill="FDE9D9"/>
          </w:tcPr>
          <w:p w14:paraId="007ED4ED" w14:textId="77777777" w:rsidR="00BD7044" w:rsidRPr="004B63FE" w:rsidRDefault="00BD7044" w:rsidP="00BD7044">
            <w:pPr>
              <w:rPr>
                <w:rFonts w:ascii="Calibri" w:hAnsi="Calibri" w:cs="Calibri"/>
                <w:b/>
                <w:sz w:val="20"/>
                <w:szCs w:val="20"/>
                <w:lang w:val="en-GB"/>
              </w:rPr>
            </w:pPr>
            <w:r w:rsidRPr="004B63FE">
              <w:rPr>
                <w:rFonts w:ascii="Calibri" w:hAnsi="Calibri" w:cs="Calibri"/>
                <w:b/>
                <w:sz w:val="20"/>
                <w:szCs w:val="20"/>
                <w:lang w:val="en-GB"/>
              </w:rPr>
              <w:t>Safeguard Standard 1: Biodiversity, natural habitat and Sustainable Management of Living Resources</w:t>
            </w:r>
          </w:p>
        </w:tc>
      </w:tr>
      <w:tr w:rsidR="00BD7044" w:rsidRPr="004B63FE" w14:paraId="29223A90" w14:textId="77777777" w:rsidTr="00C515C7">
        <w:tc>
          <w:tcPr>
            <w:tcW w:w="9180" w:type="dxa"/>
          </w:tcPr>
          <w:p w14:paraId="583F442C"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support directly or indirectly any activities that significantly convert or degrade biodiversity and habitat including modified habitat, natural habitat and critical natural habitat?</w:t>
            </w:r>
          </w:p>
        </w:tc>
        <w:tc>
          <w:tcPr>
            <w:tcW w:w="810" w:type="dxa"/>
          </w:tcPr>
          <w:p w14:paraId="0E272258"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0E5D3761"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project is about conservation of biodiversity and maintenance of ecosystem services in globally important wetland areas of the central south of Chile.</w:t>
            </w:r>
          </w:p>
        </w:tc>
      </w:tr>
      <w:tr w:rsidR="00BD7044" w:rsidRPr="004B63FE" w14:paraId="6FEE641F" w14:textId="77777777" w:rsidTr="00C515C7">
        <w:tc>
          <w:tcPr>
            <w:tcW w:w="9180" w:type="dxa"/>
          </w:tcPr>
          <w:p w14:paraId="212D743D"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 xml:space="preserve">Will the proposed project likely convert or degrade habitats that are legally protected? </w:t>
            </w:r>
          </w:p>
        </w:tc>
        <w:tc>
          <w:tcPr>
            <w:tcW w:w="810" w:type="dxa"/>
          </w:tcPr>
          <w:p w14:paraId="67D11E67"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5C8831E1" w14:textId="77777777" w:rsidR="00BD7044" w:rsidRPr="004B63FE" w:rsidRDefault="00BD7044" w:rsidP="00BD7044">
            <w:pPr>
              <w:rPr>
                <w:rFonts w:ascii="Calibri" w:hAnsi="Calibri" w:cs="Calibri"/>
                <w:sz w:val="20"/>
                <w:szCs w:val="20"/>
                <w:lang w:val="en-GB"/>
              </w:rPr>
            </w:pPr>
          </w:p>
        </w:tc>
      </w:tr>
      <w:tr w:rsidR="00BD7044" w:rsidRPr="004B63FE" w14:paraId="50FB52D5" w14:textId="77777777" w:rsidTr="00C515C7">
        <w:tc>
          <w:tcPr>
            <w:tcW w:w="9180" w:type="dxa"/>
          </w:tcPr>
          <w:p w14:paraId="2783DBDF"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convert or degrade habitats that are officially proposed for protection? (e.g.; National Park, Nature Conservancy, Indigenous Community Conserved Area, (ICCA); etc.)</w:t>
            </w:r>
          </w:p>
        </w:tc>
        <w:tc>
          <w:tcPr>
            <w:tcW w:w="810" w:type="dxa"/>
          </w:tcPr>
          <w:p w14:paraId="0896AEFD"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17C3E380"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On the contrary this project will help restore the degraded and fragile ecosystems as well as their ecosystem functions</w:t>
            </w:r>
          </w:p>
        </w:tc>
      </w:tr>
      <w:tr w:rsidR="00BD7044" w:rsidRPr="004B63FE" w14:paraId="4B0F8CB1" w14:textId="77777777" w:rsidTr="00C515C7">
        <w:tc>
          <w:tcPr>
            <w:tcW w:w="9180" w:type="dxa"/>
          </w:tcPr>
          <w:p w14:paraId="54A58B19"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convert or degrade habitats that are identified by authoritative sources for their high conservation and biodiversity value?</w:t>
            </w:r>
          </w:p>
        </w:tc>
        <w:tc>
          <w:tcPr>
            <w:tcW w:w="810" w:type="dxa"/>
          </w:tcPr>
          <w:p w14:paraId="6DD61020"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483597DB"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purpose of this project is to mainstream the importance of achieving biodiversity conservation and ecosystem services maintenance of fragile wetland ecosystems</w:t>
            </w:r>
          </w:p>
        </w:tc>
      </w:tr>
      <w:tr w:rsidR="00BD7044" w:rsidRPr="004B63FE" w14:paraId="639ABCF7" w14:textId="77777777" w:rsidTr="00C515C7">
        <w:tc>
          <w:tcPr>
            <w:tcW w:w="9180" w:type="dxa"/>
          </w:tcPr>
          <w:p w14:paraId="2E953DDD"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convert or degrade habitats that are recognized- including by authoritative sources and /or the national and local government entity, as protected and conserved by traditional local communities?</w:t>
            </w:r>
          </w:p>
        </w:tc>
        <w:tc>
          <w:tcPr>
            <w:tcW w:w="810" w:type="dxa"/>
          </w:tcPr>
          <w:p w14:paraId="2E731FC7"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1196DCA1" w14:textId="77777777" w:rsidR="00BD7044" w:rsidRPr="004B63FE" w:rsidRDefault="00BD7044" w:rsidP="00BD7044">
            <w:pPr>
              <w:rPr>
                <w:rFonts w:ascii="Calibri" w:hAnsi="Calibri" w:cs="Calibri"/>
                <w:sz w:val="20"/>
                <w:szCs w:val="20"/>
                <w:lang w:val="en-GB"/>
              </w:rPr>
            </w:pPr>
          </w:p>
        </w:tc>
      </w:tr>
      <w:tr w:rsidR="00BD7044" w:rsidRPr="004B63FE" w14:paraId="4E25C197" w14:textId="77777777" w:rsidTr="00C515C7">
        <w:tc>
          <w:tcPr>
            <w:tcW w:w="9180" w:type="dxa"/>
          </w:tcPr>
          <w:p w14:paraId="42503D93"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approach possibly not be legally permitted or inconsistent with any officially recognized management plans for the area?</w:t>
            </w:r>
          </w:p>
        </w:tc>
        <w:tc>
          <w:tcPr>
            <w:tcW w:w="810" w:type="dxa"/>
          </w:tcPr>
          <w:p w14:paraId="1B57152F"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76D46B50" w14:textId="77777777" w:rsidR="00BD7044" w:rsidRPr="004B63FE" w:rsidRDefault="00BD7044" w:rsidP="00BD7044">
            <w:pPr>
              <w:rPr>
                <w:rFonts w:ascii="Calibri" w:hAnsi="Calibri" w:cs="Calibri"/>
                <w:sz w:val="20"/>
                <w:szCs w:val="20"/>
                <w:lang w:val="en-GB"/>
              </w:rPr>
            </w:pPr>
          </w:p>
        </w:tc>
      </w:tr>
      <w:tr w:rsidR="00BD7044" w:rsidRPr="004B63FE" w14:paraId="7EFD4F20" w14:textId="77777777" w:rsidTr="00C515C7">
        <w:tc>
          <w:tcPr>
            <w:tcW w:w="9180" w:type="dxa"/>
          </w:tcPr>
          <w:p w14:paraId="19809C7E"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activities result in soils deterioration and land degradation?</w:t>
            </w:r>
          </w:p>
        </w:tc>
        <w:tc>
          <w:tcPr>
            <w:tcW w:w="810" w:type="dxa"/>
          </w:tcPr>
          <w:p w14:paraId="7600510E"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05328AA3" w14:textId="77777777" w:rsidR="00BD7044" w:rsidRPr="004B63FE" w:rsidRDefault="00BD7044" w:rsidP="00BD7044">
            <w:pPr>
              <w:rPr>
                <w:rFonts w:ascii="Calibri" w:hAnsi="Calibri" w:cs="Calibri"/>
                <w:sz w:val="20"/>
                <w:szCs w:val="20"/>
                <w:lang w:val="en-GB"/>
              </w:rPr>
            </w:pPr>
          </w:p>
        </w:tc>
      </w:tr>
      <w:tr w:rsidR="00BD7044" w:rsidRPr="004B63FE" w14:paraId="45D89F74" w14:textId="77777777" w:rsidTr="00C515C7">
        <w:tc>
          <w:tcPr>
            <w:tcW w:w="9180" w:type="dxa"/>
          </w:tcPr>
          <w:p w14:paraId="56D17C81"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interventions cause any changes to the quality or quantity of water in rivers, ponds, lakes or other wetlands?</w:t>
            </w:r>
          </w:p>
        </w:tc>
        <w:tc>
          <w:tcPr>
            <w:tcW w:w="810" w:type="dxa"/>
          </w:tcPr>
          <w:p w14:paraId="3DA240B2"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1498D2B8" w14:textId="77777777" w:rsidR="00BD7044" w:rsidRPr="004B63FE" w:rsidRDefault="00BD7044" w:rsidP="00BD7044">
            <w:pPr>
              <w:rPr>
                <w:rFonts w:ascii="Calibri" w:hAnsi="Calibri" w:cs="Calibri"/>
                <w:sz w:val="20"/>
                <w:szCs w:val="20"/>
                <w:lang w:val="en-GB"/>
              </w:rPr>
            </w:pPr>
          </w:p>
        </w:tc>
      </w:tr>
      <w:tr w:rsidR="00BD7044" w:rsidRPr="004B63FE" w14:paraId="665D102E" w14:textId="77777777" w:rsidTr="00C515C7">
        <w:trPr>
          <w:trHeight w:val="350"/>
        </w:trPr>
        <w:tc>
          <w:tcPr>
            <w:tcW w:w="9180" w:type="dxa"/>
          </w:tcPr>
          <w:p w14:paraId="226A1157" w14:textId="77777777" w:rsidR="00BD7044" w:rsidRPr="004B63FE" w:rsidRDefault="00BD7044" w:rsidP="00BD7044">
            <w:pPr>
              <w:rPr>
                <w:rFonts w:ascii="Calibri" w:hAnsi="Calibri" w:cs="Calibri"/>
                <w:sz w:val="20"/>
                <w:szCs w:val="20"/>
                <w:highlight w:val="yellow"/>
                <w:lang w:val="en-GB"/>
              </w:rPr>
            </w:pPr>
            <w:r w:rsidRPr="004B63FE">
              <w:rPr>
                <w:rFonts w:ascii="Calibri" w:hAnsi="Calibri" w:cs="Calibri"/>
                <w:sz w:val="20"/>
                <w:szCs w:val="20"/>
                <w:lang w:val="en-GB"/>
              </w:rPr>
              <w:t>Will the proposed project possibly introduce or utilize any invasive alien species of flora and fauna, whether accidental or intentional?</w:t>
            </w:r>
          </w:p>
        </w:tc>
        <w:tc>
          <w:tcPr>
            <w:tcW w:w="810" w:type="dxa"/>
          </w:tcPr>
          <w:p w14:paraId="5A27F52B"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49F56629" w14:textId="77777777" w:rsidR="00BD7044" w:rsidRPr="004B63FE" w:rsidRDefault="00BD7044" w:rsidP="00BD7044">
            <w:pPr>
              <w:rPr>
                <w:rFonts w:ascii="Calibri" w:hAnsi="Calibri" w:cs="Calibri"/>
                <w:sz w:val="20"/>
                <w:szCs w:val="20"/>
                <w:lang w:val="en-GB"/>
              </w:rPr>
            </w:pPr>
          </w:p>
        </w:tc>
      </w:tr>
      <w:tr w:rsidR="00BD7044" w:rsidRPr="004B63FE" w14:paraId="64355F74" w14:textId="77777777" w:rsidTr="00BD7044">
        <w:tc>
          <w:tcPr>
            <w:tcW w:w="13410" w:type="dxa"/>
            <w:gridSpan w:val="3"/>
            <w:shd w:val="clear" w:color="auto" w:fill="FDE9D9"/>
          </w:tcPr>
          <w:p w14:paraId="1B429406" w14:textId="77777777" w:rsidR="00BD7044" w:rsidRPr="004B63FE" w:rsidRDefault="00BD7044" w:rsidP="00BD7044">
            <w:pPr>
              <w:rPr>
                <w:rFonts w:ascii="Calibri" w:hAnsi="Calibri" w:cs="Calibri"/>
                <w:sz w:val="20"/>
                <w:szCs w:val="20"/>
                <w:lang w:val="en-GB"/>
              </w:rPr>
            </w:pPr>
            <w:r w:rsidRPr="004B63FE">
              <w:rPr>
                <w:rFonts w:ascii="Calibri" w:hAnsi="Calibri" w:cs="Calibri"/>
                <w:b/>
                <w:sz w:val="20"/>
                <w:szCs w:val="20"/>
                <w:lang w:val="en-GB"/>
              </w:rPr>
              <w:t>Safeguard Standard 2: Resource Efficiency, Pollution Prevention and Management of Chemicals and Wastes</w:t>
            </w:r>
          </w:p>
        </w:tc>
      </w:tr>
      <w:tr w:rsidR="00BD7044" w:rsidRPr="004B63FE" w14:paraId="50AB6D94" w14:textId="77777777" w:rsidTr="00C515C7">
        <w:tc>
          <w:tcPr>
            <w:tcW w:w="9180" w:type="dxa"/>
          </w:tcPr>
          <w:p w14:paraId="6E9BC499"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result in the significant release of pollutants to air, water or soil?</w:t>
            </w:r>
          </w:p>
        </w:tc>
        <w:tc>
          <w:tcPr>
            <w:tcW w:w="810" w:type="dxa"/>
          </w:tcPr>
          <w:p w14:paraId="68D20B27"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5D02D4D2"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On the contrary this project will help restore the degraded and fragile ecosystems as well as their ecosystem functions</w:t>
            </w:r>
          </w:p>
        </w:tc>
      </w:tr>
      <w:tr w:rsidR="00BD7044" w:rsidRPr="004B63FE" w14:paraId="73243922" w14:textId="77777777" w:rsidTr="00C515C7">
        <w:tc>
          <w:tcPr>
            <w:tcW w:w="9180" w:type="dxa"/>
          </w:tcPr>
          <w:p w14:paraId="5B97B92E"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consume or cause significant consumption of water, energy or other resources through its own footprint or through the boundary of influence of the activity?</w:t>
            </w:r>
          </w:p>
        </w:tc>
        <w:tc>
          <w:tcPr>
            <w:tcW w:w="810" w:type="dxa"/>
          </w:tcPr>
          <w:p w14:paraId="66A8018F"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5650C1B6" w14:textId="77777777" w:rsidR="00BD7044" w:rsidRPr="004B63FE" w:rsidRDefault="00BD7044" w:rsidP="00BD7044">
            <w:pPr>
              <w:rPr>
                <w:rFonts w:ascii="Calibri" w:hAnsi="Calibri" w:cs="Calibri"/>
                <w:sz w:val="20"/>
                <w:szCs w:val="20"/>
                <w:lang w:val="en-GB"/>
              </w:rPr>
            </w:pPr>
          </w:p>
        </w:tc>
      </w:tr>
      <w:tr w:rsidR="00BD7044" w:rsidRPr="004B63FE" w14:paraId="62CC27CA" w14:textId="77777777" w:rsidTr="00C515C7">
        <w:tc>
          <w:tcPr>
            <w:tcW w:w="9180" w:type="dxa"/>
          </w:tcPr>
          <w:p w14:paraId="4FB0BB45" w14:textId="2DA79293"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cause significant generation of Green House Gas (GHG) emissions during and/</w:t>
            </w:r>
            <w:r w:rsidR="00E939BA" w:rsidRPr="004B63FE">
              <w:rPr>
                <w:rFonts w:ascii="Calibri" w:hAnsi="Calibri" w:cs="Calibri"/>
                <w:sz w:val="20"/>
                <w:szCs w:val="20"/>
                <w:lang w:val="en-GB"/>
              </w:rPr>
              <w:t>or after</w:t>
            </w:r>
            <w:r w:rsidRPr="004B63FE">
              <w:rPr>
                <w:rFonts w:ascii="Calibri" w:hAnsi="Calibri" w:cs="Calibri"/>
                <w:sz w:val="20"/>
                <w:szCs w:val="20"/>
                <w:lang w:val="en-GB"/>
              </w:rPr>
              <w:t xml:space="preserve"> the project?    </w:t>
            </w:r>
          </w:p>
        </w:tc>
        <w:tc>
          <w:tcPr>
            <w:tcW w:w="810" w:type="dxa"/>
          </w:tcPr>
          <w:p w14:paraId="4A0D31E3"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773FB9E9"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Not a focus of the project but more efficient NRM should result in reduced GHG emissions.</w:t>
            </w:r>
          </w:p>
        </w:tc>
      </w:tr>
      <w:tr w:rsidR="00BD7044" w:rsidRPr="004B63FE" w14:paraId="6B501B2C" w14:textId="77777777" w:rsidTr="00C515C7">
        <w:tc>
          <w:tcPr>
            <w:tcW w:w="9180" w:type="dxa"/>
          </w:tcPr>
          <w:p w14:paraId="4D1F4BDF"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 xml:space="preserve">Will the proposed project likely generate wastes, including hazardous waste that cannot be reused, recycled or disposed in an </w:t>
            </w:r>
            <w:hyperlink w:anchor="ESMGlossary" w:history="1">
              <w:r w:rsidRPr="004B63FE">
                <w:rPr>
                  <w:rFonts w:ascii="Calibri" w:hAnsi="Calibri" w:cs="Calibri"/>
                  <w:sz w:val="20"/>
                  <w:szCs w:val="20"/>
                  <w:lang w:val="en-GB"/>
                </w:rPr>
                <w:t>environmentally sound and safe manner</w:t>
              </w:r>
            </w:hyperlink>
            <w:r w:rsidRPr="004B63FE">
              <w:rPr>
                <w:rFonts w:ascii="Calibri" w:hAnsi="Calibri" w:cs="Calibri"/>
                <w:sz w:val="20"/>
                <w:szCs w:val="20"/>
                <w:lang w:val="en-GB"/>
              </w:rPr>
              <w:t>?</w:t>
            </w:r>
          </w:p>
        </w:tc>
        <w:tc>
          <w:tcPr>
            <w:tcW w:w="810" w:type="dxa"/>
          </w:tcPr>
          <w:p w14:paraId="44AE7B89"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74C60238" w14:textId="77777777" w:rsidR="00BD7044" w:rsidRPr="004B63FE" w:rsidRDefault="00BD7044" w:rsidP="00BD7044">
            <w:pPr>
              <w:rPr>
                <w:rFonts w:ascii="Calibri" w:hAnsi="Calibri" w:cs="Calibri"/>
                <w:sz w:val="20"/>
                <w:szCs w:val="20"/>
                <w:lang w:val="en-GB"/>
              </w:rPr>
            </w:pPr>
          </w:p>
        </w:tc>
      </w:tr>
      <w:tr w:rsidR="00BD7044" w:rsidRPr="004B63FE" w14:paraId="7B23A18E" w14:textId="77777777" w:rsidTr="00C515C7">
        <w:tc>
          <w:tcPr>
            <w:tcW w:w="9180" w:type="dxa"/>
          </w:tcPr>
          <w:p w14:paraId="7B2F587F"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use, cause the use of, or manage the use of, storage and disposal of hazardous chemicals, including pesticides?</w:t>
            </w:r>
          </w:p>
        </w:tc>
        <w:tc>
          <w:tcPr>
            <w:tcW w:w="810" w:type="dxa"/>
          </w:tcPr>
          <w:p w14:paraId="62630788"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0C24CEF1" w14:textId="77777777" w:rsidR="00BD7044" w:rsidRPr="004B63FE" w:rsidRDefault="00BD7044" w:rsidP="00BD7044">
            <w:pPr>
              <w:rPr>
                <w:rFonts w:ascii="Calibri" w:hAnsi="Calibri" w:cs="Calibri"/>
                <w:sz w:val="20"/>
                <w:szCs w:val="20"/>
                <w:lang w:val="en-GB"/>
              </w:rPr>
            </w:pPr>
          </w:p>
        </w:tc>
      </w:tr>
      <w:tr w:rsidR="00BD7044" w:rsidRPr="004B63FE" w14:paraId="176C7C5F" w14:textId="77777777" w:rsidTr="00C515C7">
        <w:tc>
          <w:tcPr>
            <w:tcW w:w="9180" w:type="dxa"/>
          </w:tcPr>
          <w:p w14:paraId="20F9B2A8" w14:textId="77777777" w:rsidR="00BD7044" w:rsidRPr="004B63FE" w:rsidRDefault="00BD7044" w:rsidP="00BD7044">
            <w:pPr>
              <w:rPr>
                <w:rFonts w:ascii="Calibri" w:hAnsi="Calibri" w:cs="Calibri"/>
                <w:sz w:val="20"/>
                <w:szCs w:val="20"/>
                <w:highlight w:val="green"/>
                <w:lang w:val="en-GB"/>
              </w:rPr>
            </w:pPr>
            <w:r w:rsidRPr="004B63FE">
              <w:rPr>
                <w:rFonts w:ascii="Calibri" w:hAnsi="Calibri" w:cs="Calibri"/>
                <w:sz w:val="20"/>
                <w:szCs w:val="20"/>
                <w:lang w:val="en-GB"/>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tcPr>
          <w:p w14:paraId="2647AA6E"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2661F7CF" w14:textId="77777777" w:rsidR="00BD7044" w:rsidRPr="004B63FE" w:rsidRDefault="00BD7044" w:rsidP="00BD7044">
            <w:pPr>
              <w:rPr>
                <w:rFonts w:ascii="Calibri" w:hAnsi="Calibri" w:cs="Calibri"/>
                <w:sz w:val="20"/>
                <w:szCs w:val="20"/>
                <w:lang w:val="en-GB"/>
              </w:rPr>
            </w:pPr>
          </w:p>
        </w:tc>
      </w:tr>
      <w:tr w:rsidR="00BD7044" w:rsidRPr="004B63FE" w14:paraId="676AF0BD" w14:textId="77777777" w:rsidTr="00C515C7">
        <w:tc>
          <w:tcPr>
            <w:tcW w:w="9180" w:type="dxa"/>
          </w:tcPr>
          <w:p w14:paraId="37EBF685"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require the procurement of chemical pesticides that is not a component of integrated pest management (IPM)</w:t>
            </w:r>
            <w:r w:rsidRPr="004B63FE">
              <w:rPr>
                <w:rFonts w:ascii="Calibri" w:hAnsi="Calibri" w:cs="Calibri"/>
                <w:sz w:val="20"/>
                <w:szCs w:val="20"/>
                <w:vertAlign w:val="superscript"/>
                <w:lang w:val="en-GB"/>
              </w:rPr>
              <w:footnoteReference w:id="7"/>
            </w:r>
            <w:r w:rsidRPr="004B63FE">
              <w:rPr>
                <w:rFonts w:ascii="Calibri" w:hAnsi="Calibri" w:cs="Calibri"/>
                <w:sz w:val="20"/>
                <w:szCs w:val="20"/>
                <w:lang w:val="en-GB"/>
              </w:rPr>
              <w:t xml:space="preserve"> or integrated vector management (IVM)</w:t>
            </w:r>
            <w:r w:rsidRPr="004B63FE">
              <w:rPr>
                <w:rFonts w:ascii="Calibri" w:hAnsi="Calibri" w:cs="Calibri"/>
                <w:sz w:val="20"/>
                <w:szCs w:val="20"/>
                <w:vertAlign w:val="superscript"/>
                <w:lang w:val="en-GB"/>
              </w:rPr>
              <w:footnoteReference w:id="8"/>
            </w:r>
            <w:r w:rsidRPr="004B63FE">
              <w:rPr>
                <w:rFonts w:ascii="Calibri" w:hAnsi="Calibri" w:cs="Calibri"/>
                <w:sz w:val="20"/>
                <w:szCs w:val="20"/>
                <w:lang w:val="en-GB"/>
              </w:rPr>
              <w:t xml:space="preserve"> approaches?</w:t>
            </w:r>
          </w:p>
        </w:tc>
        <w:tc>
          <w:tcPr>
            <w:tcW w:w="810" w:type="dxa"/>
          </w:tcPr>
          <w:p w14:paraId="725D1405"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77D5FD7F"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An ecosystem approach to include productive lands adjacent to wetlands and the promotion</w:t>
            </w:r>
          </w:p>
        </w:tc>
      </w:tr>
      <w:tr w:rsidR="00BD7044" w:rsidRPr="004B63FE" w14:paraId="6262ECF9" w14:textId="77777777" w:rsidTr="00C515C7">
        <w:tc>
          <w:tcPr>
            <w:tcW w:w="9180" w:type="dxa"/>
          </w:tcPr>
          <w:p w14:paraId="0CA26964"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require inclusion of chemical pesticides that are included in IPM or IVM but high in human toxicity?</w:t>
            </w:r>
          </w:p>
        </w:tc>
        <w:tc>
          <w:tcPr>
            <w:tcW w:w="810" w:type="dxa"/>
          </w:tcPr>
          <w:p w14:paraId="4DB1D5ED"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3A68D292" w14:textId="77777777" w:rsidR="00BD7044" w:rsidRPr="004B63FE" w:rsidRDefault="00BD7044" w:rsidP="00BD7044">
            <w:pPr>
              <w:rPr>
                <w:rFonts w:ascii="Calibri" w:hAnsi="Calibri" w:cs="Calibri"/>
                <w:sz w:val="20"/>
                <w:szCs w:val="20"/>
                <w:lang w:val="en-GB"/>
              </w:rPr>
            </w:pPr>
          </w:p>
        </w:tc>
      </w:tr>
      <w:tr w:rsidR="00BD7044" w:rsidRPr="004B63FE" w14:paraId="2C5572AE" w14:textId="77777777" w:rsidTr="00C515C7">
        <w:tc>
          <w:tcPr>
            <w:tcW w:w="9180" w:type="dxa"/>
          </w:tcPr>
          <w:p w14:paraId="082A06AB"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have difficulty in abiding to FAO’s International Code of Conduct</w:t>
            </w:r>
            <w:r w:rsidRPr="004B63FE">
              <w:rPr>
                <w:rFonts w:ascii="Calibri" w:hAnsi="Calibri" w:cs="Calibri"/>
                <w:sz w:val="20"/>
                <w:szCs w:val="20"/>
                <w:vertAlign w:val="superscript"/>
                <w:lang w:val="en-GB"/>
              </w:rPr>
              <w:footnoteReference w:id="9"/>
            </w:r>
            <w:r w:rsidRPr="004B63FE">
              <w:rPr>
                <w:rFonts w:ascii="Calibri" w:hAnsi="Calibri" w:cs="Calibri"/>
                <w:sz w:val="20"/>
                <w:szCs w:val="20"/>
                <w:lang w:val="en-GB"/>
              </w:rPr>
              <w:t xml:space="preserve"> in terms of handling, storage, application and disposal of pesticides?</w:t>
            </w:r>
          </w:p>
        </w:tc>
        <w:tc>
          <w:tcPr>
            <w:tcW w:w="810" w:type="dxa"/>
          </w:tcPr>
          <w:p w14:paraId="4F4E8B69"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13472B51" w14:textId="77777777" w:rsidR="00BD7044" w:rsidRPr="004B63FE" w:rsidRDefault="00BD7044" w:rsidP="00BD7044">
            <w:pPr>
              <w:rPr>
                <w:rFonts w:ascii="Calibri" w:hAnsi="Calibri" w:cs="Calibri"/>
                <w:sz w:val="20"/>
                <w:szCs w:val="20"/>
                <w:lang w:val="en-GB"/>
              </w:rPr>
            </w:pPr>
          </w:p>
        </w:tc>
      </w:tr>
      <w:tr w:rsidR="00BD7044" w:rsidRPr="004B63FE" w14:paraId="6FE5546B" w14:textId="77777777" w:rsidTr="00C515C7">
        <w:tc>
          <w:tcPr>
            <w:tcW w:w="9180" w:type="dxa"/>
          </w:tcPr>
          <w:p w14:paraId="651D5626"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potentially expose the public to hazardous materials and substances and pose potentially serious risk to human health and the environment?</w:t>
            </w:r>
          </w:p>
        </w:tc>
        <w:tc>
          <w:tcPr>
            <w:tcW w:w="810" w:type="dxa"/>
          </w:tcPr>
          <w:p w14:paraId="317EE0F3"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6B888864" w14:textId="77777777" w:rsidR="00BD7044" w:rsidRPr="004B63FE" w:rsidRDefault="00BD7044" w:rsidP="00BD7044">
            <w:pPr>
              <w:rPr>
                <w:rFonts w:ascii="Calibri" w:hAnsi="Calibri" w:cs="Calibri"/>
                <w:sz w:val="20"/>
                <w:szCs w:val="20"/>
                <w:lang w:val="en-GB"/>
              </w:rPr>
            </w:pPr>
          </w:p>
        </w:tc>
      </w:tr>
      <w:tr w:rsidR="00BD7044" w:rsidRPr="004B63FE" w14:paraId="187DF53D" w14:textId="77777777" w:rsidTr="00BD7044">
        <w:tc>
          <w:tcPr>
            <w:tcW w:w="13410" w:type="dxa"/>
            <w:gridSpan w:val="3"/>
            <w:shd w:val="clear" w:color="auto" w:fill="FDE9D9"/>
          </w:tcPr>
          <w:p w14:paraId="4BE482E2" w14:textId="77777777" w:rsidR="00BD7044" w:rsidRPr="004B63FE" w:rsidRDefault="00BD7044" w:rsidP="00BD7044">
            <w:pPr>
              <w:rPr>
                <w:rFonts w:ascii="Calibri" w:hAnsi="Calibri" w:cs="Calibri"/>
                <w:sz w:val="20"/>
                <w:szCs w:val="20"/>
                <w:lang w:val="en-GB"/>
              </w:rPr>
            </w:pPr>
            <w:r w:rsidRPr="004B63FE">
              <w:rPr>
                <w:rFonts w:ascii="Calibri" w:hAnsi="Calibri" w:cs="Calibri"/>
                <w:b/>
                <w:sz w:val="20"/>
                <w:szCs w:val="20"/>
                <w:lang w:val="en-GB"/>
              </w:rPr>
              <w:t xml:space="preserve">Safeguard Standard 3: Safety of Dams </w:t>
            </w:r>
          </w:p>
        </w:tc>
      </w:tr>
      <w:tr w:rsidR="00BD7044" w:rsidRPr="004B63FE" w14:paraId="3DC3CFB0" w14:textId="77777777" w:rsidTr="00C515C7">
        <w:tc>
          <w:tcPr>
            <w:tcW w:w="9180" w:type="dxa"/>
          </w:tcPr>
          <w:p w14:paraId="3335F689"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constructing a new dam(s)?</w:t>
            </w:r>
          </w:p>
        </w:tc>
        <w:tc>
          <w:tcPr>
            <w:tcW w:w="810" w:type="dxa"/>
          </w:tcPr>
          <w:p w14:paraId="383FA349"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7C68063A" w14:textId="77777777" w:rsidR="00BD7044" w:rsidRPr="004B63FE" w:rsidRDefault="00BD7044" w:rsidP="00BD7044">
            <w:pPr>
              <w:rPr>
                <w:rFonts w:ascii="Calibri" w:hAnsi="Calibri" w:cs="Calibri"/>
                <w:sz w:val="20"/>
                <w:szCs w:val="20"/>
                <w:lang w:val="en-GB"/>
              </w:rPr>
            </w:pPr>
          </w:p>
        </w:tc>
      </w:tr>
      <w:tr w:rsidR="00BD7044" w:rsidRPr="004B63FE" w14:paraId="1870144D" w14:textId="77777777" w:rsidTr="00C515C7">
        <w:tc>
          <w:tcPr>
            <w:tcW w:w="9180" w:type="dxa"/>
          </w:tcPr>
          <w:p w14:paraId="1C036D14"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rehabilitating an existing dam(s)?</w:t>
            </w:r>
          </w:p>
        </w:tc>
        <w:tc>
          <w:tcPr>
            <w:tcW w:w="810" w:type="dxa"/>
          </w:tcPr>
          <w:p w14:paraId="4A7C5F72"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206687AF" w14:textId="77777777" w:rsidR="00BD7044" w:rsidRPr="004B63FE" w:rsidRDefault="00BD7044" w:rsidP="00BD7044">
            <w:pPr>
              <w:rPr>
                <w:rFonts w:ascii="Calibri" w:hAnsi="Calibri" w:cs="Calibri"/>
                <w:sz w:val="20"/>
                <w:szCs w:val="20"/>
                <w:lang w:val="en-GB"/>
              </w:rPr>
            </w:pPr>
          </w:p>
        </w:tc>
      </w:tr>
      <w:tr w:rsidR="00BD7044" w:rsidRPr="004B63FE" w14:paraId="2388366D" w14:textId="77777777" w:rsidTr="00C515C7">
        <w:tc>
          <w:tcPr>
            <w:tcW w:w="9180" w:type="dxa"/>
          </w:tcPr>
          <w:p w14:paraId="1EC78BA4"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activities involve dam safety operations?</w:t>
            </w:r>
          </w:p>
        </w:tc>
        <w:tc>
          <w:tcPr>
            <w:tcW w:w="810" w:type="dxa"/>
          </w:tcPr>
          <w:p w14:paraId="6844D8DC"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3440584C" w14:textId="77777777" w:rsidR="00BD7044" w:rsidRPr="004B63FE" w:rsidRDefault="00BD7044" w:rsidP="00BD7044">
            <w:pPr>
              <w:rPr>
                <w:rFonts w:ascii="Calibri" w:hAnsi="Calibri" w:cs="Calibri"/>
                <w:sz w:val="20"/>
                <w:szCs w:val="20"/>
                <w:lang w:val="en-GB"/>
              </w:rPr>
            </w:pPr>
          </w:p>
        </w:tc>
      </w:tr>
      <w:tr w:rsidR="00BD7044" w:rsidRPr="004B63FE" w14:paraId="049CCBC0" w14:textId="77777777" w:rsidTr="00BD7044">
        <w:tc>
          <w:tcPr>
            <w:tcW w:w="13410" w:type="dxa"/>
            <w:gridSpan w:val="3"/>
            <w:shd w:val="clear" w:color="auto" w:fill="FDE9D9"/>
          </w:tcPr>
          <w:p w14:paraId="3B9CACC5" w14:textId="77777777" w:rsidR="00BD7044" w:rsidRPr="004B63FE" w:rsidRDefault="00BD7044" w:rsidP="00BD7044">
            <w:pPr>
              <w:rPr>
                <w:rFonts w:ascii="Calibri" w:hAnsi="Calibri" w:cs="Calibri"/>
                <w:sz w:val="20"/>
                <w:szCs w:val="20"/>
                <w:lang w:val="en-GB"/>
              </w:rPr>
            </w:pPr>
            <w:r w:rsidRPr="004B63FE">
              <w:rPr>
                <w:rFonts w:ascii="Calibri" w:hAnsi="Calibri" w:cs="Calibri"/>
                <w:b/>
                <w:sz w:val="20"/>
                <w:szCs w:val="20"/>
                <w:lang w:val="en-GB"/>
              </w:rPr>
              <w:t xml:space="preserve">Safeguard Standard 4: Involuntary resettlement </w:t>
            </w:r>
          </w:p>
        </w:tc>
      </w:tr>
      <w:tr w:rsidR="00BD7044" w:rsidRPr="004B63FE" w14:paraId="785A728E" w14:textId="77777777" w:rsidTr="00C515C7">
        <w:trPr>
          <w:trHeight w:val="336"/>
        </w:trPr>
        <w:tc>
          <w:tcPr>
            <w:tcW w:w="9180" w:type="dxa"/>
          </w:tcPr>
          <w:p w14:paraId="0E41317C"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involve full or partial physical displacement or relocation of people?</w:t>
            </w:r>
          </w:p>
        </w:tc>
        <w:tc>
          <w:tcPr>
            <w:tcW w:w="810" w:type="dxa"/>
          </w:tcPr>
          <w:p w14:paraId="76142661"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7E114A40" w14:textId="77777777" w:rsidR="00BD7044" w:rsidRPr="004B63FE" w:rsidRDefault="00BD7044" w:rsidP="00BD7044">
            <w:pPr>
              <w:rPr>
                <w:rFonts w:ascii="Calibri" w:hAnsi="Calibri" w:cs="Calibri"/>
                <w:sz w:val="20"/>
                <w:szCs w:val="20"/>
                <w:lang w:val="en-GB"/>
              </w:rPr>
            </w:pPr>
          </w:p>
        </w:tc>
      </w:tr>
      <w:tr w:rsidR="00BD7044" w:rsidRPr="004B63FE" w14:paraId="2154768D" w14:textId="77777777" w:rsidTr="00C515C7">
        <w:trPr>
          <w:trHeight w:val="584"/>
        </w:trPr>
        <w:tc>
          <w:tcPr>
            <w:tcW w:w="9180" w:type="dxa"/>
          </w:tcPr>
          <w:p w14:paraId="40E9B4C9"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involuntary restrictions on land use that deny a community the use of resources to which they have traditional or recognizable use rights?</w:t>
            </w:r>
          </w:p>
        </w:tc>
        <w:tc>
          <w:tcPr>
            <w:tcW w:w="810" w:type="dxa"/>
          </w:tcPr>
          <w:p w14:paraId="60C95EF4"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284CB1F9" w14:textId="77777777" w:rsidR="00BD7044" w:rsidRPr="004B63FE" w:rsidRDefault="00BD7044" w:rsidP="00BD7044">
            <w:pPr>
              <w:rPr>
                <w:rFonts w:ascii="Calibri" w:hAnsi="Calibri" w:cs="Calibri"/>
                <w:sz w:val="20"/>
                <w:szCs w:val="20"/>
                <w:lang w:val="en-GB"/>
              </w:rPr>
            </w:pPr>
          </w:p>
        </w:tc>
      </w:tr>
      <w:tr w:rsidR="00BD7044" w:rsidRPr="004B63FE" w14:paraId="3F80DE0E" w14:textId="77777777" w:rsidTr="00C515C7">
        <w:tc>
          <w:tcPr>
            <w:tcW w:w="9180" w:type="dxa"/>
          </w:tcPr>
          <w:p w14:paraId="4054B193"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cause restrictions on access to land or use of resources that are sources of livelihood?</w:t>
            </w:r>
          </w:p>
        </w:tc>
        <w:tc>
          <w:tcPr>
            <w:tcW w:w="810" w:type="dxa"/>
          </w:tcPr>
          <w:p w14:paraId="0C2D30A4"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3CAFCE0F" w14:textId="77777777" w:rsidR="00BD7044" w:rsidRPr="004B63FE" w:rsidRDefault="00BD7044" w:rsidP="00BD7044">
            <w:pPr>
              <w:rPr>
                <w:rFonts w:ascii="Calibri" w:hAnsi="Calibri" w:cs="Calibri"/>
                <w:sz w:val="20"/>
                <w:szCs w:val="20"/>
                <w:lang w:val="en-GB"/>
              </w:rPr>
            </w:pPr>
          </w:p>
        </w:tc>
      </w:tr>
      <w:tr w:rsidR="00BD7044" w:rsidRPr="004B63FE" w14:paraId="629CF13E" w14:textId="77777777" w:rsidTr="00C515C7">
        <w:tc>
          <w:tcPr>
            <w:tcW w:w="9180" w:type="dxa"/>
          </w:tcPr>
          <w:p w14:paraId="4DD3994D"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 xml:space="preserve">Will the proposed project likely cause or involve temporary/permanent loss of land? </w:t>
            </w:r>
          </w:p>
        </w:tc>
        <w:tc>
          <w:tcPr>
            <w:tcW w:w="810" w:type="dxa"/>
          </w:tcPr>
          <w:p w14:paraId="49ACED1F"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0A11A96A" w14:textId="77777777" w:rsidR="00BD7044" w:rsidRPr="004B63FE" w:rsidRDefault="00BD7044" w:rsidP="00BD7044">
            <w:pPr>
              <w:rPr>
                <w:rFonts w:ascii="Calibri" w:hAnsi="Calibri" w:cs="Calibri"/>
                <w:sz w:val="20"/>
                <w:szCs w:val="20"/>
                <w:lang w:val="en-GB"/>
              </w:rPr>
            </w:pPr>
          </w:p>
        </w:tc>
      </w:tr>
      <w:tr w:rsidR="00BD7044" w:rsidRPr="004B63FE" w14:paraId="6B4B3C76" w14:textId="77777777" w:rsidTr="00C515C7">
        <w:tc>
          <w:tcPr>
            <w:tcW w:w="9180" w:type="dxa"/>
          </w:tcPr>
          <w:p w14:paraId="39DFB808"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cause or involve economic displacements affecting their crops, businesses, income generation sources and assets?</w:t>
            </w:r>
          </w:p>
        </w:tc>
        <w:tc>
          <w:tcPr>
            <w:tcW w:w="810" w:type="dxa"/>
          </w:tcPr>
          <w:p w14:paraId="56A3E2F2"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68464829" w14:textId="77777777" w:rsidR="00BD7044" w:rsidRPr="004B63FE" w:rsidRDefault="00BD7044" w:rsidP="00BD7044">
            <w:pPr>
              <w:rPr>
                <w:rFonts w:ascii="Calibri" w:hAnsi="Calibri" w:cs="Calibri"/>
                <w:sz w:val="20"/>
                <w:szCs w:val="20"/>
                <w:lang w:val="en-GB"/>
              </w:rPr>
            </w:pPr>
          </w:p>
        </w:tc>
      </w:tr>
      <w:tr w:rsidR="00BD7044" w:rsidRPr="004B63FE" w14:paraId="4CF88B31" w14:textId="77777777" w:rsidTr="00C515C7">
        <w:tc>
          <w:tcPr>
            <w:tcW w:w="9180" w:type="dxa"/>
          </w:tcPr>
          <w:p w14:paraId="405B6677"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 xml:space="preserve">Will the proposed project likely cause or involve forced eviction? </w:t>
            </w:r>
          </w:p>
        </w:tc>
        <w:tc>
          <w:tcPr>
            <w:tcW w:w="810" w:type="dxa"/>
          </w:tcPr>
          <w:p w14:paraId="0D76B6C7"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1E4EB814" w14:textId="77777777" w:rsidR="00BD7044" w:rsidRPr="004B63FE" w:rsidRDefault="00BD7044" w:rsidP="00BD7044">
            <w:pPr>
              <w:rPr>
                <w:rFonts w:ascii="Calibri" w:hAnsi="Calibri" w:cs="Calibri"/>
                <w:sz w:val="20"/>
                <w:szCs w:val="20"/>
                <w:lang w:val="en-GB"/>
              </w:rPr>
            </w:pPr>
          </w:p>
        </w:tc>
      </w:tr>
      <w:tr w:rsidR="00BD7044" w:rsidRPr="004B63FE" w14:paraId="2597F1E7" w14:textId="77777777" w:rsidTr="00C515C7">
        <w:tc>
          <w:tcPr>
            <w:tcW w:w="9180" w:type="dxa"/>
          </w:tcPr>
          <w:p w14:paraId="7600ABEB"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likely affect land tenure arrangements, including communal and/or customary/traditional land tenure patterns negatively?</w:t>
            </w:r>
          </w:p>
        </w:tc>
        <w:tc>
          <w:tcPr>
            <w:tcW w:w="810" w:type="dxa"/>
          </w:tcPr>
          <w:p w14:paraId="12D03D67"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59D0429A"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Land tenure and access rights to resources will be respected and strengthened.</w:t>
            </w:r>
          </w:p>
        </w:tc>
      </w:tr>
      <w:tr w:rsidR="00BD7044" w:rsidRPr="004B63FE" w14:paraId="0351C5EF" w14:textId="77777777" w:rsidTr="00BD7044">
        <w:tc>
          <w:tcPr>
            <w:tcW w:w="13410" w:type="dxa"/>
            <w:gridSpan w:val="3"/>
            <w:shd w:val="clear" w:color="auto" w:fill="FDE9D9"/>
          </w:tcPr>
          <w:p w14:paraId="5127EA3B" w14:textId="77777777" w:rsidR="00BD7044" w:rsidRPr="004B63FE" w:rsidRDefault="00BD7044" w:rsidP="00BD7044">
            <w:pPr>
              <w:rPr>
                <w:rFonts w:ascii="Calibri" w:hAnsi="Calibri" w:cs="Calibri"/>
                <w:sz w:val="20"/>
                <w:szCs w:val="20"/>
                <w:lang w:val="en-GB"/>
              </w:rPr>
            </w:pPr>
            <w:r w:rsidRPr="004B63FE">
              <w:rPr>
                <w:rFonts w:ascii="Calibri" w:hAnsi="Calibri" w:cs="Calibri"/>
                <w:b/>
                <w:sz w:val="20"/>
                <w:szCs w:val="20"/>
                <w:lang w:val="en-GB"/>
              </w:rPr>
              <w:t>Safeguard Standard 5: Indigenous peoples</w:t>
            </w:r>
            <w:r w:rsidRPr="004B63FE">
              <w:rPr>
                <w:rFonts w:ascii="Calibri" w:hAnsi="Calibri" w:cs="Calibri"/>
                <w:b/>
                <w:sz w:val="20"/>
                <w:szCs w:val="20"/>
                <w:vertAlign w:val="superscript"/>
                <w:lang w:val="en-GB"/>
              </w:rPr>
              <w:footnoteReference w:id="10"/>
            </w:r>
          </w:p>
        </w:tc>
      </w:tr>
      <w:tr w:rsidR="00BD7044" w:rsidRPr="004B63FE" w14:paraId="46CFA7E5" w14:textId="77777777" w:rsidTr="00C515C7">
        <w:tc>
          <w:tcPr>
            <w:tcW w:w="9180" w:type="dxa"/>
          </w:tcPr>
          <w:p w14:paraId="732315E6"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 xml:space="preserve">Will indigenous peoples be present in the proposed project area or area of influence? </w:t>
            </w:r>
          </w:p>
        </w:tc>
        <w:tc>
          <w:tcPr>
            <w:tcW w:w="810" w:type="dxa"/>
          </w:tcPr>
          <w:p w14:paraId="240BFB9D" w14:textId="77777777" w:rsidR="00BD7044" w:rsidRPr="004B63FE" w:rsidRDefault="00BD7044" w:rsidP="00BD7044">
            <w:pPr>
              <w:rPr>
                <w:rFonts w:ascii="Calibri" w:hAnsi="Calibri" w:cs="Calibri"/>
                <w:lang w:val="en-GB"/>
              </w:rPr>
            </w:pPr>
            <w:r w:rsidRPr="004B63FE">
              <w:rPr>
                <w:rFonts w:ascii="Calibri" w:hAnsi="Calibri" w:cs="Calibri"/>
                <w:lang w:val="en-GB"/>
              </w:rPr>
              <w:t>Y</w:t>
            </w:r>
          </w:p>
        </w:tc>
        <w:tc>
          <w:tcPr>
            <w:tcW w:w="3420" w:type="dxa"/>
          </w:tcPr>
          <w:p w14:paraId="7AC08588"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One of the pilots includes indigenous communities and they are being integrated in project planning and implementation processes.</w:t>
            </w:r>
          </w:p>
        </w:tc>
      </w:tr>
      <w:tr w:rsidR="00BD7044" w:rsidRPr="004B63FE" w14:paraId="0E69965E" w14:textId="77777777" w:rsidTr="00C515C7">
        <w:tc>
          <w:tcPr>
            <w:tcW w:w="9180" w:type="dxa"/>
          </w:tcPr>
          <w:p w14:paraId="2768CED7"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be located on lands and territories claimed by indigenous peoples?</w:t>
            </w:r>
          </w:p>
        </w:tc>
        <w:tc>
          <w:tcPr>
            <w:tcW w:w="810" w:type="dxa"/>
          </w:tcPr>
          <w:p w14:paraId="7AD3CEFD"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2AB8CBA7" w14:textId="77777777" w:rsidR="00BD7044" w:rsidRPr="004B63FE" w:rsidRDefault="00BD7044" w:rsidP="00BD7044">
            <w:pPr>
              <w:rPr>
                <w:rFonts w:ascii="Calibri" w:hAnsi="Calibri" w:cs="Calibri"/>
                <w:sz w:val="20"/>
                <w:szCs w:val="20"/>
                <w:lang w:val="en-GB"/>
              </w:rPr>
            </w:pPr>
          </w:p>
        </w:tc>
      </w:tr>
      <w:tr w:rsidR="00BD7044" w:rsidRPr="004B63FE" w14:paraId="1C5632D1" w14:textId="77777777" w:rsidTr="00C515C7">
        <w:tc>
          <w:tcPr>
            <w:tcW w:w="9180" w:type="dxa"/>
          </w:tcPr>
          <w:p w14:paraId="03BA5FAE"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 xml:space="preserve">Will the proposed project likely affect livelihoods of indigenous peoples negatively through affecting the rights, lands and territories claimed by them?  </w:t>
            </w:r>
          </w:p>
        </w:tc>
        <w:tc>
          <w:tcPr>
            <w:tcW w:w="810" w:type="dxa"/>
          </w:tcPr>
          <w:p w14:paraId="1FF54D49"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20A2B067" w14:textId="77777777" w:rsidR="00BD7044" w:rsidRPr="004B63FE" w:rsidRDefault="00BD7044" w:rsidP="00BD7044">
            <w:pPr>
              <w:rPr>
                <w:rFonts w:ascii="Calibri" w:hAnsi="Calibri" w:cs="Calibri"/>
                <w:sz w:val="20"/>
                <w:szCs w:val="20"/>
                <w:lang w:val="en-GB"/>
              </w:rPr>
            </w:pPr>
          </w:p>
        </w:tc>
      </w:tr>
      <w:tr w:rsidR="00BD7044" w:rsidRPr="004B63FE" w14:paraId="32FA41D9" w14:textId="77777777" w:rsidTr="00C515C7">
        <w:tc>
          <w:tcPr>
            <w:tcW w:w="9180" w:type="dxa"/>
          </w:tcPr>
          <w:p w14:paraId="31E835C6"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the utilization and/or commercial development of natural resources on lands and territories claimed by indigenous peoples?</w:t>
            </w:r>
          </w:p>
        </w:tc>
        <w:tc>
          <w:tcPr>
            <w:tcW w:w="810" w:type="dxa"/>
          </w:tcPr>
          <w:p w14:paraId="3463A919"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6E5AF873"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project will build capacity of local communities in indigenous areas to conserve biodiversity and benefit from their natural resources</w:t>
            </w:r>
          </w:p>
        </w:tc>
      </w:tr>
      <w:tr w:rsidR="00BD7044" w:rsidRPr="004B63FE" w14:paraId="3A9D9499" w14:textId="77777777" w:rsidTr="00C515C7">
        <w:tc>
          <w:tcPr>
            <w:tcW w:w="9180" w:type="dxa"/>
          </w:tcPr>
          <w:p w14:paraId="45BCF53A"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project negatively affect the development priorities of indigenous peoples defined by them?</w:t>
            </w:r>
          </w:p>
        </w:tc>
        <w:tc>
          <w:tcPr>
            <w:tcW w:w="810" w:type="dxa"/>
          </w:tcPr>
          <w:p w14:paraId="7D189246"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32B09053" w14:textId="77777777" w:rsidR="00BD7044" w:rsidRPr="004B63FE" w:rsidRDefault="00BD7044" w:rsidP="00BD7044">
            <w:pPr>
              <w:rPr>
                <w:rFonts w:ascii="Calibri" w:hAnsi="Calibri" w:cs="Calibri"/>
                <w:sz w:val="20"/>
                <w:szCs w:val="20"/>
                <w:lang w:val="en-GB"/>
              </w:rPr>
            </w:pPr>
          </w:p>
        </w:tc>
      </w:tr>
      <w:tr w:rsidR="00BD7044" w:rsidRPr="004B63FE" w14:paraId="1577A680" w14:textId="77777777" w:rsidTr="00C515C7">
        <w:tc>
          <w:tcPr>
            <w:tcW w:w="9180" w:type="dxa"/>
          </w:tcPr>
          <w:p w14:paraId="4A5A8042"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project potentially affect the traditional livelihoods, physical and cultural survival of indigenous peoples?</w:t>
            </w:r>
          </w:p>
        </w:tc>
        <w:tc>
          <w:tcPr>
            <w:tcW w:w="810" w:type="dxa"/>
          </w:tcPr>
          <w:p w14:paraId="0CF7332E"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02731EF7" w14:textId="77777777" w:rsidR="00BD7044" w:rsidRPr="004B63FE" w:rsidRDefault="00BD7044" w:rsidP="00BD7044">
            <w:pPr>
              <w:rPr>
                <w:rFonts w:ascii="Calibri" w:hAnsi="Calibri" w:cs="Calibri"/>
                <w:sz w:val="20"/>
                <w:szCs w:val="20"/>
                <w:lang w:val="en-GB"/>
              </w:rPr>
            </w:pPr>
          </w:p>
        </w:tc>
      </w:tr>
      <w:tr w:rsidR="00BD7044" w:rsidRPr="004B63FE" w14:paraId="74B54827" w14:textId="77777777" w:rsidTr="00C515C7">
        <w:tc>
          <w:tcPr>
            <w:tcW w:w="9180" w:type="dxa"/>
          </w:tcPr>
          <w:p w14:paraId="2A3B3BE5"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project potentially affect the Cultural Heritage of indigenous peoples, including through the commercialization or use of their traditional knowledge and practices?</w:t>
            </w:r>
          </w:p>
        </w:tc>
        <w:tc>
          <w:tcPr>
            <w:tcW w:w="810" w:type="dxa"/>
          </w:tcPr>
          <w:p w14:paraId="3D757DEF"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5F6D0713" w14:textId="77777777" w:rsidR="00BD7044" w:rsidRPr="004B63FE" w:rsidRDefault="00BD7044" w:rsidP="00BD7044">
            <w:pPr>
              <w:rPr>
                <w:rFonts w:ascii="Calibri" w:hAnsi="Calibri" w:cs="Calibri"/>
                <w:sz w:val="20"/>
                <w:szCs w:val="20"/>
                <w:lang w:val="en-GB"/>
              </w:rPr>
            </w:pPr>
          </w:p>
        </w:tc>
      </w:tr>
      <w:tr w:rsidR="00BD7044" w:rsidRPr="004B63FE" w14:paraId="6DB4CBEE" w14:textId="77777777" w:rsidTr="00BD7044">
        <w:trPr>
          <w:trHeight w:val="39"/>
        </w:trPr>
        <w:tc>
          <w:tcPr>
            <w:tcW w:w="13410" w:type="dxa"/>
            <w:gridSpan w:val="3"/>
            <w:shd w:val="clear" w:color="auto" w:fill="FDE9D9"/>
          </w:tcPr>
          <w:p w14:paraId="699E01B7" w14:textId="77777777" w:rsidR="00BD7044" w:rsidRPr="004B63FE" w:rsidRDefault="00BD7044" w:rsidP="00BD7044">
            <w:pPr>
              <w:rPr>
                <w:rFonts w:ascii="Calibri" w:hAnsi="Calibri" w:cs="Calibri"/>
                <w:sz w:val="20"/>
                <w:szCs w:val="20"/>
                <w:lang w:val="en-GB"/>
              </w:rPr>
            </w:pPr>
            <w:r w:rsidRPr="004B63FE">
              <w:rPr>
                <w:rFonts w:ascii="Calibri" w:hAnsi="Calibri" w:cs="Calibri"/>
                <w:b/>
                <w:sz w:val="20"/>
                <w:szCs w:val="20"/>
                <w:lang w:val="en-GB"/>
              </w:rPr>
              <w:t>Safeguard Standard 6: Labor and working conditions</w:t>
            </w:r>
          </w:p>
        </w:tc>
      </w:tr>
      <w:tr w:rsidR="00BD7044" w:rsidRPr="004B63FE" w14:paraId="2A4B9CA4" w14:textId="77777777" w:rsidTr="00C515C7">
        <w:trPr>
          <w:trHeight w:val="36"/>
        </w:trPr>
        <w:tc>
          <w:tcPr>
            <w:tcW w:w="9180" w:type="dxa"/>
            <w:shd w:val="clear" w:color="auto" w:fill="auto"/>
          </w:tcPr>
          <w:p w14:paraId="4C004C5E"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the use of forced labor and child labor?</w:t>
            </w:r>
          </w:p>
        </w:tc>
        <w:tc>
          <w:tcPr>
            <w:tcW w:w="810" w:type="dxa"/>
            <w:shd w:val="clear" w:color="auto" w:fill="auto"/>
          </w:tcPr>
          <w:p w14:paraId="427E82FF"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N</w:t>
            </w:r>
          </w:p>
        </w:tc>
        <w:tc>
          <w:tcPr>
            <w:tcW w:w="3420" w:type="dxa"/>
            <w:shd w:val="clear" w:color="auto" w:fill="auto"/>
          </w:tcPr>
          <w:p w14:paraId="0A744A1B"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project will follow national and international regulations in this matter</w:t>
            </w:r>
          </w:p>
        </w:tc>
      </w:tr>
      <w:tr w:rsidR="00BD7044" w:rsidRPr="004B63FE" w14:paraId="20A33192" w14:textId="77777777" w:rsidTr="00C515C7">
        <w:trPr>
          <w:trHeight w:val="36"/>
        </w:trPr>
        <w:tc>
          <w:tcPr>
            <w:tcW w:w="9180" w:type="dxa"/>
            <w:shd w:val="clear" w:color="auto" w:fill="auto"/>
          </w:tcPr>
          <w:p w14:paraId="31C50736"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cause the increase of local or regional un-employment?</w:t>
            </w:r>
          </w:p>
        </w:tc>
        <w:tc>
          <w:tcPr>
            <w:tcW w:w="810" w:type="dxa"/>
            <w:shd w:val="clear" w:color="auto" w:fill="auto"/>
          </w:tcPr>
          <w:p w14:paraId="6EB26EF7"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N</w:t>
            </w:r>
          </w:p>
        </w:tc>
        <w:tc>
          <w:tcPr>
            <w:tcW w:w="3420" w:type="dxa"/>
            <w:shd w:val="clear" w:color="auto" w:fill="auto"/>
          </w:tcPr>
          <w:p w14:paraId="4E57FD74"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Clean production agreements will be developed with the private sectors involved</w:t>
            </w:r>
          </w:p>
        </w:tc>
      </w:tr>
      <w:tr w:rsidR="00BD7044" w:rsidRPr="004B63FE" w14:paraId="44B46294" w14:textId="77777777" w:rsidTr="00BD7044">
        <w:trPr>
          <w:trHeight w:val="36"/>
        </w:trPr>
        <w:tc>
          <w:tcPr>
            <w:tcW w:w="13410" w:type="dxa"/>
            <w:gridSpan w:val="3"/>
            <w:shd w:val="clear" w:color="auto" w:fill="FDE9D9"/>
          </w:tcPr>
          <w:p w14:paraId="2FB16D21" w14:textId="77777777" w:rsidR="00BD7044" w:rsidRPr="004B63FE" w:rsidRDefault="00BD7044" w:rsidP="00BD7044">
            <w:pPr>
              <w:rPr>
                <w:rFonts w:ascii="Calibri" w:hAnsi="Calibri" w:cs="Calibri"/>
                <w:sz w:val="20"/>
                <w:szCs w:val="20"/>
                <w:lang w:val="en-GB"/>
              </w:rPr>
            </w:pPr>
            <w:r w:rsidRPr="004B63FE">
              <w:rPr>
                <w:rFonts w:ascii="Calibri" w:hAnsi="Calibri" w:cs="Calibri"/>
                <w:b/>
                <w:sz w:val="20"/>
                <w:szCs w:val="20"/>
                <w:lang w:val="en-GB"/>
              </w:rPr>
              <w:t xml:space="preserve">Safeguard Standard 7: Cultural Heritage </w:t>
            </w:r>
          </w:p>
        </w:tc>
      </w:tr>
      <w:tr w:rsidR="00BD7044" w:rsidRPr="004B63FE" w14:paraId="69D2AEB4" w14:textId="77777777" w:rsidTr="00C515C7">
        <w:tc>
          <w:tcPr>
            <w:tcW w:w="9180" w:type="dxa"/>
          </w:tcPr>
          <w:p w14:paraId="5736AE91"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potentially have negative impact on objects with historical, cultural, artistic, traditional or religious values and archeological sites that are internationally recognized or legally protected?</w:t>
            </w:r>
          </w:p>
        </w:tc>
        <w:tc>
          <w:tcPr>
            <w:tcW w:w="810" w:type="dxa"/>
          </w:tcPr>
          <w:p w14:paraId="67D3D29B"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44436DA8" w14:textId="77777777" w:rsidR="00BD7044" w:rsidRPr="004B63FE" w:rsidRDefault="00BD7044" w:rsidP="00BD7044">
            <w:pPr>
              <w:rPr>
                <w:rFonts w:ascii="Calibri" w:hAnsi="Calibri" w:cs="Calibri"/>
                <w:sz w:val="20"/>
                <w:szCs w:val="20"/>
                <w:lang w:val="en-GB"/>
              </w:rPr>
            </w:pPr>
          </w:p>
        </w:tc>
      </w:tr>
      <w:tr w:rsidR="00BD7044" w:rsidRPr="004B63FE" w14:paraId="37621FD2" w14:textId="77777777" w:rsidTr="00C515C7">
        <w:tc>
          <w:tcPr>
            <w:tcW w:w="9180" w:type="dxa"/>
          </w:tcPr>
          <w:p w14:paraId="52852614"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rely on or profit from tangible cultural heritage (e.g., tourism)?</w:t>
            </w:r>
          </w:p>
        </w:tc>
        <w:tc>
          <w:tcPr>
            <w:tcW w:w="810" w:type="dxa"/>
          </w:tcPr>
          <w:p w14:paraId="59129C50"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3A039B1B" w14:textId="77777777" w:rsidR="00BD7044" w:rsidRPr="004B63FE" w:rsidRDefault="00BD7044" w:rsidP="00BD7044">
            <w:pPr>
              <w:rPr>
                <w:rFonts w:ascii="Calibri" w:hAnsi="Calibri" w:cs="Calibri"/>
                <w:sz w:val="20"/>
                <w:szCs w:val="20"/>
                <w:lang w:val="en-GB"/>
              </w:rPr>
            </w:pPr>
          </w:p>
        </w:tc>
      </w:tr>
      <w:tr w:rsidR="00BD7044" w:rsidRPr="004B63FE" w14:paraId="1FC633A5" w14:textId="77777777" w:rsidTr="00C515C7">
        <w:tc>
          <w:tcPr>
            <w:tcW w:w="9180" w:type="dxa"/>
          </w:tcPr>
          <w:p w14:paraId="4A6B79EE"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land clearing or excavation with the possibility of encountering previously undetected tangible cultural heritage?</w:t>
            </w:r>
          </w:p>
        </w:tc>
        <w:tc>
          <w:tcPr>
            <w:tcW w:w="810" w:type="dxa"/>
          </w:tcPr>
          <w:p w14:paraId="1831739C"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3C2CDA79" w14:textId="77777777" w:rsidR="00BD7044" w:rsidRPr="004B63FE" w:rsidRDefault="00BD7044" w:rsidP="00BD7044">
            <w:pPr>
              <w:rPr>
                <w:rFonts w:ascii="Calibri" w:hAnsi="Calibri" w:cs="Calibri"/>
                <w:sz w:val="20"/>
                <w:szCs w:val="20"/>
                <w:lang w:val="en-GB"/>
              </w:rPr>
            </w:pPr>
          </w:p>
        </w:tc>
      </w:tr>
      <w:tr w:rsidR="00BD7044" w:rsidRPr="004B63FE" w14:paraId="120E6508" w14:textId="77777777" w:rsidTr="00BD7044">
        <w:tc>
          <w:tcPr>
            <w:tcW w:w="9180" w:type="dxa"/>
            <w:shd w:val="clear" w:color="auto" w:fill="FFFFFF"/>
          </w:tcPr>
          <w:p w14:paraId="11B7F2B2"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in land clearing or excavation?</w:t>
            </w:r>
          </w:p>
        </w:tc>
        <w:tc>
          <w:tcPr>
            <w:tcW w:w="810" w:type="dxa"/>
            <w:shd w:val="clear" w:color="auto" w:fill="FFFFFF"/>
          </w:tcPr>
          <w:p w14:paraId="58E66184"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shd w:val="clear" w:color="auto" w:fill="FFFFFF"/>
          </w:tcPr>
          <w:p w14:paraId="1937F067" w14:textId="77777777" w:rsidR="00BD7044" w:rsidRPr="004B63FE" w:rsidRDefault="00BD7044" w:rsidP="00BD7044">
            <w:pPr>
              <w:rPr>
                <w:rFonts w:ascii="Calibri" w:hAnsi="Calibri" w:cs="Calibri"/>
                <w:sz w:val="20"/>
                <w:szCs w:val="20"/>
                <w:lang w:val="en-GB"/>
              </w:rPr>
            </w:pPr>
          </w:p>
        </w:tc>
      </w:tr>
      <w:tr w:rsidR="00BD7044" w:rsidRPr="004B63FE" w14:paraId="26B1CD38" w14:textId="77777777" w:rsidTr="00BD7044">
        <w:tc>
          <w:tcPr>
            <w:tcW w:w="13410" w:type="dxa"/>
            <w:gridSpan w:val="3"/>
            <w:shd w:val="clear" w:color="auto" w:fill="FDE9D9"/>
          </w:tcPr>
          <w:p w14:paraId="4D468D91" w14:textId="77777777" w:rsidR="00BD7044" w:rsidRPr="004B63FE" w:rsidRDefault="00BD7044" w:rsidP="00BD7044">
            <w:pPr>
              <w:rPr>
                <w:rFonts w:ascii="Calibri" w:hAnsi="Calibri" w:cs="Calibri"/>
                <w:sz w:val="20"/>
                <w:szCs w:val="20"/>
                <w:lang w:val="en-GB"/>
              </w:rPr>
            </w:pPr>
            <w:r w:rsidRPr="004B63FE">
              <w:rPr>
                <w:rFonts w:ascii="Calibri" w:hAnsi="Calibri" w:cs="Calibri"/>
                <w:b/>
                <w:sz w:val="20"/>
                <w:szCs w:val="20"/>
                <w:lang w:val="en-GB"/>
              </w:rPr>
              <w:t xml:space="preserve">Safeguard Standard 8: Gender equity </w:t>
            </w:r>
          </w:p>
        </w:tc>
      </w:tr>
      <w:tr w:rsidR="00BD7044" w:rsidRPr="004B63FE" w14:paraId="7929D5FC" w14:textId="77777777" w:rsidTr="00C515C7">
        <w:tc>
          <w:tcPr>
            <w:tcW w:w="9180" w:type="dxa"/>
          </w:tcPr>
          <w:p w14:paraId="0E1A9325" w14:textId="77777777" w:rsidR="00BD7044" w:rsidRPr="004B63FE" w:rsidRDefault="00BD7044" w:rsidP="00BD7044">
            <w:pPr>
              <w:rPr>
                <w:rFonts w:ascii="Calibri" w:hAnsi="Calibri" w:cs="Calibri"/>
                <w:bCs/>
                <w:color w:val="000000"/>
                <w:sz w:val="20"/>
                <w:szCs w:val="20"/>
                <w:lang w:val="en-GB"/>
              </w:rPr>
            </w:pPr>
            <w:r w:rsidRPr="004B63FE">
              <w:rPr>
                <w:rFonts w:ascii="Calibri" w:hAnsi="Calibri" w:cs="Calibri"/>
                <w:bCs/>
                <w:color w:val="000000"/>
                <w:sz w:val="20"/>
                <w:szCs w:val="20"/>
                <w:lang w:val="en-GB"/>
              </w:rPr>
              <w:t>Will the proposed project likely have inequitable negative impacts on gender equality and/or the situation of women and girls?</w:t>
            </w:r>
          </w:p>
        </w:tc>
        <w:tc>
          <w:tcPr>
            <w:tcW w:w="810" w:type="dxa"/>
          </w:tcPr>
          <w:p w14:paraId="2C8BB5F4"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06D01E5F" w14:textId="77777777" w:rsidR="00BD7044" w:rsidRPr="004B63FE" w:rsidRDefault="00BD7044" w:rsidP="00BD7044">
            <w:pPr>
              <w:rPr>
                <w:rFonts w:ascii="Calibri" w:hAnsi="Calibri" w:cs="Calibri"/>
                <w:sz w:val="20"/>
                <w:szCs w:val="20"/>
                <w:lang w:val="en-GB"/>
              </w:rPr>
            </w:pPr>
          </w:p>
        </w:tc>
      </w:tr>
      <w:tr w:rsidR="00BD7044" w:rsidRPr="004B63FE" w14:paraId="3341A12E" w14:textId="77777777" w:rsidTr="00C515C7">
        <w:tc>
          <w:tcPr>
            <w:tcW w:w="9180" w:type="dxa"/>
          </w:tcPr>
          <w:p w14:paraId="55031C95" w14:textId="77777777" w:rsidR="00BD7044" w:rsidRPr="004B63FE" w:rsidRDefault="00BD7044" w:rsidP="00BD7044">
            <w:pPr>
              <w:rPr>
                <w:rFonts w:ascii="Calibri" w:hAnsi="Calibri" w:cs="Calibri"/>
                <w:sz w:val="20"/>
                <w:szCs w:val="20"/>
                <w:lang w:val="en-GB"/>
              </w:rPr>
            </w:pPr>
            <w:r w:rsidRPr="004B63FE">
              <w:rPr>
                <w:rFonts w:ascii="Calibri" w:hAnsi="Calibri" w:cs="Calibri"/>
                <w:bCs/>
                <w:color w:val="000000"/>
                <w:sz w:val="20"/>
                <w:szCs w:val="20"/>
                <w:lang w:val="en-GB"/>
              </w:rPr>
              <w:t xml:space="preserve">Will the proposed project potentially discriminate against women or other groups based on gender, especially regarding participation in the design and implementation or access to opportunities and benefits? </w:t>
            </w:r>
          </w:p>
        </w:tc>
        <w:tc>
          <w:tcPr>
            <w:tcW w:w="810" w:type="dxa"/>
          </w:tcPr>
          <w:p w14:paraId="736C59AA"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1EB8D149"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In the pilot landscapes, a participatory approach will be held with the communities involved.</w:t>
            </w:r>
          </w:p>
        </w:tc>
      </w:tr>
      <w:tr w:rsidR="00BD7044" w:rsidRPr="004B63FE" w14:paraId="794ADF74" w14:textId="77777777" w:rsidTr="00C515C7">
        <w:tc>
          <w:tcPr>
            <w:tcW w:w="9180" w:type="dxa"/>
          </w:tcPr>
          <w:p w14:paraId="77D13C5F" w14:textId="77777777" w:rsidR="00BD7044" w:rsidRPr="004B63FE" w:rsidRDefault="00BD7044" w:rsidP="00BD7044">
            <w:pPr>
              <w:rPr>
                <w:rFonts w:ascii="Calibri" w:hAnsi="Calibri" w:cs="Calibri"/>
                <w:bCs/>
                <w:color w:val="000000"/>
                <w:sz w:val="20"/>
                <w:szCs w:val="20"/>
                <w:lang w:val="en-GB"/>
              </w:rPr>
            </w:pPr>
            <w:r w:rsidRPr="004B63FE">
              <w:rPr>
                <w:rFonts w:ascii="Calibri" w:hAnsi="Calibri" w:cs="Calibri"/>
                <w:bCs/>
                <w:color w:val="000000"/>
                <w:sz w:val="20"/>
                <w:szCs w:val="20"/>
                <w:lang w:val="en-GB"/>
              </w:rPr>
              <w:t>Will the proposed project have impacts that could negatively affect women’s and men’s ability to use, develop and protect natural resources, taking into account different roles and positions of women and men in accessing environmental goods and services?</w:t>
            </w:r>
          </w:p>
        </w:tc>
        <w:tc>
          <w:tcPr>
            <w:tcW w:w="810" w:type="dxa"/>
          </w:tcPr>
          <w:p w14:paraId="31060079"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4E4CF474"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project includes gender disaggregated stakeholder analysis and considerations for equality and inclusiveness.</w:t>
            </w:r>
          </w:p>
        </w:tc>
      </w:tr>
      <w:tr w:rsidR="00BD7044" w:rsidRPr="004B63FE" w14:paraId="5852D2CA" w14:textId="77777777" w:rsidTr="00BD7044">
        <w:tc>
          <w:tcPr>
            <w:tcW w:w="13410" w:type="dxa"/>
            <w:gridSpan w:val="3"/>
            <w:shd w:val="clear" w:color="auto" w:fill="FDE9D9"/>
          </w:tcPr>
          <w:p w14:paraId="486B52C3" w14:textId="77777777" w:rsidR="00BD7044" w:rsidRPr="004B63FE" w:rsidRDefault="00BD7044" w:rsidP="00BD7044">
            <w:pPr>
              <w:rPr>
                <w:rFonts w:ascii="Calibri" w:hAnsi="Calibri" w:cs="Calibri"/>
                <w:sz w:val="20"/>
                <w:szCs w:val="20"/>
                <w:lang w:val="en-GB"/>
              </w:rPr>
            </w:pPr>
            <w:r w:rsidRPr="004B63FE">
              <w:rPr>
                <w:rFonts w:ascii="Calibri" w:hAnsi="Calibri" w:cs="Calibri"/>
                <w:b/>
                <w:sz w:val="20"/>
                <w:szCs w:val="20"/>
                <w:lang w:val="en-GB"/>
              </w:rPr>
              <w:t xml:space="preserve">Safeguard Standard 9: Economic Sustainability </w:t>
            </w:r>
          </w:p>
        </w:tc>
      </w:tr>
      <w:tr w:rsidR="00BD7044" w:rsidRPr="004B63FE" w14:paraId="64984DEA" w14:textId="77777777" w:rsidTr="00C515C7">
        <w:tc>
          <w:tcPr>
            <w:tcW w:w="9180" w:type="dxa"/>
          </w:tcPr>
          <w:p w14:paraId="7C6D61F3" w14:textId="77777777" w:rsidR="00BD7044" w:rsidRPr="004B63FE" w:rsidRDefault="00BD7044" w:rsidP="00BD7044">
            <w:pPr>
              <w:rPr>
                <w:rFonts w:ascii="Calibri" w:hAnsi="Calibri" w:cs="Calibri"/>
                <w:b/>
                <w:sz w:val="20"/>
                <w:szCs w:val="20"/>
                <w:lang w:val="en-GB"/>
              </w:rPr>
            </w:pPr>
            <w:r w:rsidRPr="004B63FE">
              <w:rPr>
                <w:rFonts w:ascii="Calibri" w:hAnsi="Calibri" w:cs="Calibri"/>
                <w:bCs/>
                <w:color w:val="000000"/>
                <w:sz w:val="20"/>
                <w:szCs w:val="20"/>
                <w:lang w:val="en-GB"/>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tcPr>
          <w:p w14:paraId="0B53ADED"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2444204F"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The project is about improved biodiversity conservation in coastal wetlands of global significance through participatory restauration projects and community participation. The project will monitor the achievements on these targets and objectives. This cumulatively will have long lasting and positive impacts on biodiversity conservation and maintenance of ecosystem services</w:t>
            </w:r>
          </w:p>
        </w:tc>
      </w:tr>
      <w:tr w:rsidR="00BD7044" w:rsidRPr="004B63FE" w14:paraId="67582385" w14:textId="77777777" w:rsidTr="00C515C7">
        <w:tc>
          <w:tcPr>
            <w:tcW w:w="9180" w:type="dxa"/>
          </w:tcPr>
          <w:p w14:paraId="41F1F455" w14:textId="77777777" w:rsidR="00BD7044" w:rsidRPr="004B63FE" w:rsidRDefault="00BD7044" w:rsidP="00BD7044">
            <w:pPr>
              <w:rPr>
                <w:rFonts w:ascii="Calibri" w:hAnsi="Calibri" w:cs="Calibri"/>
                <w:bCs/>
                <w:color w:val="000000"/>
                <w:sz w:val="20"/>
                <w:szCs w:val="20"/>
                <w:lang w:val="en-GB"/>
              </w:rPr>
            </w:pPr>
            <w:r w:rsidRPr="004B63FE">
              <w:rPr>
                <w:rFonts w:ascii="Calibri" w:hAnsi="Calibri" w:cs="Calibri"/>
                <w:bCs/>
                <w:color w:val="000000"/>
                <w:sz w:val="20"/>
                <w:szCs w:val="20"/>
                <w:lang w:val="en-GB"/>
              </w:rPr>
              <w:t>Will the proposed project likely bring unequal economic benefits to a limited subset of the target group?</w:t>
            </w:r>
          </w:p>
        </w:tc>
        <w:tc>
          <w:tcPr>
            <w:tcW w:w="810" w:type="dxa"/>
          </w:tcPr>
          <w:p w14:paraId="7A37310D" w14:textId="77777777" w:rsidR="00BD7044" w:rsidRPr="004B63FE" w:rsidRDefault="00BD7044" w:rsidP="00BD7044">
            <w:pPr>
              <w:rPr>
                <w:rFonts w:ascii="Calibri" w:hAnsi="Calibri" w:cs="Calibri"/>
                <w:lang w:val="en-GB"/>
              </w:rPr>
            </w:pPr>
            <w:r w:rsidRPr="004B63FE">
              <w:rPr>
                <w:rFonts w:ascii="Calibri" w:hAnsi="Calibri" w:cs="Calibri"/>
                <w:lang w:val="en-GB"/>
              </w:rPr>
              <w:t>N</w:t>
            </w:r>
          </w:p>
        </w:tc>
        <w:tc>
          <w:tcPr>
            <w:tcW w:w="3420" w:type="dxa"/>
          </w:tcPr>
          <w:p w14:paraId="3261A733" w14:textId="77777777" w:rsidR="00BD7044" w:rsidRPr="004B63FE" w:rsidRDefault="00BD7044" w:rsidP="00BD7044">
            <w:pPr>
              <w:rPr>
                <w:rFonts w:ascii="Calibri" w:hAnsi="Calibri" w:cs="Calibri"/>
                <w:sz w:val="20"/>
                <w:szCs w:val="20"/>
                <w:lang w:val="en-GB"/>
              </w:rPr>
            </w:pPr>
          </w:p>
        </w:tc>
      </w:tr>
    </w:tbl>
    <w:p w14:paraId="3B5796E9" w14:textId="77777777" w:rsidR="00BD7044" w:rsidRPr="004B63FE" w:rsidRDefault="00BD7044" w:rsidP="00BD7044">
      <w:pPr>
        <w:rPr>
          <w:rFonts w:ascii="Calibri" w:eastAsia="MS Mincho" w:hAnsi="Calibri" w:cs="Calibri"/>
          <w:lang w:val="en-GB"/>
        </w:rPr>
      </w:pPr>
    </w:p>
    <w:p w14:paraId="2A452A35" w14:textId="77777777" w:rsidR="00BD7044" w:rsidRPr="004B63FE" w:rsidRDefault="00BD7044" w:rsidP="00BD7044">
      <w:pPr>
        <w:rPr>
          <w:rFonts w:ascii="Calibri" w:eastAsia="MS Mincho" w:hAnsi="Calibri" w:cs="Calibri"/>
          <w:lang w:val="en-GB"/>
        </w:rPr>
      </w:pPr>
    </w:p>
    <w:p w14:paraId="3A710A9F" w14:textId="77777777" w:rsidR="00BD7044" w:rsidRPr="004B63FE" w:rsidRDefault="00BD7044" w:rsidP="00BD7044">
      <w:pPr>
        <w:rPr>
          <w:rFonts w:ascii="Calibri" w:eastAsia="MS Mincho" w:hAnsi="Calibri" w:cs="Calibri"/>
          <w:lang w:val="en-GB"/>
        </w:rPr>
      </w:pPr>
    </w:p>
    <w:p w14:paraId="1DB147A9" w14:textId="77777777" w:rsidR="00BD7044" w:rsidRPr="004B63FE" w:rsidRDefault="00BD7044" w:rsidP="00BD7044">
      <w:pPr>
        <w:rPr>
          <w:rFonts w:ascii="Calibri" w:eastAsia="MS Mincho" w:hAnsi="Calibri" w:cs="Calibri"/>
          <w:lang w:val="en-GB"/>
        </w:rPr>
      </w:pPr>
    </w:p>
    <w:p w14:paraId="3516E654" w14:textId="77777777" w:rsidR="00BD7044" w:rsidRPr="004B63FE" w:rsidRDefault="00BD7044" w:rsidP="00BD7044">
      <w:pPr>
        <w:rPr>
          <w:rFonts w:ascii="Calibri" w:eastAsia="MS Mincho" w:hAnsi="Calibri" w:cs="Calibri"/>
          <w:lang w:val="en-GB"/>
        </w:rPr>
      </w:pPr>
    </w:p>
    <w:p w14:paraId="4A8EE661" w14:textId="26BDB1C3" w:rsidR="009653EB" w:rsidRPr="004B63FE" w:rsidRDefault="009653EB">
      <w:pPr>
        <w:rPr>
          <w:rFonts w:ascii="Calibri" w:eastAsia="MS Mincho" w:hAnsi="Calibri" w:cs="Calibri"/>
          <w:lang w:val="en-GB"/>
        </w:rPr>
      </w:pPr>
      <w:r w:rsidRPr="004B63FE">
        <w:rPr>
          <w:rFonts w:ascii="Calibri" w:eastAsia="MS Mincho" w:hAnsi="Calibri" w:cs="Calibri"/>
          <w:lang w:val="en-GB"/>
        </w:rPr>
        <w:br w:type="page"/>
      </w:r>
    </w:p>
    <w:p w14:paraId="56593AAA" w14:textId="77777777" w:rsidR="00BD7044" w:rsidRPr="004B63FE" w:rsidRDefault="00BD7044" w:rsidP="00BD7044">
      <w:pPr>
        <w:rPr>
          <w:rFonts w:ascii="Calibri" w:eastAsia="MS Mincho" w:hAnsi="Calibri" w:cs="Calibri"/>
          <w:lang w:val="en-GB"/>
        </w:rPr>
      </w:pPr>
    </w:p>
    <w:p w14:paraId="6728E41D" w14:textId="77777777" w:rsidR="00BD7044" w:rsidRPr="004B63FE" w:rsidRDefault="00BD7044" w:rsidP="00BD7044">
      <w:pPr>
        <w:rPr>
          <w:rFonts w:ascii="Calibri" w:eastAsia="MS Mincho" w:hAnsi="Calibri" w:cs="Calibri"/>
          <w:lang w:val="en-GB"/>
        </w:rPr>
      </w:pPr>
    </w:p>
    <w:p w14:paraId="26C41450" w14:textId="77777777" w:rsidR="00BD7044" w:rsidRPr="004B63FE" w:rsidRDefault="00BD7044" w:rsidP="00BD7044">
      <w:pPr>
        <w:rPr>
          <w:rFonts w:ascii="Calibri" w:eastAsia="MS Mincho" w:hAnsi="Calibri" w:cs="Calibri"/>
          <w:lang w:val="en-GB"/>
        </w:rPr>
      </w:pPr>
      <w:r w:rsidRPr="004B63FE">
        <w:rPr>
          <w:rFonts w:ascii="Calibri" w:eastAsia="MS Mincho" w:hAnsi="Calibri" w:cs="Calibri"/>
          <w:noProof/>
          <w:lang w:val="en-GB" w:eastAsia="es-CL"/>
        </w:rPr>
        <mc:AlternateContent>
          <mc:Choice Requires="wps">
            <w:drawing>
              <wp:anchor distT="0" distB="0" distL="114300" distR="114300" simplePos="0" relativeHeight="251662336" behindDoc="0" locked="0" layoutInCell="1" allowOverlap="1" wp14:anchorId="0894072E" wp14:editId="31E411F4">
                <wp:simplePos x="0" y="0"/>
                <wp:positionH relativeFrom="column">
                  <wp:posOffset>727364</wp:posOffset>
                </wp:positionH>
                <wp:positionV relativeFrom="paragraph">
                  <wp:posOffset>20782</wp:posOffset>
                </wp:positionV>
                <wp:extent cx="5666509" cy="351155"/>
                <wp:effectExtent l="0" t="0" r="10795" b="10795"/>
                <wp:wrapNone/>
                <wp:docPr id="49" name="Text Box 49"/>
                <wp:cNvGraphicFramePr/>
                <a:graphic xmlns:a="http://schemas.openxmlformats.org/drawingml/2006/main">
                  <a:graphicData uri="http://schemas.microsoft.com/office/word/2010/wordprocessingShape">
                    <wps:wsp>
                      <wps:cNvSpPr txBox="1"/>
                      <wps:spPr>
                        <a:xfrm>
                          <a:off x="0" y="0"/>
                          <a:ext cx="5666509" cy="351155"/>
                        </a:xfrm>
                        <a:prstGeom prst="rect">
                          <a:avLst/>
                        </a:prstGeom>
                        <a:solidFill>
                          <a:srgbClr val="FFC000"/>
                        </a:solidFill>
                        <a:ln w="6350">
                          <a:solidFill>
                            <a:prstClr val="black"/>
                          </a:solidFill>
                        </a:ln>
                        <a:effectLst/>
                      </wps:spPr>
                      <wps:txbx>
                        <w:txbxContent>
                          <w:p w14:paraId="5F925867" w14:textId="77777777" w:rsidR="00FD01C3" w:rsidRPr="00240D6C" w:rsidRDefault="00FD01C3" w:rsidP="00BD7044">
                            <w:pPr>
                              <w:ind w:firstLine="270"/>
                              <w:rPr>
                                <w:lang w:val="en-US"/>
                              </w:rPr>
                            </w:pPr>
                            <w:r w:rsidRPr="00240D6C">
                              <w:rPr>
                                <w:rFonts w:ascii="Calibri" w:hAnsi="Calibri" w:cs="Calibri"/>
                                <w:b/>
                                <w:lang w:val="en-US"/>
                              </w:rPr>
                              <w:t>IV. Additional Safeguard Questions for Projects seeking GCF-funding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4072E" id="Text Box 49" o:spid="_x0000_s1041" type="#_x0000_t202" style="position:absolute;margin-left:57.25pt;margin-top:1.65pt;width:446.2pt;height:27.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" fillcolor="#ffc000" strokeweight=".5pt">
                <v:textbox>
                  <w:txbxContent>
                    <w:p w14:paraId="5F925867" w14:textId="77777777" w:rsidR="00FD01C3" w:rsidRPr="00240D6C" w:rsidRDefault="00FD01C3" w:rsidP="00BD7044">
                      <w:pPr>
                        <w:ind w:firstLine="270"/>
                        <w:rPr>
                          <w:lang w:val="en-US"/>
                        </w:rPr>
                      </w:pPr>
                      <w:r w:rsidRPr="00240D6C">
                        <w:rPr>
                          <w:rFonts w:ascii="Calibri" w:hAnsi="Calibri" w:cs="Calibri"/>
                          <w:b/>
                          <w:lang w:val="en-US"/>
                        </w:rPr>
                        <w:t>IV. Additional Safeguard Questions for Projects seeking GCF-funding</w:t>
                      </w:r>
                    </w:p>
                  </w:txbxContent>
                </v:textbox>
              </v:shape>
            </w:pict>
          </mc:Fallback>
        </mc:AlternateContent>
      </w:r>
    </w:p>
    <w:p w14:paraId="4B4C0A7E" w14:textId="77777777" w:rsidR="00BD7044" w:rsidRPr="004B63FE" w:rsidRDefault="00BD7044" w:rsidP="00BD7044">
      <w:pPr>
        <w:rPr>
          <w:rFonts w:ascii="Calibri" w:eastAsia="MS Mincho" w:hAnsi="Calibri" w:cs="Calibri"/>
          <w:lang w:val="en-GB"/>
        </w:rPr>
      </w:pPr>
    </w:p>
    <w:p w14:paraId="3F3B5DEA" w14:textId="77777777" w:rsidR="00BD7044" w:rsidRPr="004B63FE" w:rsidRDefault="00BD7044" w:rsidP="00BD7044">
      <w:pPr>
        <w:rPr>
          <w:rFonts w:ascii="Calibri" w:eastAsia="MS Mincho" w:hAnsi="Calibri" w:cs="Calibri"/>
          <w:b/>
          <w:lang w:val="en-GB"/>
        </w:rPr>
      </w:pPr>
    </w:p>
    <w:tbl>
      <w:tblPr>
        <w:tblStyle w:val="TableGrid1"/>
        <w:tblW w:w="13230" w:type="dxa"/>
        <w:tblInd w:w="-72" w:type="dxa"/>
        <w:tblLayout w:type="fixed"/>
        <w:tblLook w:val="04A0" w:firstRow="1" w:lastRow="0" w:firstColumn="1" w:lastColumn="0" w:noHBand="0" w:noVBand="1"/>
      </w:tblPr>
      <w:tblGrid>
        <w:gridCol w:w="9000"/>
        <w:gridCol w:w="540"/>
        <w:gridCol w:w="810"/>
        <w:gridCol w:w="2880"/>
      </w:tblGrid>
      <w:tr w:rsidR="00BD7044" w:rsidRPr="004B63FE" w14:paraId="71CA9DB4" w14:textId="77777777" w:rsidTr="00BD7044">
        <w:tc>
          <w:tcPr>
            <w:tcW w:w="13230" w:type="dxa"/>
            <w:gridSpan w:val="4"/>
            <w:shd w:val="clear" w:color="auto" w:fill="FDE9D9"/>
          </w:tcPr>
          <w:p w14:paraId="638EA130" w14:textId="77777777" w:rsidR="00BD7044" w:rsidRPr="004B63FE" w:rsidRDefault="00BD7044" w:rsidP="00BD7044">
            <w:pPr>
              <w:rPr>
                <w:rFonts w:ascii="Calibri" w:hAnsi="Calibri" w:cs="Calibri"/>
                <w:lang w:val="en-GB"/>
              </w:rPr>
            </w:pPr>
            <w:r w:rsidRPr="004B63FE">
              <w:rPr>
                <w:rFonts w:ascii="Calibri" w:hAnsi="Calibri" w:cs="Calibri"/>
                <w:b/>
                <w:sz w:val="20"/>
                <w:szCs w:val="20"/>
                <w:lang w:val="en-GB"/>
              </w:rPr>
              <w:t>Community Health, Safety, and Security</w:t>
            </w:r>
          </w:p>
        </w:tc>
      </w:tr>
      <w:tr w:rsidR="00BD7044" w:rsidRPr="004B63FE" w14:paraId="7B76C1B7" w14:textId="77777777" w:rsidTr="00C515C7">
        <w:tc>
          <w:tcPr>
            <w:tcW w:w="9000" w:type="dxa"/>
          </w:tcPr>
          <w:p w14:paraId="0510F87B"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 xml:space="preserve">Will there be potential risks and negative impacts to the health and safety of the Affected Communities during the project life-cycle?  </w:t>
            </w:r>
          </w:p>
        </w:tc>
        <w:tc>
          <w:tcPr>
            <w:tcW w:w="540" w:type="dxa"/>
          </w:tcPr>
          <w:p w14:paraId="77194459" w14:textId="77777777" w:rsidR="00BD7044" w:rsidRPr="004B63FE" w:rsidRDefault="00BD7044" w:rsidP="00BD7044">
            <w:pPr>
              <w:rPr>
                <w:rFonts w:ascii="Calibri" w:hAnsi="Calibri" w:cs="Calibri"/>
                <w:lang w:val="en-GB"/>
              </w:rPr>
            </w:pPr>
          </w:p>
        </w:tc>
        <w:tc>
          <w:tcPr>
            <w:tcW w:w="810" w:type="dxa"/>
          </w:tcPr>
          <w:p w14:paraId="1F5FF6FB" w14:textId="77777777" w:rsidR="00BD7044" w:rsidRPr="004B63FE" w:rsidRDefault="00BD7044" w:rsidP="00BD7044">
            <w:pPr>
              <w:rPr>
                <w:rFonts w:ascii="Calibri" w:hAnsi="Calibri" w:cs="Calibri"/>
                <w:lang w:val="en-GB"/>
              </w:rPr>
            </w:pPr>
          </w:p>
        </w:tc>
        <w:tc>
          <w:tcPr>
            <w:tcW w:w="2880" w:type="dxa"/>
          </w:tcPr>
          <w:p w14:paraId="3F92BD58" w14:textId="77777777" w:rsidR="00BD7044" w:rsidRPr="004B63FE" w:rsidRDefault="00BD7044" w:rsidP="00BD7044">
            <w:pPr>
              <w:rPr>
                <w:rFonts w:ascii="Calibri" w:hAnsi="Calibri" w:cs="Calibri"/>
                <w:lang w:val="en-GB"/>
              </w:rPr>
            </w:pPr>
          </w:p>
        </w:tc>
      </w:tr>
      <w:tr w:rsidR="00BD7044" w:rsidRPr="004B63FE" w14:paraId="380BD53A" w14:textId="77777777" w:rsidTr="00C515C7">
        <w:tc>
          <w:tcPr>
            <w:tcW w:w="9000" w:type="dxa"/>
          </w:tcPr>
          <w:p w14:paraId="15F28723"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design, construction, operation and decommissioning of the structural elements such as new buildings or structures?</w:t>
            </w:r>
          </w:p>
        </w:tc>
        <w:tc>
          <w:tcPr>
            <w:tcW w:w="540" w:type="dxa"/>
          </w:tcPr>
          <w:p w14:paraId="143714B9" w14:textId="77777777" w:rsidR="00BD7044" w:rsidRPr="004B63FE" w:rsidRDefault="00BD7044" w:rsidP="00BD7044">
            <w:pPr>
              <w:rPr>
                <w:rFonts w:ascii="Calibri" w:hAnsi="Calibri" w:cs="Calibri"/>
                <w:lang w:val="en-GB"/>
              </w:rPr>
            </w:pPr>
          </w:p>
        </w:tc>
        <w:tc>
          <w:tcPr>
            <w:tcW w:w="810" w:type="dxa"/>
          </w:tcPr>
          <w:p w14:paraId="2022A9DE" w14:textId="77777777" w:rsidR="00BD7044" w:rsidRPr="004B63FE" w:rsidRDefault="00BD7044" w:rsidP="00BD7044">
            <w:pPr>
              <w:rPr>
                <w:rFonts w:ascii="Calibri" w:hAnsi="Calibri" w:cs="Calibri"/>
                <w:lang w:val="en-GB"/>
              </w:rPr>
            </w:pPr>
          </w:p>
        </w:tc>
        <w:tc>
          <w:tcPr>
            <w:tcW w:w="2880" w:type="dxa"/>
          </w:tcPr>
          <w:p w14:paraId="6CDB6703" w14:textId="77777777" w:rsidR="00BD7044" w:rsidRPr="004B63FE" w:rsidRDefault="00BD7044" w:rsidP="00BD7044">
            <w:pPr>
              <w:rPr>
                <w:rFonts w:ascii="Calibri" w:hAnsi="Calibri" w:cs="Calibri"/>
                <w:lang w:val="en-GB"/>
              </w:rPr>
            </w:pPr>
          </w:p>
        </w:tc>
      </w:tr>
      <w:tr w:rsidR="00BD7044" w:rsidRPr="004B63FE" w14:paraId="6E7DE37F" w14:textId="77777777" w:rsidTr="00C515C7">
        <w:tc>
          <w:tcPr>
            <w:tcW w:w="9000" w:type="dxa"/>
          </w:tcPr>
          <w:p w14:paraId="38FFE4B8"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involve constructing new buildings or structures that will be accessed by public?</w:t>
            </w:r>
          </w:p>
        </w:tc>
        <w:tc>
          <w:tcPr>
            <w:tcW w:w="540" w:type="dxa"/>
          </w:tcPr>
          <w:p w14:paraId="4BF627BB" w14:textId="77777777" w:rsidR="00BD7044" w:rsidRPr="004B63FE" w:rsidRDefault="00BD7044" w:rsidP="00BD7044">
            <w:pPr>
              <w:rPr>
                <w:rFonts w:ascii="Calibri" w:hAnsi="Calibri" w:cs="Calibri"/>
                <w:lang w:val="en-GB"/>
              </w:rPr>
            </w:pPr>
          </w:p>
        </w:tc>
        <w:tc>
          <w:tcPr>
            <w:tcW w:w="810" w:type="dxa"/>
          </w:tcPr>
          <w:p w14:paraId="3D5F1650" w14:textId="77777777" w:rsidR="00BD7044" w:rsidRPr="004B63FE" w:rsidRDefault="00BD7044" w:rsidP="00BD7044">
            <w:pPr>
              <w:rPr>
                <w:rFonts w:ascii="Calibri" w:hAnsi="Calibri" w:cs="Calibri"/>
                <w:lang w:val="en-GB"/>
              </w:rPr>
            </w:pPr>
          </w:p>
        </w:tc>
        <w:tc>
          <w:tcPr>
            <w:tcW w:w="2880" w:type="dxa"/>
          </w:tcPr>
          <w:p w14:paraId="03E7CBB0" w14:textId="77777777" w:rsidR="00BD7044" w:rsidRPr="004B63FE" w:rsidRDefault="00BD7044" w:rsidP="00BD7044">
            <w:pPr>
              <w:rPr>
                <w:rFonts w:ascii="Calibri" w:hAnsi="Calibri" w:cs="Calibri"/>
                <w:lang w:val="en-GB"/>
              </w:rPr>
            </w:pPr>
          </w:p>
        </w:tc>
      </w:tr>
      <w:tr w:rsidR="00BD7044" w:rsidRPr="004B63FE" w14:paraId="6C5C3A1A" w14:textId="77777777" w:rsidTr="00C515C7">
        <w:tc>
          <w:tcPr>
            <w:tcW w:w="9000" w:type="dxa"/>
          </w:tcPr>
          <w:p w14:paraId="6E8D60B1"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possibly cause direct or indirect health-related risks and impacts to the Affected Communities due to the diminution or degradation of natural resources, and ecosystem services?</w:t>
            </w:r>
          </w:p>
        </w:tc>
        <w:tc>
          <w:tcPr>
            <w:tcW w:w="540" w:type="dxa"/>
          </w:tcPr>
          <w:p w14:paraId="40C35352" w14:textId="77777777" w:rsidR="00BD7044" w:rsidRPr="004B63FE" w:rsidRDefault="00BD7044" w:rsidP="00BD7044">
            <w:pPr>
              <w:rPr>
                <w:rFonts w:ascii="Calibri" w:hAnsi="Calibri" w:cs="Calibri"/>
                <w:lang w:val="en-GB"/>
              </w:rPr>
            </w:pPr>
          </w:p>
        </w:tc>
        <w:tc>
          <w:tcPr>
            <w:tcW w:w="810" w:type="dxa"/>
          </w:tcPr>
          <w:p w14:paraId="206055B8" w14:textId="77777777" w:rsidR="00BD7044" w:rsidRPr="004B63FE" w:rsidRDefault="00BD7044" w:rsidP="00BD7044">
            <w:pPr>
              <w:rPr>
                <w:rFonts w:ascii="Calibri" w:hAnsi="Calibri" w:cs="Calibri"/>
                <w:lang w:val="en-GB"/>
              </w:rPr>
            </w:pPr>
          </w:p>
        </w:tc>
        <w:tc>
          <w:tcPr>
            <w:tcW w:w="2880" w:type="dxa"/>
          </w:tcPr>
          <w:p w14:paraId="2AC54106" w14:textId="77777777" w:rsidR="00BD7044" w:rsidRPr="004B63FE" w:rsidRDefault="00BD7044" w:rsidP="00BD7044">
            <w:pPr>
              <w:rPr>
                <w:rFonts w:ascii="Calibri" w:hAnsi="Calibri" w:cs="Calibri"/>
                <w:lang w:val="en-GB"/>
              </w:rPr>
            </w:pPr>
          </w:p>
        </w:tc>
      </w:tr>
      <w:tr w:rsidR="00BD7044" w:rsidRPr="004B63FE" w14:paraId="376DF43C" w14:textId="77777777" w:rsidTr="00C515C7">
        <w:tc>
          <w:tcPr>
            <w:tcW w:w="9000" w:type="dxa"/>
          </w:tcPr>
          <w:p w14:paraId="292DD6C1"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activities potentially cause community exposure to health issues such as water-born, water-based, water-related, vector-borne diseases, and communicable diseases?</w:t>
            </w:r>
          </w:p>
        </w:tc>
        <w:tc>
          <w:tcPr>
            <w:tcW w:w="540" w:type="dxa"/>
          </w:tcPr>
          <w:p w14:paraId="5E9485C0" w14:textId="77777777" w:rsidR="00BD7044" w:rsidRPr="004B63FE" w:rsidRDefault="00BD7044" w:rsidP="00BD7044">
            <w:pPr>
              <w:rPr>
                <w:rFonts w:ascii="Calibri" w:hAnsi="Calibri" w:cs="Calibri"/>
                <w:lang w:val="en-GB"/>
              </w:rPr>
            </w:pPr>
          </w:p>
        </w:tc>
        <w:tc>
          <w:tcPr>
            <w:tcW w:w="810" w:type="dxa"/>
          </w:tcPr>
          <w:p w14:paraId="02DBF636" w14:textId="77777777" w:rsidR="00BD7044" w:rsidRPr="004B63FE" w:rsidRDefault="00BD7044" w:rsidP="00BD7044">
            <w:pPr>
              <w:rPr>
                <w:rFonts w:ascii="Calibri" w:hAnsi="Calibri" w:cs="Calibri"/>
                <w:lang w:val="en-GB"/>
              </w:rPr>
            </w:pPr>
          </w:p>
        </w:tc>
        <w:tc>
          <w:tcPr>
            <w:tcW w:w="2880" w:type="dxa"/>
          </w:tcPr>
          <w:p w14:paraId="4B8138D4" w14:textId="77777777" w:rsidR="00BD7044" w:rsidRPr="004B63FE" w:rsidRDefault="00BD7044" w:rsidP="00BD7044">
            <w:pPr>
              <w:rPr>
                <w:rFonts w:ascii="Calibri" w:hAnsi="Calibri" w:cs="Calibri"/>
                <w:lang w:val="en-GB"/>
              </w:rPr>
            </w:pPr>
          </w:p>
        </w:tc>
      </w:tr>
      <w:tr w:rsidR="00BD7044" w:rsidRPr="004B63FE" w14:paraId="6033724E" w14:textId="77777777" w:rsidTr="00C515C7">
        <w:tc>
          <w:tcPr>
            <w:tcW w:w="9000" w:type="dxa"/>
          </w:tcPr>
          <w:p w14:paraId="103F7CC3"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 xml:space="preserve">In case of an emergency event, will the project team, including partners, have the capacity to respond together with relevant local and national authorities? </w:t>
            </w:r>
          </w:p>
        </w:tc>
        <w:tc>
          <w:tcPr>
            <w:tcW w:w="540" w:type="dxa"/>
          </w:tcPr>
          <w:p w14:paraId="6EA20BF2" w14:textId="77777777" w:rsidR="00BD7044" w:rsidRPr="004B63FE" w:rsidRDefault="00BD7044" w:rsidP="00BD7044">
            <w:pPr>
              <w:rPr>
                <w:rFonts w:ascii="Calibri" w:hAnsi="Calibri" w:cs="Calibri"/>
                <w:lang w:val="en-GB"/>
              </w:rPr>
            </w:pPr>
          </w:p>
        </w:tc>
        <w:tc>
          <w:tcPr>
            <w:tcW w:w="810" w:type="dxa"/>
          </w:tcPr>
          <w:p w14:paraId="59B12B37" w14:textId="77777777" w:rsidR="00BD7044" w:rsidRPr="004B63FE" w:rsidRDefault="00BD7044" w:rsidP="00BD7044">
            <w:pPr>
              <w:rPr>
                <w:rFonts w:ascii="Calibri" w:hAnsi="Calibri" w:cs="Calibri"/>
                <w:lang w:val="en-GB"/>
              </w:rPr>
            </w:pPr>
          </w:p>
        </w:tc>
        <w:tc>
          <w:tcPr>
            <w:tcW w:w="2880" w:type="dxa"/>
          </w:tcPr>
          <w:p w14:paraId="7CD3B0D2" w14:textId="77777777" w:rsidR="00BD7044" w:rsidRPr="004B63FE" w:rsidRDefault="00BD7044" w:rsidP="00BD7044">
            <w:pPr>
              <w:rPr>
                <w:rFonts w:ascii="Calibri" w:hAnsi="Calibri" w:cs="Calibri"/>
                <w:lang w:val="en-GB"/>
              </w:rPr>
            </w:pPr>
          </w:p>
        </w:tc>
      </w:tr>
      <w:tr w:rsidR="00BD7044" w:rsidRPr="004B63FE" w14:paraId="4AEA2522" w14:textId="77777777" w:rsidTr="00C515C7">
        <w:tc>
          <w:tcPr>
            <w:tcW w:w="9000" w:type="dxa"/>
          </w:tcPr>
          <w:p w14:paraId="30B50AA8"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the proposed project need to retain workers to provide security to safeguard its personnel and property?</w:t>
            </w:r>
          </w:p>
        </w:tc>
        <w:tc>
          <w:tcPr>
            <w:tcW w:w="540" w:type="dxa"/>
          </w:tcPr>
          <w:p w14:paraId="2C668D39" w14:textId="77777777" w:rsidR="00BD7044" w:rsidRPr="004B63FE" w:rsidRDefault="00BD7044" w:rsidP="00BD7044">
            <w:pPr>
              <w:rPr>
                <w:rFonts w:ascii="Calibri" w:hAnsi="Calibri" w:cs="Calibri"/>
                <w:lang w:val="en-GB"/>
              </w:rPr>
            </w:pPr>
          </w:p>
        </w:tc>
        <w:tc>
          <w:tcPr>
            <w:tcW w:w="810" w:type="dxa"/>
          </w:tcPr>
          <w:p w14:paraId="75449467" w14:textId="77777777" w:rsidR="00BD7044" w:rsidRPr="004B63FE" w:rsidRDefault="00BD7044" w:rsidP="00BD7044">
            <w:pPr>
              <w:rPr>
                <w:rFonts w:ascii="Calibri" w:hAnsi="Calibri" w:cs="Calibri"/>
                <w:lang w:val="en-GB"/>
              </w:rPr>
            </w:pPr>
          </w:p>
        </w:tc>
        <w:tc>
          <w:tcPr>
            <w:tcW w:w="2880" w:type="dxa"/>
          </w:tcPr>
          <w:p w14:paraId="62FE254F" w14:textId="77777777" w:rsidR="00BD7044" w:rsidRPr="004B63FE" w:rsidRDefault="00BD7044" w:rsidP="00BD7044">
            <w:pPr>
              <w:rPr>
                <w:rFonts w:ascii="Calibri" w:hAnsi="Calibri" w:cs="Calibri"/>
                <w:lang w:val="en-GB"/>
              </w:rPr>
            </w:pPr>
          </w:p>
        </w:tc>
      </w:tr>
      <w:tr w:rsidR="00BD7044" w:rsidRPr="004B63FE" w14:paraId="67959EFA" w14:textId="77777777" w:rsidTr="00BD7044">
        <w:tc>
          <w:tcPr>
            <w:tcW w:w="13230" w:type="dxa"/>
            <w:gridSpan w:val="4"/>
            <w:shd w:val="clear" w:color="auto" w:fill="FDE9D9"/>
          </w:tcPr>
          <w:p w14:paraId="139F769A" w14:textId="77777777" w:rsidR="00BD7044" w:rsidRPr="004B63FE" w:rsidRDefault="00BD7044" w:rsidP="00BD7044">
            <w:pPr>
              <w:rPr>
                <w:rFonts w:ascii="Calibri" w:hAnsi="Calibri" w:cs="Calibri"/>
                <w:lang w:val="en-GB"/>
              </w:rPr>
            </w:pPr>
            <w:r w:rsidRPr="004B63FE">
              <w:rPr>
                <w:rFonts w:ascii="Calibri" w:hAnsi="Calibri" w:cs="Calibri"/>
                <w:b/>
                <w:sz w:val="20"/>
                <w:szCs w:val="20"/>
                <w:lang w:val="en-GB"/>
              </w:rPr>
              <w:t>Labor and Supply Chain</w:t>
            </w:r>
          </w:p>
        </w:tc>
      </w:tr>
      <w:tr w:rsidR="00BD7044" w:rsidRPr="004B63FE" w14:paraId="1FB559EE" w14:textId="77777777" w:rsidTr="00C515C7">
        <w:tc>
          <w:tcPr>
            <w:tcW w:w="9000" w:type="dxa"/>
          </w:tcPr>
          <w:p w14:paraId="7200BD07" w14:textId="77777777" w:rsidR="00BD7044" w:rsidRPr="004B63FE" w:rsidRDefault="00BD7044" w:rsidP="00BD7044">
            <w:pPr>
              <w:rPr>
                <w:rFonts w:ascii="Calibri" w:hAnsi="Calibri" w:cs="Calibri"/>
                <w:sz w:val="20"/>
                <w:szCs w:val="20"/>
                <w:lang w:val="en-GB"/>
              </w:rPr>
            </w:pPr>
            <w:r w:rsidRPr="004B63FE">
              <w:rPr>
                <w:rFonts w:ascii="Calibri" w:hAnsi="Calibri" w:cs="Calibri"/>
                <w:sz w:val="20"/>
                <w:szCs w:val="20"/>
                <w:lang w:val="en-GB"/>
              </w:rPr>
              <w:t>Will UNEP or the implementing/executing partner(s) involve suppliers of goods and services who may have high risk of significant safety issues related to their own workers?</w:t>
            </w:r>
          </w:p>
        </w:tc>
        <w:tc>
          <w:tcPr>
            <w:tcW w:w="540" w:type="dxa"/>
          </w:tcPr>
          <w:p w14:paraId="21609813" w14:textId="77777777" w:rsidR="00BD7044" w:rsidRPr="004B63FE" w:rsidRDefault="00BD7044" w:rsidP="00BD7044">
            <w:pPr>
              <w:rPr>
                <w:rFonts w:ascii="Calibri" w:hAnsi="Calibri" w:cs="Calibri"/>
                <w:lang w:val="en-GB"/>
              </w:rPr>
            </w:pPr>
          </w:p>
        </w:tc>
        <w:tc>
          <w:tcPr>
            <w:tcW w:w="810" w:type="dxa"/>
          </w:tcPr>
          <w:p w14:paraId="11B6E55A" w14:textId="77777777" w:rsidR="00BD7044" w:rsidRPr="004B63FE" w:rsidRDefault="00BD7044" w:rsidP="00BD7044">
            <w:pPr>
              <w:rPr>
                <w:rFonts w:ascii="Calibri" w:hAnsi="Calibri" w:cs="Calibri"/>
                <w:lang w:val="en-GB"/>
              </w:rPr>
            </w:pPr>
          </w:p>
        </w:tc>
        <w:tc>
          <w:tcPr>
            <w:tcW w:w="2880" w:type="dxa"/>
          </w:tcPr>
          <w:p w14:paraId="30895602" w14:textId="77777777" w:rsidR="00BD7044" w:rsidRPr="004B63FE" w:rsidRDefault="00BD7044" w:rsidP="00BD7044">
            <w:pPr>
              <w:rPr>
                <w:rFonts w:ascii="Calibri" w:hAnsi="Calibri" w:cs="Calibri"/>
                <w:lang w:val="en-GB"/>
              </w:rPr>
            </w:pPr>
          </w:p>
        </w:tc>
      </w:tr>
    </w:tbl>
    <w:p w14:paraId="0B47B2B7" w14:textId="77777777" w:rsidR="00BD7044" w:rsidRPr="004B63FE" w:rsidRDefault="00BD7044" w:rsidP="00BD7044">
      <w:pPr>
        <w:rPr>
          <w:rFonts w:ascii="Calibri" w:eastAsia="MS Mincho" w:hAnsi="Calibri" w:cs="Calibri"/>
          <w:lang w:val="en-GB"/>
        </w:rPr>
      </w:pPr>
    </w:p>
    <w:p w14:paraId="6AD23AB2" w14:textId="5FD00358" w:rsidR="00DE3E3D" w:rsidRPr="004B63FE" w:rsidRDefault="00DE3E3D" w:rsidP="00A15974">
      <w:pPr>
        <w:rPr>
          <w:b/>
          <w:bCs/>
          <w:sz w:val="22"/>
          <w:szCs w:val="22"/>
          <w:lang w:val="en-GB" w:eastAsia="es-CL"/>
        </w:rPr>
        <w:sectPr w:rsidR="00DE3E3D" w:rsidRPr="004B63FE" w:rsidSect="006E718D">
          <w:pgSz w:w="15840" w:h="12240" w:orient="landscape" w:code="1"/>
          <w:pgMar w:top="1797" w:right="1440" w:bottom="1797" w:left="1440" w:header="709" w:footer="709" w:gutter="0"/>
          <w:cols w:space="708"/>
          <w:docGrid w:linePitch="360"/>
        </w:sectPr>
      </w:pPr>
    </w:p>
    <w:p w14:paraId="4497B423" w14:textId="77777777" w:rsidR="00633BB1" w:rsidRDefault="00266A38" w:rsidP="003C5E37">
      <w:pPr>
        <w:spacing w:after="120"/>
        <w:outlineLvl w:val="1"/>
        <w:rPr>
          <w:b/>
          <w:sz w:val="22"/>
          <w:szCs w:val="22"/>
          <w:lang w:val="en-GB"/>
        </w:rPr>
      </w:pPr>
      <w:bookmarkStart w:id="154" w:name="_Toc15473316"/>
      <w:bookmarkStart w:id="155" w:name="_Toc7188829"/>
      <w:r w:rsidRPr="004B63FE">
        <w:rPr>
          <w:b/>
          <w:sz w:val="22"/>
          <w:szCs w:val="22"/>
          <w:lang w:val="en-GB"/>
        </w:rPr>
        <w:t>Appendix 17:</w:t>
      </w:r>
      <w:r w:rsidR="001B321B" w:rsidRPr="004B63FE">
        <w:rPr>
          <w:b/>
          <w:sz w:val="22"/>
          <w:szCs w:val="22"/>
          <w:lang w:val="en-GB"/>
        </w:rPr>
        <w:tab/>
      </w:r>
      <w:r w:rsidRPr="004B63FE">
        <w:rPr>
          <w:b/>
          <w:sz w:val="22"/>
          <w:szCs w:val="22"/>
          <w:lang w:val="en-GB"/>
        </w:rPr>
        <w:t>PPG Outputs</w:t>
      </w:r>
      <w:bookmarkEnd w:id="154"/>
    </w:p>
    <w:p w14:paraId="32D5697E" w14:textId="042314D4" w:rsidR="00A314B3" w:rsidRPr="00633BB1" w:rsidRDefault="00633BB1" w:rsidP="00633BB1">
      <w:pPr>
        <w:autoSpaceDE w:val="0"/>
        <w:autoSpaceDN w:val="0"/>
        <w:adjustRightInd w:val="0"/>
        <w:jc w:val="both"/>
        <w:rPr>
          <w:sz w:val="22"/>
          <w:szCs w:val="22"/>
          <w:lang w:val="en-GB"/>
        </w:rPr>
      </w:pPr>
      <w:r w:rsidRPr="00633BB1">
        <w:rPr>
          <w:sz w:val="22"/>
          <w:szCs w:val="22"/>
          <w:lang w:val="en-GB"/>
        </w:rPr>
        <w:t>I</w:t>
      </w:r>
      <w:r w:rsidR="00266A38" w:rsidRPr="00633BB1">
        <w:rPr>
          <w:sz w:val="22"/>
          <w:szCs w:val="22"/>
          <w:lang w:val="en-GB"/>
        </w:rPr>
        <w:t>n separate pdf document due to size</w:t>
      </w:r>
      <w:bookmarkEnd w:id="155"/>
    </w:p>
    <w:p w14:paraId="4631A0A9" w14:textId="78ED48BC" w:rsidR="00257D08" w:rsidRPr="004B63FE" w:rsidRDefault="00257D08" w:rsidP="00532358">
      <w:pPr>
        <w:autoSpaceDE w:val="0"/>
        <w:autoSpaceDN w:val="0"/>
        <w:adjustRightInd w:val="0"/>
        <w:jc w:val="both"/>
        <w:rPr>
          <w:b/>
          <w:sz w:val="22"/>
          <w:szCs w:val="22"/>
          <w:lang w:val="en-GB"/>
        </w:rPr>
      </w:pPr>
    </w:p>
    <w:p w14:paraId="1903DB18"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1</w:t>
      </w:r>
      <w:r w:rsidRPr="004B63FE">
        <w:rPr>
          <w:sz w:val="22"/>
          <w:szCs w:val="22"/>
          <w:lang w:val="en-GB"/>
        </w:rPr>
        <w:t>. Distribution of protected areas on the national level</w:t>
      </w:r>
    </w:p>
    <w:p w14:paraId="43F8F14C" w14:textId="77777777" w:rsidR="003C5E37" w:rsidRPr="004B63FE" w:rsidRDefault="003C5E37" w:rsidP="003C5E37">
      <w:pPr>
        <w:autoSpaceDE w:val="0"/>
        <w:autoSpaceDN w:val="0"/>
        <w:adjustRightInd w:val="0"/>
        <w:jc w:val="both"/>
        <w:rPr>
          <w:sz w:val="22"/>
          <w:szCs w:val="22"/>
          <w:lang w:val="en-GB"/>
        </w:rPr>
      </w:pPr>
    </w:p>
    <w:p w14:paraId="404DD8AF"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2</w:t>
      </w:r>
      <w:r w:rsidRPr="004B63FE">
        <w:rPr>
          <w:sz w:val="22"/>
          <w:szCs w:val="22"/>
          <w:lang w:val="en-GB"/>
        </w:rPr>
        <w:t xml:space="preserve">. Distribution of Demonstrative Ecosystems </w:t>
      </w:r>
    </w:p>
    <w:p w14:paraId="057E96E2" w14:textId="77777777" w:rsidR="003C5E37" w:rsidRPr="004B63FE" w:rsidRDefault="003C5E37" w:rsidP="003C5E37">
      <w:pPr>
        <w:autoSpaceDE w:val="0"/>
        <w:autoSpaceDN w:val="0"/>
        <w:adjustRightInd w:val="0"/>
        <w:jc w:val="both"/>
        <w:rPr>
          <w:sz w:val="22"/>
          <w:szCs w:val="22"/>
          <w:lang w:val="en-GB"/>
        </w:rPr>
      </w:pPr>
    </w:p>
    <w:p w14:paraId="646EFF64"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3.</w:t>
      </w:r>
      <w:r w:rsidRPr="004B63FE">
        <w:rPr>
          <w:sz w:val="22"/>
          <w:szCs w:val="22"/>
          <w:lang w:val="en-GB"/>
        </w:rPr>
        <w:t xml:space="preserve"> Territorial Planning Regulatory Plans for pilot ecosystems report</w:t>
      </w:r>
    </w:p>
    <w:p w14:paraId="11488E60" w14:textId="77777777" w:rsidR="003C5E37" w:rsidRPr="004B63FE" w:rsidRDefault="003C5E37" w:rsidP="003C5E37">
      <w:pPr>
        <w:autoSpaceDE w:val="0"/>
        <w:autoSpaceDN w:val="0"/>
        <w:adjustRightInd w:val="0"/>
        <w:jc w:val="both"/>
        <w:rPr>
          <w:sz w:val="22"/>
          <w:szCs w:val="22"/>
          <w:lang w:val="en-GB"/>
        </w:rPr>
      </w:pPr>
    </w:p>
    <w:p w14:paraId="278AB3B2"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4</w:t>
      </w:r>
      <w:r w:rsidRPr="004B63FE">
        <w:rPr>
          <w:sz w:val="22"/>
          <w:szCs w:val="22"/>
          <w:lang w:val="en-GB"/>
        </w:rPr>
        <w:t xml:space="preserve">. National and international legal instruments relevant to management and administration of coastal landscapes </w:t>
      </w:r>
    </w:p>
    <w:p w14:paraId="0F1C7DB2" w14:textId="77777777" w:rsidR="003C5E37" w:rsidRPr="004B63FE" w:rsidRDefault="003C5E37" w:rsidP="003C5E37">
      <w:pPr>
        <w:autoSpaceDE w:val="0"/>
        <w:autoSpaceDN w:val="0"/>
        <w:adjustRightInd w:val="0"/>
        <w:jc w:val="both"/>
        <w:rPr>
          <w:sz w:val="22"/>
          <w:szCs w:val="22"/>
          <w:lang w:val="en-GB"/>
        </w:rPr>
      </w:pPr>
    </w:p>
    <w:p w14:paraId="530EDAD2"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5</w:t>
      </w:r>
      <w:r w:rsidRPr="004B63FE">
        <w:rPr>
          <w:sz w:val="22"/>
          <w:szCs w:val="22"/>
          <w:lang w:val="en-GB"/>
        </w:rPr>
        <w:t>. Human environment report</w:t>
      </w:r>
    </w:p>
    <w:p w14:paraId="7BED9D3A" w14:textId="77777777" w:rsidR="003C5E37" w:rsidRPr="004B63FE" w:rsidRDefault="003C5E37" w:rsidP="003C5E37">
      <w:pPr>
        <w:autoSpaceDE w:val="0"/>
        <w:autoSpaceDN w:val="0"/>
        <w:adjustRightInd w:val="0"/>
        <w:jc w:val="both"/>
        <w:rPr>
          <w:sz w:val="22"/>
          <w:szCs w:val="22"/>
          <w:lang w:val="en-GB"/>
        </w:rPr>
      </w:pPr>
    </w:p>
    <w:p w14:paraId="65B5AC56"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 xml:space="preserve">6. </w:t>
      </w:r>
      <w:r w:rsidRPr="004B63FE">
        <w:rPr>
          <w:sz w:val="22"/>
          <w:szCs w:val="22"/>
          <w:lang w:val="en-GB"/>
        </w:rPr>
        <w:t>Biodiversity report</w:t>
      </w:r>
    </w:p>
    <w:p w14:paraId="05A1393C" w14:textId="77777777" w:rsidR="003C5E37" w:rsidRPr="004B63FE" w:rsidRDefault="003C5E37" w:rsidP="003C5E37">
      <w:pPr>
        <w:autoSpaceDE w:val="0"/>
        <w:autoSpaceDN w:val="0"/>
        <w:adjustRightInd w:val="0"/>
        <w:jc w:val="both"/>
        <w:rPr>
          <w:sz w:val="22"/>
          <w:szCs w:val="22"/>
          <w:lang w:val="en-GB"/>
        </w:rPr>
      </w:pPr>
    </w:p>
    <w:p w14:paraId="151D6C0C"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7</w:t>
      </w:r>
      <w:r w:rsidRPr="004B63FE">
        <w:rPr>
          <w:sz w:val="22"/>
          <w:szCs w:val="22"/>
          <w:lang w:val="en-GB"/>
        </w:rPr>
        <w:t xml:space="preserve">. Ecosystem Services evaluation methodologies </w:t>
      </w:r>
    </w:p>
    <w:p w14:paraId="24C6B325" w14:textId="77777777" w:rsidR="003C5E37" w:rsidRPr="004B63FE" w:rsidRDefault="003C5E37" w:rsidP="003C5E37">
      <w:pPr>
        <w:autoSpaceDE w:val="0"/>
        <w:autoSpaceDN w:val="0"/>
        <w:adjustRightInd w:val="0"/>
        <w:jc w:val="both"/>
        <w:rPr>
          <w:sz w:val="22"/>
          <w:szCs w:val="22"/>
          <w:lang w:val="en-GB"/>
        </w:rPr>
      </w:pPr>
    </w:p>
    <w:p w14:paraId="75D3616A"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8</w:t>
      </w:r>
      <w:r w:rsidRPr="004B63FE">
        <w:rPr>
          <w:sz w:val="22"/>
          <w:szCs w:val="22"/>
          <w:lang w:val="en-GB"/>
        </w:rPr>
        <w:t>. Training requirements report</w:t>
      </w:r>
    </w:p>
    <w:p w14:paraId="494D0A95" w14:textId="77777777" w:rsidR="003C5E37" w:rsidRPr="004B63FE" w:rsidRDefault="003C5E37" w:rsidP="003C5E37">
      <w:pPr>
        <w:autoSpaceDE w:val="0"/>
        <w:autoSpaceDN w:val="0"/>
        <w:adjustRightInd w:val="0"/>
        <w:jc w:val="both"/>
        <w:rPr>
          <w:sz w:val="22"/>
          <w:szCs w:val="22"/>
          <w:lang w:val="en-GB"/>
        </w:rPr>
      </w:pPr>
    </w:p>
    <w:p w14:paraId="2B9BBF56"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9</w:t>
      </w:r>
      <w:r w:rsidRPr="004B63FE">
        <w:rPr>
          <w:sz w:val="22"/>
          <w:szCs w:val="22"/>
          <w:lang w:val="en-GB"/>
        </w:rPr>
        <w:t>. KAP questionnaire results</w:t>
      </w:r>
    </w:p>
    <w:p w14:paraId="11080B7B" w14:textId="77777777" w:rsidR="003C5E37" w:rsidRPr="004B63FE" w:rsidRDefault="003C5E37" w:rsidP="003C5E37">
      <w:pPr>
        <w:autoSpaceDE w:val="0"/>
        <w:autoSpaceDN w:val="0"/>
        <w:adjustRightInd w:val="0"/>
        <w:jc w:val="both"/>
        <w:rPr>
          <w:sz w:val="22"/>
          <w:szCs w:val="22"/>
          <w:lang w:val="en-GB"/>
        </w:rPr>
      </w:pPr>
    </w:p>
    <w:p w14:paraId="7CAD1ADD"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10</w:t>
      </w:r>
      <w:r w:rsidRPr="004B63FE">
        <w:rPr>
          <w:sz w:val="22"/>
          <w:szCs w:val="22"/>
          <w:lang w:val="en-GB"/>
        </w:rPr>
        <w:t>. Legal Instruments of National and International Character</w:t>
      </w:r>
    </w:p>
    <w:p w14:paraId="17EC7E6F" w14:textId="77777777" w:rsidR="003C5E37" w:rsidRPr="004B63FE" w:rsidRDefault="003C5E37" w:rsidP="003C5E37">
      <w:pPr>
        <w:autoSpaceDE w:val="0"/>
        <w:autoSpaceDN w:val="0"/>
        <w:adjustRightInd w:val="0"/>
        <w:jc w:val="both"/>
        <w:rPr>
          <w:sz w:val="22"/>
          <w:szCs w:val="22"/>
          <w:lang w:val="en-GB"/>
        </w:rPr>
      </w:pPr>
    </w:p>
    <w:p w14:paraId="66BB1C66"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11</w:t>
      </w:r>
      <w:r w:rsidRPr="004B63FE">
        <w:rPr>
          <w:sz w:val="22"/>
          <w:szCs w:val="22"/>
          <w:lang w:val="en-GB"/>
        </w:rPr>
        <w:t>. Local Technical Committee Commitment Letter of Araucania Pilot Landscape</w:t>
      </w:r>
    </w:p>
    <w:p w14:paraId="333D581C" w14:textId="77777777" w:rsidR="003C5E37" w:rsidRPr="004B63FE" w:rsidRDefault="003C5E37" w:rsidP="003C5E37">
      <w:pPr>
        <w:autoSpaceDE w:val="0"/>
        <w:autoSpaceDN w:val="0"/>
        <w:adjustRightInd w:val="0"/>
        <w:jc w:val="both"/>
        <w:rPr>
          <w:sz w:val="22"/>
          <w:szCs w:val="22"/>
          <w:lang w:val="en-GB"/>
        </w:rPr>
      </w:pPr>
    </w:p>
    <w:p w14:paraId="536A08F5"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12</w:t>
      </w:r>
      <w:r w:rsidRPr="004B63FE">
        <w:rPr>
          <w:sz w:val="22"/>
          <w:szCs w:val="22"/>
          <w:lang w:val="en-GB"/>
        </w:rPr>
        <w:t xml:space="preserve"> Land Degradation report</w:t>
      </w:r>
    </w:p>
    <w:p w14:paraId="25E6703A" w14:textId="77777777" w:rsidR="003C5E37" w:rsidRPr="004B63FE" w:rsidRDefault="003C5E37" w:rsidP="003C5E37">
      <w:pPr>
        <w:autoSpaceDE w:val="0"/>
        <w:autoSpaceDN w:val="0"/>
        <w:adjustRightInd w:val="0"/>
        <w:jc w:val="both"/>
        <w:rPr>
          <w:sz w:val="22"/>
          <w:szCs w:val="22"/>
          <w:lang w:val="en-GB"/>
        </w:rPr>
      </w:pPr>
    </w:p>
    <w:p w14:paraId="146C3704"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13</w:t>
      </w:r>
      <w:r w:rsidRPr="004B63FE">
        <w:rPr>
          <w:sz w:val="22"/>
          <w:szCs w:val="22"/>
          <w:lang w:val="en-GB"/>
        </w:rPr>
        <w:t>. Water Quality report</w:t>
      </w:r>
    </w:p>
    <w:p w14:paraId="1687550B" w14:textId="77777777" w:rsidR="003C5E37" w:rsidRPr="004B63FE" w:rsidRDefault="003C5E37" w:rsidP="003C5E37">
      <w:pPr>
        <w:autoSpaceDE w:val="0"/>
        <w:autoSpaceDN w:val="0"/>
        <w:adjustRightInd w:val="0"/>
        <w:jc w:val="both"/>
        <w:rPr>
          <w:sz w:val="22"/>
          <w:szCs w:val="22"/>
          <w:lang w:val="en-GB"/>
        </w:rPr>
      </w:pPr>
    </w:p>
    <w:p w14:paraId="60D65080"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14.</w:t>
      </w:r>
      <w:r w:rsidRPr="004B63FE">
        <w:rPr>
          <w:sz w:val="22"/>
          <w:szCs w:val="22"/>
          <w:lang w:val="en-GB"/>
        </w:rPr>
        <w:t xml:space="preserve"> Market Conditions report</w:t>
      </w:r>
    </w:p>
    <w:p w14:paraId="18DB1F9C" w14:textId="77777777" w:rsidR="003C5E37" w:rsidRPr="004B63FE" w:rsidRDefault="003C5E37" w:rsidP="003C5E37">
      <w:pPr>
        <w:autoSpaceDE w:val="0"/>
        <w:autoSpaceDN w:val="0"/>
        <w:adjustRightInd w:val="0"/>
        <w:jc w:val="both"/>
        <w:rPr>
          <w:sz w:val="22"/>
          <w:szCs w:val="22"/>
          <w:lang w:val="en-GB"/>
        </w:rPr>
      </w:pPr>
    </w:p>
    <w:p w14:paraId="295866BC" w14:textId="77777777" w:rsidR="003C5E37" w:rsidRPr="004B63FE" w:rsidRDefault="003C5E37" w:rsidP="003C5E37">
      <w:pPr>
        <w:autoSpaceDE w:val="0"/>
        <w:autoSpaceDN w:val="0"/>
        <w:adjustRightInd w:val="0"/>
        <w:jc w:val="both"/>
        <w:rPr>
          <w:sz w:val="22"/>
          <w:szCs w:val="22"/>
          <w:lang w:val="en-GB"/>
        </w:rPr>
      </w:pPr>
      <w:r w:rsidRPr="004B63FE">
        <w:rPr>
          <w:b/>
          <w:sz w:val="22"/>
          <w:szCs w:val="22"/>
          <w:lang w:val="en-GB"/>
        </w:rPr>
        <w:t>15.</w:t>
      </w:r>
      <w:r w:rsidRPr="004B63FE">
        <w:rPr>
          <w:sz w:val="22"/>
          <w:szCs w:val="22"/>
          <w:lang w:val="en-GB"/>
        </w:rPr>
        <w:t xml:space="preserve"> Communication Strategy</w:t>
      </w:r>
    </w:p>
    <w:p w14:paraId="420C503A" w14:textId="523D19CE" w:rsidR="00F53417" w:rsidRDefault="00F53417">
      <w:pPr>
        <w:rPr>
          <w:sz w:val="22"/>
          <w:szCs w:val="22"/>
          <w:lang w:val="en-GB"/>
        </w:rPr>
      </w:pPr>
      <w:r>
        <w:rPr>
          <w:sz w:val="22"/>
          <w:szCs w:val="22"/>
          <w:lang w:val="en-GB"/>
        </w:rPr>
        <w:br w:type="page"/>
      </w:r>
    </w:p>
    <w:p w14:paraId="0D13C7C2" w14:textId="26AB25D2" w:rsidR="00257D08" w:rsidRPr="0091690C" w:rsidRDefault="00F53417" w:rsidP="00F53417">
      <w:pPr>
        <w:spacing w:after="120"/>
        <w:outlineLvl w:val="1"/>
        <w:rPr>
          <w:b/>
          <w:sz w:val="22"/>
          <w:szCs w:val="22"/>
          <w:lang w:val="en-GB"/>
        </w:rPr>
      </w:pPr>
      <w:bookmarkStart w:id="156" w:name="_Toc15473317"/>
      <w:r w:rsidRPr="0091690C">
        <w:rPr>
          <w:b/>
          <w:sz w:val="22"/>
          <w:szCs w:val="22"/>
          <w:lang w:val="en-GB"/>
        </w:rPr>
        <w:t>Appendix 18a</w:t>
      </w:r>
      <w:r w:rsidR="00055CF7" w:rsidRPr="0091690C">
        <w:rPr>
          <w:b/>
          <w:sz w:val="22"/>
          <w:szCs w:val="22"/>
          <w:lang w:val="en-GB"/>
        </w:rPr>
        <w:t>:</w:t>
      </w:r>
      <w:r w:rsidR="00055CF7" w:rsidRPr="0091690C">
        <w:rPr>
          <w:b/>
          <w:sz w:val="22"/>
          <w:szCs w:val="22"/>
          <w:lang w:val="en-GB"/>
        </w:rPr>
        <w:tab/>
      </w:r>
      <w:r w:rsidRPr="0091690C">
        <w:rPr>
          <w:b/>
          <w:sz w:val="22"/>
          <w:szCs w:val="22"/>
          <w:lang w:val="en-GB"/>
        </w:rPr>
        <w:t xml:space="preserve">Guide Carbon </w:t>
      </w:r>
      <w:r w:rsidR="00D4545A" w:rsidRPr="0091690C">
        <w:rPr>
          <w:b/>
          <w:sz w:val="22"/>
          <w:szCs w:val="22"/>
          <w:lang w:val="en-GB"/>
        </w:rPr>
        <w:t>Calculation</w:t>
      </w:r>
      <w:bookmarkEnd w:id="156"/>
    </w:p>
    <w:p w14:paraId="53769025" w14:textId="1280D9B5" w:rsidR="00F53417" w:rsidRPr="0091690C" w:rsidRDefault="00F53417" w:rsidP="00532358">
      <w:pPr>
        <w:autoSpaceDE w:val="0"/>
        <w:autoSpaceDN w:val="0"/>
        <w:adjustRightInd w:val="0"/>
        <w:jc w:val="both"/>
        <w:rPr>
          <w:bCs/>
          <w:sz w:val="22"/>
          <w:szCs w:val="22"/>
          <w:lang w:val="en-GB"/>
        </w:rPr>
      </w:pPr>
      <w:r w:rsidRPr="0091690C">
        <w:rPr>
          <w:bCs/>
          <w:sz w:val="22"/>
          <w:szCs w:val="22"/>
          <w:lang w:val="en-GB"/>
        </w:rPr>
        <w:t>In separate Word document</w:t>
      </w:r>
    </w:p>
    <w:p w14:paraId="742CBB1C" w14:textId="77777777" w:rsidR="00F53417" w:rsidRPr="0091690C" w:rsidRDefault="00F53417" w:rsidP="00532358">
      <w:pPr>
        <w:autoSpaceDE w:val="0"/>
        <w:autoSpaceDN w:val="0"/>
        <w:adjustRightInd w:val="0"/>
        <w:jc w:val="both"/>
        <w:rPr>
          <w:bCs/>
          <w:sz w:val="22"/>
          <w:szCs w:val="22"/>
          <w:lang w:val="en-GB"/>
        </w:rPr>
      </w:pPr>
    </w:p>
    <w:p w14:paraId="4F3B8731" w14:textId="77777777" w:rsidR="00F53417" w:rsidRPr="0091690C" w:rsidRDefault="00F53417" w:rsidP="00532358">
      <w:pPr>
        <w:autoSpaceDE w:val="0"/>
        <w:autoSpaceDN w:val="0"/>
        <w:adjustRightInd w:val="0"/>
        <w:jc w:val="both"/>
        <w:rPr>
          <w:sz w:val="22"/>
          <w:szCs w:val="22"/>
          <w:lang w:val="en-GB"/>
        </w:rPr>
      </w:pPr>
    </w:p>
    <w:p w14:paraId="45586203" w14:textId="5639AEA9" w:rsidR="00F53417" w:rsidRPr="0091690C" w:rsidRDefault="00F53417" w:rsidP="00F53417">
      <w:pPr>
        <w:spacing w:after="120"/>
        <w:outlineLvl w:val="1"/>
        <w:rPr>
          <w:b/>
          <w:sz w:val="22"/>
          <w:szCs w:val="22"/>
          <w:lang w:val="en-GB"/>
        </w:rPr>
      </w:pPr>
      <w:bookmarkStart w:id="157" w:name="_Toc15473318"/>
      <w:r w:rsidRPr="0091690C">
        <w:rPr>
          <w:b/>
          <w:sz w:val="22"/>
          <w:szCs w:val="22"/>
          <w:lang w:val="en-GB"/>
        </w:rPr>
        <w:t>Appendix 18b</w:t>
      </w:r>
      <w:r w:rsidR="00055CF7" w:rsidRPr="0091690C">
        <w:rPr>
          <w:b/>
          <w:sz w:val="22"/>
          <w:szCs w:val="22"/>
          <w:lang w:val="en-GB"/>
        </w:rPr>
        <w:t>:</w:t>
      </w:r>
      <w:r w:rsidR="00055CF7" w:rsidRPr="0091690C">
        <w:rPr>
          <w:b/>
          <w:sz w:val="22"/>
          <w:szCs w:val="22"/>
          <w:lang w:val="en-GB"/>
        </w:rPr>
        <w:tab/>
      </w:r>
      <w:r w:rsidRPr="0091690C">
        <w:rPr>
          <w:b/>
          <w:sz w:val="22"/>
          <w:szCs w:val="22"/>
          <w:lang w:val="en-GB"/>
        </w:rPr>
        <w:t xml:space="preserve">Carbon </w:t>
      </w:r>
      <w:r w:rsidR="00D4545A" w:rsidRPr="0091690C">
        <w:rPr>
          <w:b/>
          <w:sz w:val="22"/>
          <w:szCs w:val="22"/>
          <w:lang w:val="en-GB"/>
        </w:rPr>
        <w:t>Calculation</w:t>
      </w:r>
      <w:bookmarkEnd w:id="157"/>
    </w:p>
    <w:p w14:paraId="57FA59A1" w14:textId="778BDE76" w:rsidR="00F53417" w:rsidRPr="00F53417" w:rsidRDefault="00F53417" w:rsidP="00F53417">
      <w:pPr>
        <w:autoSpaceDE w:val="0"/>
        <w:autoSpaceDN w:val="0"/>
        <w:adjustRightInd w:val="0"/>
        <w:jc w:val="both"/>
        <w:rPr>
          <w:bCs/>
          <w:sz w:val="22"/>
          <w:szCs w:val="22"/>
          <w:lang w:val="en-GB"/>
        </w:rPr>
      </w:pPr>
      <w:r w:rsidRPr="0091690C">
        <w:rPr>
          <w:bCs/>
          <w:sz w:val="22"/>
          <w:szCs w:val="22"/>
          <w:lang w:val="en-GB"/>
        </w:rPr>
        <w:t>In separate Excel document</w:t>
      </w:r>
    </w:p>
    <w:p w14:paraId="5E7F24B8" w14:textId="77777777" w:rsidR="00F53417" w:rsidRPr="004B63FE" w:rsidRDefault="00F53417" w:rsidP="00532358">
      <w:pPr>
        <w:autoSpaceDE w:val="0"/>
        <w:autoSpaceDN w:val="0"/>
        <w:adjustRightInd w:val="0"/>
        <w:jc w:val="both"/>
        <w:rPr>
          <w:sz w:val="22"/>
          <w:szCs w:val="22"/>
          <w:lang w:val="en-GB"/>
        </w:rPr>
      </w:pPr>
    </w:p>
    <w:sectPr w:rsidR="00F53417" w:rsidRPr="004B63FE" w:rsidSect="00DE3E3D">
      <w:pgSz w:w="12240" w:h="15840" w:code="1"/>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7BFC8" w14:textId="77777777" w:rsidR="00EB6673" w:rsidRDefault="00EB6673">
      <w:r>
        <w:separator/>
      </w:r>
    </w:p>
  </w:endnote>
  <w:endnote w:type="continuationSeparator" w:id="0">
    <w:p w14:paraId="42EC6B9F" w14:textId="77777777" w:rsidR="00EB6673" w:rsidRDefault="00EB6673">
      <w:r>
        <w:continuationSeparator/>
      </w:r>
    </w:p>
  </w:endnote>
  <w:endnote w:type="continuationNotice" w:id="1">
    <w:p w14:paraId="547EC4B8" w14:textId="77777777" w:rsidR="00EB6673" w:rsidRDefault="00EB66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enQuanYi Micro Hei">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Helv">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D56995" w14:textId="77777777" w:rsidR="00FD01C3" w:rsidRDefault="00FD01C3" w:rsidP="009F61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D56996" w14:textId="77777777" w:rsidR="00FD01C3" w:rsidRDefault="00FD01C3" w:rsidP="009F61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D56997" w14:textId="77777777" w:rsidR="00FD01C3" w:rsidRDefault="00FD01C3" w:rsidP="009F61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152</w:t>
    </w:r>
    <w:r>
      <w:rPr>
        <w:rStyle w:val="PageNumber"/>
      </w:rPr>
      <w:fldChar w:fldCharType="end"/>
    </w:r>
  </w:p>
  <w:p w14:paraId="32D56998" w14:textId="77777777" w:rsidR="00FD01C3" w:rsidRDefault="00FD01C3" w:rsidP="009F61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85377A" w14:textId="77777777" w:rsidR="00EB6673" w:rsidRDefault="00EB6673">
      <w:r>
        <w:separator/>
      </w:r>
    </w:p>
  </w:footnote>
  <w:footnote w:type="continuationSeparator" w:id="0">
    <w:p w14:paraId="21240A52" w14:textId="77777777" w:rsidR="00EB6673" w:rsidRDefault="00EB6673">
      <w:r>
        <w:continuationSeparator/>
      </w:r>
    </w:p>
  </w:footnote>
  <w:footnote w:type="continuationNotice" w:id="1">
    <w:p w14:paraId="3FD9C034" w14:textId="77777777" w:rsidR="00EB6673" w:rsidRDefault="00EB6673"/>
  </w:footnote>
  <w:footnote w:id="2">
    <w:p w14:paraId="32D56999" w14:textId="77777777" w:rsidR="00FD01C3" w:rsidRPr="00B25A66" w:rsidRDefault="00FD01C3" w:rsidP="009F6148">
      <w:pPr>
        <w:pStyle w:val="FootnoteText"/>
        <w:rPr>
          <w:sz w:val="18"/>
          <w:szCs w:val="18"/>
        </w:rPr>
      </w:pPr>
      <w:r w:rsidRPr="000431D3">
        <w:rPr>
          <w:rStyle w:val="FootnoteReference"/>
          <w:sz w:val="18"/>
          <w:szCs w:val="18"/>
        </w:rPr>
        <w:footnoteRef/>
      </w:r>
      <w:r w:rsidRPr="000431D3">
        <w:rPr>
          <w:sz w:val="18"/>
          <w:szCs w:val="18"/>
        </w:rPr>
        <w:t xml:space="preserve"> </w:t>
      </w:r>
      <w:hyperlink r:id="rId1" w:history="1">
        <w:r w:rsidRPr="00FC7B80">
          <w:rPr>
            <w:rStyle w:val="Hyperlink"/>
            <w:sz w:val="18"/>
            <w:szCs w:val="18"/>
          </w:rPr>
          <w:t>http://www.mma.gob.cl/1304/articles-52016_Chapter9.pdf</w:t>
        </w:r>
      </w:hyperlink>
      <w:r>
        <w:rPr>
          <w:sz w:val="18"/>
          <w:szCs w:val="18"/>
        </w:rPr>
        <w:t xml:space="preserve"> </w:t>
      </w:r>
    </w:p>
  </w:footnote>
  <w:footnote w:id="3">
    <w:p w14:paraId="32D5699B" w14:textId="77777777" w:rsidR="00FD01C3" w:rsidRPr="00432E1F" w:rsidRDefault="00FD01C3" w:rsidP="009F6148">
      <w:pPr>
        <w:pStyle w:val="FootnoteText"/>
      </w:pPr>
      <w:r>
        <w:rPr>
          <w:rStyle w:val="FootnoteReference"/>
        </w:rPr>
        <w:footnoteRef/>
      </w:r>
      <w:r>
        <w:t xml:space="preserve"> Published in the Official Newspaper on 20 March 1993 and modified in the year</w:t>
      </w:r>
      <w:r w:rsidRPr="00432E1F">
        <w:t xml:space="preserve"> 2018</w:t>
      </w:r>
      <w:r>
        <w:t>.</w:t>
      </w:r>
    </w:p>
  </w:footnote>
  <w:footnote w:id="4">
    <w:p w14:paraId="159197DB" w14:textId="77777777" w:rsidR="00FD01C3" w:rsidRPr="00BD7044" w:rsidRDefault="00FD01C3" w:rsidP="00BD7044">
      <w:pPr>
        <w:pStyle w:val="FootnoteText"/>
        <w:rPr>
          <w:rFonts w:ascii="Calibri" w:hAnsi="Calibri" w:cs="Calibri"/>
          <w:lang w:val="en-CA"/>
        </w:rPr>
      </w:pPr>
      <w:r w:rsidRPr="00BD7044">
        <w:rPr>
          <w:rStyle w:val="FootnoteReference"/>
          <w:rFonts w:ascii="Calibri" w:hAnsi="Calibri" w:cs="Calibri"/>
        </w:rPr>
        <w:footnoteRef/>
      </w:r>
      <w:r w:rsidRPr="00BD7044">
        <w:rPr>
          <w:rFonts w:ascii="Calibri" w:hAnsi="Calibri" w:cs="Calibri"/>
        </w:rPr>
        <w:t xml:space="preserve"> </w:t>
      </w:r>
      <w:r w:rsidRPr="00BD7044">
        <w:rPr>
          <w:rFonts w:ascii="Calibri" w:hAnsi="Calibri" w:cs="Calibri"/>
          <w:lang w:val="en-CA"/>
        </w:rPr>
        <w:t>Refer to UNEP Environment, Social and Economic Sustainability (ESES): Implementation Guidance Note to assign values to the Impact of Risk and the Probability of Risk to determine the overall significance of Risk (Low, Moderate or High).  1</w:t>
      </w:r>
    </w:p>
  </w:footnote>
  <w:footnote w:id="5">
    <w:p w14:paraId="0D7B7AB6" w14:textId="77777777" w:rsidR="00FD01C3" w:rsidRPr="00680134" w:rsidRDefault="00FD01C3" w:rsidP="00BD7044">
      <w:pPr>
        <w:rPr>
          <w:rFonts w:ascii="Calibri" w:hAnsi="Calibri" w:cs="Calibri"/>
          <w:bCs/>
          <w:color w:val="000000"/>
          <w:sz w:val="20"/>
          <w:szCs w:val="20"/>
          <w:lang w:val="en-US"/>
        </w:rPr>
      </w:pPr>
      <w:r>
        <w:rPr>
          <w:rStyle w:val="FootnoteReference"/>
        </w:rPr>
        <w:footnoteRef/>
      </w:r>
      <w:r w:rsidRPr="00680134">
        <w:rPr>
          <w:lang w:val="en-US"/>
        </w:rPr>
        <w:t xml:space="preserve"> </w:t>
      </w:r>
      <w:r w:rsidRPr="00680134">
        <w:rPr>
          <w:rFonts w:ascii="Calibri" w:hAnsi="Calibri" w:cs="Calibri"/>
          <w:b/>
          <w:bCs/>
          <w:color w:val="000000"/>
          <w:sz w:val="20"/>
          <w:szCs w:val="20"/>
          <w:lang w:val="en-US"/>
        </w:rPr>
        <w:t>Low risk</w:t>
      </w:r>
      <w:r w:rsidRPr="00680134">
        <w:rPr>
          <w:rFonts w:ascii="Calibri" w:hAnsi="Calibri" w:cs="Calibri"/>
          <w:bCs/>
          <w:color w:val="000000"/>
          <w:sz w:val="20"/>
          <w:szCs w:val="20"/>
          <w:lang w:val="en-US"/>
        </w:rPr>
        <w:t xml:space="preserve">:  Negative impacts negligible: no further study or impact management required. </w:t>
      </w:r>
    </w:p>
    <w:p w14:paraId="551F5CE7" w14:textId="77777777" w:rsidR="00FD01C3" w:rsidRPr="00680134" w:rsidRDefault="00FD01C3" w:rsidP="00BD7044">
      <w:pPr>
        <w:rPr>
          <w:rFonts w:ascii="Calibri" w:hAnsi="Calibri" w:cs="Calibri"/>
          <w:bCs/>
          <w:color w:val="000000"/>
          <w:sz w:val="20"/>
          <w:szCs w:val="20"/>
          <w:lang w:val="en-US"/>
        </w:rPr>
      </w:pPr>
      <w:r w:rsidRPr="00680134">
        <w:rPr>
          <w:rFonts w:ascii="Calibri" w:hAnsi="Calibri" w:cs="Calibri"/>
          <w:b/>
          <w:bCs/>
          <w:color w:val="000000"/>
          <w:sz w:val="20"/>
          <w:szCs w:val="20"/>
          <w:lang w:val="en-US"/>
        </w:rPr>
        <w:t>Moderate risk</w:t>
      </w:r>
      <w:r w:rsidRPr="00680134">
        <w:rPr>
          <w:rFonts w:ascii="Calibri" w:hAnsi="Calibri" w:cs="Calibri"/>
          <w:bCs/>
          <w:color w:val="000000"/>
          <w:sz w:val="20"/>
          <w:szCs w:val="20"/>
          <w:lang w:val="en-US"/>
        </w:rPr>
        <w:t xml:space="preserve">: Potential negative impacts, but less significant; few if any impacts irreversible; impact amenable to management using standard mitigation measures; limited environmental or social analysis may be required to develop a ESEMP.  Straightforward application of good practice may be sufficient without additional study. </w:t>
      </w:r>
    </w:p>
    <w:p w14:paraId="2F3BDA05" w14:textId="77777777" w:rsidR="00FD01C3" w:rsidRPr="00680134" w:rsidRDefault="00FD01C3" w:rsidP="00BD7044">
      <w:pPr>
        <w:rPr>
          <w:rFonts w:ascii="Calibri" w:hAnsi="Calibri" w:cs="Calibri"/>
          <w:bCs/>
          <w:color w:val="000000"/>
          <w:sz w:val="20"/>
          <w:szCs w:val="20"/>
          <w:lang w:val="en-US"/>
        </w:rPr>
      </w:pPr>
      <w:r w:rsidRPr="00680134">
        <w:rPr>
          <w:rFonts w:ascii="Calibri" w:hAnsi="Calibri" w:cs="Calibri"/>
          <w:b/>
          <w:bCs/>
          <w:color w:val="000000"/>
          <w:sz w:val="20"/>
          <w:szCs w:val="20"/>
          <w:lang w:val="en-US"/>
        </w:rPr>
        <w:t>High risk</w:t>
      </w:r>
      <w:r w:rsidRPr="00680134">
        <w:rPr>
          <w:rFonts w:ascii="Calibri" w:hAnsi="Calibri" w:cs="Calibri"/>
          <w:bCs/>
          <w:color w:val="000000"/>
          <w:sz w:val="20"/>
          <w:szCs w:val="20"/>
          <w:lang w:val="en-US"/>
        </w:rPr>
        <w:t xml:space="preserve">: Potential for significant negative impacts, possibly irreversible, ESEA including a full impact assessment may be required, followed by an effective safeguard management plan. </w:t>
      </w:r>
    </w:p>
  </w:footnote>
  <w:footnote w:id="6">
    <w:p w14:paraId="2627ABF6" w14:textId="77777777" w:rsidR="00FD01C3" w:rsidRPr="00680134" w:rsidRDefault="00FD01C3" w:rsidP="00BD7044">
      <w:pPr>
        <w:rPr>
          <w:rFonts w:ascii="Arial" w:hAnsi="Arial" w:cs="Arial"/>
          <w:sz w:val="20"/>
          <w:szCs w:val="20"/>
          <w:lang w:val="en-US" w:eastAsia="ko-KR"/>
        </w:rPr>
      </w:pPr>
      <w:r>
        <w:rPr>
          <w:rStyle w:val="FootnoteReference"/>
        </w:rPr>
        <w:footnoteRef/>
      </w:r>
      <w:r w:rsidRPr="00680134">
        <w:rPr>
          <w:lang w:val="en-US"/>
        </w:rPr>
        <w:t xml:space="preserve"> </w:t>
      </w:r>
      <w:r w:rsidRPr="00680134">
        <w:rPr>
          <w:rFonts w:ascii="Calibri" w:hAnsi="Calibri" w:cs="Calibri"/>
          <w:sz w:val="18"/>
          <w:szCs w:val="18"/>
          <w:lang w:val="en-US"/>
        </w:rPr>
        <w:t>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7">
    <w:p w14:paraId="5AFCD468" w14:textId="77777777" w:rsidR="00FD01C3" w:rsidRPr="00BD7044" w:rsidRDefault="00FD01C3" w:rsidP="00BD7044">
      <w:pPr>
        <w:pStyle w:val="FootnoteText"/>
        <w:rPr>
          <w:rFonts w:ascii="Calibri" w:hAnsi="Calibri" w:cs="Calibri"/>
          <w:sz w:val="18"/>
          <w:szCs w:val="18"/>
        </w:rPr>
      </w:pPr>
      <w:r>
        <w:rPr>
          <w:rStyle w:val="FootnoteReference"/>
        </w:rPr>
        <w:footnoteRef/>
      </w:r>
      <w:r>
        <w:t xml:space="preserve"> </w:t>
      </w:r>
      <w:r w:rsidRPr="00BD7044">
        <w:rPr>
          <w:rFonts w:ascii="Calibri" w:hAnsi="Calibri" w:cs="Calibri"/>
          <w:sz w:val="18"/>
          <w:szCs w:val="18"/>
        </w:rPr>
        <w:t>“Integrated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agro-ecosystems and encourages natural pest control mechanisms http://www.fao.org/agriculture/crops/thematic-sitemap/theme/pests/ipm/en/</w:t>
      </w:r>
    </w:p>
  </w:footnote>
  <w:footnote w:id="8">
    <w:p w14:paraId="306D8408" w14:textId="77777777" w:rsidR="00FD01C3" w:rsidRDefault="00FD01C3" w:rsidP="00BD7044">
      <w:pPr>
        <w:pStyle w:val="FootnoteText"/>
      </w:pPr>
      <w:r>
        <w:rPr>
          <w:rStyle w:val="FootnoteReference"/>
        </w:rPr>
        <w:footnoteRef/>
      </w:r>
      <w:r>
        <w:t xml:space="preserve"> </w:t>
      </w:r>
      <w:r w:rsidRPr="00BD7044">
        <w:rPr>
          <w:rFonts w:ascii="Calibri" w:hAnsi="Calibri" w:cs="Calibri"/>
          <w:sz w:val="18"/>
          <w:szCs w:val="18"/>
        </w:rPr>
        <w:t>"IVM is a</w:t>
      </w:r>
      <w:r>
        <w:rPr>
          <w:rFonts w:ascii="Helv" w:hAnsi="Helv" w:cs="Helv"/>
          <w:color w:val="000000"/>
          <w:sz w:val="18"/>
          <w:szCs w:val="18"/>
        </w:rPr>
        <w:t xml:space="preserve"> r</w:t>
      </w:r>
      <w:r w:rsidRPr="00BD7044">
        <w:rPr>
          <w:rFonts w:ascii="Calibri" w:hAnsi="Calibri" w:cs="Calibri"/>
          <w:sz w:val="18"/>
          <w:szCs w:val="18"/>
        </w:rPr>
        <w:t>ational decision-making process for the optimal use of resources for vector control. The approach seeks to improve the efficacy, cost-effectiveness, ecological soundness and sustainability of disease-vector control. The ultimate goal is to prevent the transmission of vector-borne diseases such as malaria, dengue, Japanese encephalitis, leishmaniasis, schistosomiasis and Chagas disease." (http://www.who.int/neglected_diseases/vector_ecology/ivm_concept/en/)</w:t>
      </w:r>
    </w:p>
  </w:footnote>
  <w:footnote w:id="9">
    <w:p w14:paraId="746EF01C" w14:textId="77777777" w:rsidR="00FD01C3" w:rsidRDefault="00FD01C3" w:rsidP="00BD7044">
      <w:pPr>
        <w:pStyle w:val="FootnoteText"/>
      </w:pPr>
      <w:r>
        <w:rPr>
          <w:rStyle w:val="FootnoteReference"/>
        </w:rPr>
        <w:footnoteRef/>
      </w:r>
      <w:r>
        <w:t xml:space="preserve"> </w:t>
      </w:r>
      <w:r w:rsidRPr="00BD7044">
        <w:rPr>
          <w:rFonts w:ascii="Calibri" w:hAnsi="Calibri" w:cs="Calibri"/>
          <w:sz w:val="18"/>
          <w:szCs w:val="18"/>
        </w:rPr>
        <w:t>Find more information from http://www.fao.org/fileadmin/templates/agphome/documents/Pests_Pesticides/Code/CODE_2014Sep_ENG.pdf</w:t>
      </w:r>
    </w:p>
  </w:footnote>
  <w:footnote w:id="10">
    <w:p w14:paraId="5EFE4DC4" w14:textId="77777777" w:rsidR="00FD01C3" w:rsidRPr="00370DBD" w:rsidRDefault="00FD01C3" w:rsidP="00BD7044">
      <w:pPr>
        <w:pStyle w:val="FootnoteText"/>
      </w:pPr>
      <w:r w:rsidRPr="00370DBD">
        <w:rPr>
          <w:rStyle w:val="FootnoteReference"/>
        </w:rPr>
        <w:footnoteRef/>
      </w:r>
      <w:r w:rsidRPr="00370DBD">
        <w:t xml:space="preserve"> </w:t>
      </w:r>
      <w:r w:rsidRPr="00BD7044">
        <w:rPr>
          <w:rFonts w:ascii="Calibri" w:hAnsi="Calibri" w:cs="Calibri"/>
          <w:sz w:val="18"/>
          <w:szCs w:val="18"/>
        </w:rPr>
        <w:t>Refer to the Toolkit for the application of the UNEP Indigenous Peoples Policy Guidance for further information.</w:t>
      </w:r>
      <w:r w:rsidRPr="00BD7044">
        <w:rPr>
          <w:rFonts w:ascii="Calibri" w:hAnsi="Calibri" w:cs="Calibri"/>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71A40B" w14:textId="77777777" w:rsidR="00FD01C3" w:rsidRDefault="00FD01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1029C"/>
    <w:multiLevelType w:val="hybridMultilevel"/>
    <w:tmpl w:val="E02C7E5C"/>
    <w:lvl w:ilvl="0" w:tplc="35CE6618">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MS Mincho"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MS Mincho"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MS Mincho"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7647D"/>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5332B20"/>
    <w:multiLevelType w:val="multilevel"/>
    <w:tmpl w:val="131462FA"/>
    <w:lvl w:ilvl="0">
      <w:start w:val="6"/>
      <w:numFmt w:val="decimal"/>
      <w:lvlText w:val="%1."/>
      <w:lvlJc w:val="left"/>
      <w:pPr>
        <w:tabs>
          <w:tab w:val="num" w:pos="720"/>
        </w:tabs>
        <w:ind w:left="720" w:hanging="720"/>
      </w:pPr>
      <w:rPr>
        <w:rFonts w:hint="default"/>
      </w:rPr>
    </w:lvl>
    <w:lvl w:ilvl="1">
      <w:start w:val="1"/>
      <w:numFmt w:val="decimal"/>
      <w:lvlText w:val="7.%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9B10591"/>
    <w:multiLevelType w:val="hybridMultilevel"/>
    <w:tmpl w:val="D0E6BAB6"/>
    <w:lvl w:ilvl="0" w:tplc="A72CB81E">
      <w:start w:val="1"/>
      <w:numFmt w:val="decimal"/>
      <w:lvlText w:val="%1-"/>
      <w:lvlJc w:val="left"/>
      <w:pPr>
        <w:ind w:left="720" w:hanging="360"/>
      </w:pPr>
      <w:rPr>
        <w:rFonts w:hint="default"/>
        <w:i/>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0F21175C"/>
    <w:multiLevelType w:val="hybridMultilevel"/>
    <w:tmpl w:val="1036373A"/>
    <w:lvl w:ilvl="0" w:tplc="BD20237E">
      <w:start w:val="1"/>
      <w:numFmt w:val="lowerRoman"/>
      <w:lvlText w:val="%1)"/>
      <w:lvlJc w:val="left"/>
      <w:pPr>
        <w:ind w:left="720" w:hanging="72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5" w15:restartNumberingAfterBreak="0">
    <w:nsid w:val="163C22B0"/>
    <w:multiLevelType w:val="hybridMultilevel"/>
    <w:tmpl w:val="02023E08"/>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6" w15:restartNumberingAfterBreak="0">
    <w:nsid w:val="1865020E"/>
    <w:multiLevelType w:val="hybridMultilevel"/>
    <w:tmpl w:val="B48046DE"/>
    <w:lvl w:ilvl="0" w:tplc="6E5C2732">
      <w:start w:val="4"/>
      <w:numFmt w:val="bullet"/>
      <w:lvlText w:val="-"/>
      <w:lvlJc w:val="left"/>
      <w:pPr>
        <w:ind w:left="1080" w:hanging="360"/>
      </w:pPr>
      <w:rPr>
        <w:rFonts w:ascii="Calibri" w:eastAsia="Calibri" w:hAnsi="Calibri" w:cs="Times New Roman" w:hint="default"/>
      </w:rPr>
    </w:lvl>
    <w:lvl w:ilvl="1" w:tplc="040A0003" w:tentative="1">
      <w:start w:val="1"/>
      <w:numFmt w:val="bullet"/>
      <w:lvlText w:val="o"/>
      <w:lvlJc w:val="left"/>
      <w:pPr>
        <w:ind w:left="1800" w:hanging="360"/>
      </w:pPr>
      <w:rPr>
        <w:rFonts w:ascii="Courier New" w:hAnsi="Courier New" w:cs="MS Mincho"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MS Mincho"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MS Mincho" w:hint="default"/>
      </w:rPr>
    </w:lvl>
    <w:lvl w:ilvl="8" w:tplc="040A0005" w:tentative="1">
      <w:start w:val="1"/>
      <w:numFmt w:val="bullet"/>
      <w:lvlText w:val=""/>
      <w:lvlJc w:val="left"/>
      <w:pPr>
        <w:ind w:left="6840" w:hanging="360"/>
      </w:pPr>
      <w:rPr>
        <w:rFonts w:ascii="Wingdings" w:hAnsi="Wingdings" w:hint="default"/>
      </w:rPr>
    </w:lvl>
  </w:abstractNum>
  <w:abstractNum w:abstractNumId="7" w15:restartNumberingAfterBreak="0">
    <w:nsid w:val="190D3AD4"/>
    <w:multiLevelType w:val="hybridMultilevel"/>
    <w:tmpl w:val="25DAA4C0"/>
    <w:lvl w:ilvl="0" w:tplc="BD20237E">
      <w:start w:val="1"/>
      <w:numFmt w:val="lowerRoman"/>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15:restartNumberingAfterBreak="0">
    <w:nsid w:val="19544E45"/>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AEA46A6"/>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DDF1C0E"/>
    <w:multiLevelType w:val="hybridMultilevel"/>
    <w:tmpl w:val="843C824C"/>
    <w:lvl w:ilvl="0" w:tplc="9C1A1866">
      <w:start w:val="1"/>
      <w:numFmt w:val="upperRoman"/>
      <w:lvlText w:val="%1."/>
      <w:lvlJc w:val="left"/>
      <w:pPr>
        <w:ind w:left="1080" w:hanging="720"/>
      </w:pPr>
      <w:rPr>
        <w:rFonts w:asciiTheme="majorHAnsi" w:hAnsiTheme="majorHAnsi" w:cstheme="maj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26794E"/>
    <w:multiLevelType w:val="hybridMultilevel"/>
    <w:tmpl w:val="0B1CAAB0"/>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2" w15:restartNumberingAfterBreak="0">
    <w:nsid w:val="20D67628"/>
    <w:multiLevelType w:val="multilevel"/>
    <w:tmpl w:val="9D38F20E"/>
    <w:lvl w:ilvl="0">
      <w:start w:val="1"/>
      <w:numFmt w:val="decimal"/>
      <w:lvlText w:val="%1."/>
      <w:lvlJc w:val="left"/>
      <w:pPr>
        <w:ind w:left="405" w:hanging="360"/>
      </w:pPr>
      <w:rPr>
        <w:rFonts w:hint="default"/>
      </w:rPr>
    </w:lvl>
    <w:lvl w:ilvl="1">
      <w:start w:val="1"/>
      <w:numFmt w:val="decimal"/>
      <w:isLgl/>
      <w:lvlText w:val="%1.%2"/>
      <w:lvlJc w:val="left"/>
      <w:pPr>
        <w:ind w:left="405" w:hanging="360"/>
      </w:pPr>
      <w:rPr>
        <w:rFonts w:hint="default"/>
      </w:rPr>
    </w:lvl>
    <w:lvl w:ilvl="2">
      <w:start w:val="1"/>
      <w:numFmt w:val="decimal"/>
      <w:isLgl/>
      <w:lvlText w:val="%1.%2.%3"/>
      <w:lvlJc w:val="left"/>
      <w:pPr>
        <w:ind w:left="765" w:hanging="720"/>
      </w:pPr>
      <w:rPr>
        <w:rFonts w:hint="default"/>
      </w:rPr>
    </w:lvl>
    <w:lvl w:ilvl="3">
      <w:start w:val="1"/>
      <w:numFmt w:val="decimal"/>
      <w:isLgl/>
      <w:lvlText w:val="%1.%2.%3.%4"/>
      <w:lvlJc w:val="left"/>
      <w:pPr>
        <w:ind w:left="765" w:hanging="720"/>
      </w:pPr>
      <w:rPr>
        <w:rFonts w:hint="default"/>
      </w:rPr>
    </w:lvl>
    <w:lvl w:ilvl="4">
      <w:start w:val="1"/>
      <w:numFmt w:val="decimal"/>
      <w:isLgl/>
      <w:lvlText w:val="%1.%2.%3.%4.%5"/>
      <w:lvlJc w:val="left"/>
      <w:pPr>
        <w:ind w:left="765" w:hanging="720"/>
      </w:pPr>
      <w:rPr>
        <w:rFonts w:hint="default"/>
      </w:rPr>
    </w:lvl>
    <w:lvl w:ilvl="5">
      <w:start w:val="1"/>
      <w:numFmt w:val="decimal"/>
      <w:isLgl/>
      <w:lvlText w:val="%1.%2.%3.%4.%5.%6"/>
      <w:lvlJc w:val="left"/>
      <w:pPr>
        <w:ind w:left="1125" w:hanging="1080"/>
      </w:pPr>
      <w:rPr>
        <w:rFonts w:hint="default"/>
      </w:rPr>
    </w:lvl>
    <w:lvl w:ilvl="6">
      <w:start w:val="1"/>
      <w:numFmt w:val="decimal"/>
      <w:isLgl/>
      <w:lvlText w:val="%1.%2.%3.%4.%5.%6.%7"/>
      <w:lvlJc w:val="left"/>
      <w:pPr>
        <w:ind w:left="1125" w:hanging="1080"/>
      </w:pPr>
      <w:rPr>
        <w:rFonts w:hint="default"/>
      </w:rPr>
    </w:lvl>
    <w:lvl w:ilvl="7">
      <w:start w:val="1"/>
      <w:numFmt w:val="decimal"/>
      <w:isLgl/>
      <w:lvlText w:val="%1.%2.%3.%4.%5.%6.%7.%8"/>
      <w:lvlJc w:val="left"/>
      <w:pPr>
        <w:ind w:left="1485" w:hanging="1440"/>
      </w:pPr>
      <w:rPr>
        <w:rFonts w:hint="default"/>
      </w:rPr>
    </w:lvl>
    <w:lvl w:ilvl="8">
      <w:start w:val="1"/>
      <w:numFmt w:val="decimal"/>
      <w:isLgl/>
      <w:lvlText w:val="%1.%2.%3.%4.%5.%6.%7.%8.%9"/>
      <w:lvlJc w:val="left"/>
      <w:pPr>
        <w:ind w:left="1485" w:hanging="1440"/>
      </w:pPr>
      <w:rPr>
        <w:rFonts w:hint="default"/>
      </w:rPr>
    </w:lvl>
  </w:abstractNum>
  <w:abstractNum w:abstractNumId="13" w15:restartNumberingAfterBreak="0">
    <w:nsid w:val="22555262"/>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5AA2C4C"/>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8742D12"/>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2E773898"/>
    <w:multiLevelType w:val="hybridMultilevel"/>
    <w:tmpl w:val="D52A4A3E"/>
    <w:lvl w:ilvl="0" w:tplc="769EFF0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E911EC8"/>
    <w:multiLevelType w:val="hybridMultilevel"/>
    <w:tmpl w:val="E31AD6D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 w15:restartNumberingAfterBreak="0">
    <w:nsid w:val="2E994F5E"/>
    <w:multiLevelType w:val="multilevel"/>
    <w:tmpl w:val="E2DA7070"/>
    <w:lvl w:ilvl="0">
      <w:start w:val="3"/>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308A5A79"/>
    <w:multiLevelType w:val="hybridMultilevel"/>
    <w:tmpl w:val="22C40330"/>
    <w:lvl w:ilvl="0" w:tplc="B19424CE">
      <w:numFmt w:val="bullet"/>
      <w:lvlText w:val="-"/>
      <w:lvlJc w:val="left"/>
      <w:pPr>
        <w:ind w:left="720" w:hanging="360"/>
      </w:pPr>
      <w:rPr>
        <w:rFonts w:ascii="Helvetica" w:eastAsia="MS Mincho" w:hAnsi="Helvetica" w:cs="Times New Roman" w:hint="default"/>
      </w:rPr>
    </w:lvl>
    <w:lvl w:ilvl="1" w:tplc="04090003">
      <w:start w:val="1"/>
      <w:numFmt w:val="bullet"/>
      <w:lvlText w:val="o"/>
      <w:lvlJc w:val="left"/>
      <w:pPr>
        <w:ind w:left="1440" w:hanging="360"/>
      </w:pPr>
      <w:rPr>
        <w:rFonts w:ascii="Courier New" w:hAnsi="Courier New" w:cs="MS Mincho"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MS Mincho"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MS Mincho"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A52BCA"/>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3C6358E3"/>
    <w:multiLevelType w:val="hybridMultilevel"/>
    <w:tmpl w:val="8E9A487A"/>
    <w:lvl w:ilvl="0" w:tplc="040A0001">
      <w:start w:val="1"/>
      <w:numFmt w:val="bullet"/>
      <w:lvlText w:val=""/>
      <w:lvlJc w:val="left"/>
      <w:pPr>
        <w:ind w:left="1068" w:hanging="360"/>
      </w:pPr>
      <w:rPr>
        <w:rFonts w:ascii="Symbol" w:hAnsi="Symbol" w:hint="default"/>
      </w:rPr>
    </w:lvl>
    <w:lvl w:ilvl="1" w:tplc="040A0003" w:tentative="1">
      <w:start w:val="1"/>
      <w:numFmt w:val="bullet"/>
      <w:lvlText w:val="o"/>
      <w:lvlJc w:val="left"/>
      <w:pPr>
        <w:ind w:left="1788" w:hanging="360"/>
      </w:pPr>
      <w:rPr>
        <w:rFonts w:ascii="Courier New" w:hAnsi="Courier New" w:cs="MS Mincho"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cs="MS Mincho"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cs="MS Mincho" w:hint="default"/>
      </w:rPr>
    </w:lvl>
    <w:lvl w:ilvl="8" w:tplc="040A0005" w:tentative="1">
      <w:start w:val="1"/>
      <w:numFmt w:val="bullet"/>
      <w:lvlText w:val=""/>
      <w:lvlJc w:val="left"/>
      <w:pPr>
        <w:ind w:left="6828" w:hanging="360"/>
      </w:pPr>
      <w:rPr>
        <w:rFonts w:ascii="Wingdings" w:hAnsi="Wingdings" w:hint="default"/>
      </w:rPr>
    </w:lvl>
  </w:abstractNum>
  <w:abstractNum w:abstractNumId="23" w15:restartNumberingAfterBreak="0">
    <w:nsid w:val="3CEE2A5F"/>
    <w:multiLevelType w:val="hybridMultilevel"/>
    <w:tmpl w:val="DF36BE64"/>
    <w:lvl w:ilvl="0" w:tplc="BC9418D2">
      <w:start w:val="1"/>
      <w:numFmt w:val="decimal"/>
      <w:pStyle w:val="para"/>
      <w:lvlText w:val="%1."/>
      <w:lvlJc w:val="left"/>
      <w:pPr>
        <w:tabs>
          <w:tab w:val="num" w:pos="360"/>
        </w:tabs>
        <w:ind w:left="0" w:firstLine="0"/>
      </w:pPr>
      <w:rPr>
        <w:rFonts w:ascii="Times New Roman" w:eastAsia="Times New Roman" w:hAnsi="Times New Roman" w:cs="Times New Roman"/>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41B50C39"/>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432E78E0"/>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457F5180"/>
    <w:multiLevelType w:val="hybridMultilevel"/>
    <w:tmpl w:val="A18033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MS Mincho"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MS Mincho"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MS Mincho"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5FB002F"/>
    <w:multiLevelType w:val="hybridMultilevel"/>
    <w:tmpl w:val="811EEFC6"/>
    <w:lvl w:ilvl="0" w:tplc="080A0005">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MS Mincho"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MS Mincho"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MS Mincho" w:hint="default"/>
      </w:rPr>
    </w:lvl>
    <w:lvl w:ilvl="8" w:tplc="080A0005" w:tentative="1">
      <w:start w:val="1"/>
      <w:numFmt w:val="bullet"/>
      <w:lvlText w:val=""/>
      <w:lvlJc w:val="left"/>
      <w:pPr>
        <w:ind w:left="6525" w:hanging="360"/>
      </w:pPr>
      <w:rPr>
        <w:rFonts w:ascii="Wingdings" w:hAnsi="Wingdings" w:hint="default"/>
      </w:rPr>
    </w:lvl>
  </w:abstractNum>
  <w:abstractNum w:abstractNumId="28" w15:restartNumberingAfterBreak="0">
    <w:nsid w:val="4C0221EE"/>
    <w:multiLevelType w:val="multilevel"/>
    <w:tmpl w:val="B858813C"/>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4C8E228A"/>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55707414"/>
    <w:multiLevelType w:val="hybridMultilevel"/>
    <w:tmpl w:val="DD688E96"/>
    <w:lvl w:ilvl="0" w:tplc="34F89BC2">
      <w:numFmt w:val="bullet"/>
      <w:lvlText w:val=""/>
      <w:lvlJc w:val="left"/>
      <w:pPr>
        <w:ind w:left="720" w:hanging="360"/>
      </w:pPr>
      <w:rPr>
        <w:rFonts w:ascii="Wingdings" w:eastAsia="Times New Roman" w:hAnsi="Wingdings" w:cs="MS Mincho" w:hint="default"/>
      </w:rPr>
    </w:lvl>
    <w:lvl w:ilvl="1" w:tplc="340A0003" w:tentative="1">
      <w:start w:val="1"/>
      <w:numFmt w:val="bullet"/>
      <w:lvlText w:val="o"/>
      <w:lvlJc w:val="left"/>
      <w:pPr>
        <w:ind w:left="1440" w:hanging="360"/>
      </w:pPr>
      <w:rPr>
        <w:rFonts w:ascii="Courier New" w:hAnsi="Courier New" w:cs="MS Mincho"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MS Mincho"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MS Mincho" w:hint="default"/>
      </w:rPr>
    </w:lvl>
    <w:lvl w:ilvl="8" w:tplc="340A0005" w:tentative="1">
      <w:start w:val="1"/>
      <w:numFmt w:val="bullet"/>
      <w:lvlText w:val=""/>
      <w:lvlJc w:val="left"/>
      <w:pPr>
        <w:ind w:left="6480" w:hanging="360"/>
      </w:pPr>
      <w:rPr>
        <w:rFonts w:ascii="Wingdings" w:hAnsi="Wingdings" w:hint="default"/>
      </w:rPr>
    </w:lvl>
  </w:abstractNum>
  <w:abstractNum w:abstractNumId="31" w15:restartNumberingAfterBreak="0">
    <w:nsid w:val="58923154"/>
    <w:multiLevelType w:val="hybridMultilevel"/>
    <w:tmpl w:val="2F589A08"/>
    <w:lvl w:ilvl="0" w:tplc="C65C54FC">
      <w:start w:val="1"/>
      <w:numFmt w:val="bullet"/>
      <w:lvlText w:val=""/>
      <w:lvlJc w:val="left"/>
      <w:pPr>
        <w:tabs>
          <w:tab w:val="num" w:pos="720"/>
        </w:tabs>
        <w:ind w:left="720" w:hanging="360"/>
      </w:pPr>
      <w:rPr>
        <w:rFonts w:ascii="Wingdings" w:hAnsi="Wingdings" w:hint="default"/>
      </w:rPr>
    </w:lvl>
    <w:lvl w:ilvl="1" w:tplc="AE44EC72" w:tentative="1">
      <w:start w:val="1"/>
      <w:numFmt w:val="bullet"/>
      <w:lvlText w:val=""/>
      <w:lvlJc w:val="left"/>
      <w:pPr>
        <w:tabs>
          <w:tab w:val="num" w:pos="1440"/>
        </w:tabs>
        <w:ind w:left="1440" w:hanging="360"/>
      </w:pPr>
      <w:rPr>
        <w:rFonts w:ascii="Wingdings" w:hAnsi="Wingdings" w:hint="default"/>
      </w:rPr>
    </w:lvl>
    <w:lvl w:ilvl="2" w:tplc="5094B114" w:tentative="1">
      <w:start w:val="1"/>
      <w:numFmt w:val="bullet"/>
      <w:lvlText w:val=""/>
      <w:lvlJc w:val="left"/>
      <w:pPr>
        <w:tabs>
          <w:tab w:val="num" w:pos="2160"/>
        </w:tabs>
        <w:ind w:left="2160" w:hanging="360"/>
      </w:pPr>
      <w:rPr>
        <w:rFonts w:ascii="Wingdings" w:hAnsi="Wingdings" w:hint="default"/>
      </w:rPr>
    </w:lvl>
    <w:lvl w:ilvl="3" w:tplc="F3BE4D82" w:tentative="1">
      <w:start w:val="1"/>
      <w:numFmt w:val="bullet"/>
      <w:lvlText w:val=""/>
      <w:lvlJc w:val="left"/>
      <w:pPr>
        <w:tabs>
          <w:tab w:val="num" w:pos="2880"/>
        </w:tabs>
        <w:ind w:left="2880" w:hanging="360"/>
      </w:pPr>
      <w:rPr>
        <w:rFonts w:ascii="Wingdings" w:hAnsi="Wingdings" w:hint="default"/>
      </w:rPr>
    </w:lvl>
    <w:lvl w:ilvl="4" w:tplc="EDAEEF7E" w:tentative="1">
      <w:start w:val="1"/>
      <w:numFmt w:val="bullet"/>
      <w:lvlText w:val=""/>
      <w:lvlJc w:val="left"/>
      <w:pPr>
        <w:tabs>
          <w:tab w:val="num" w:pos="3600"/>
        </w:tabs>
        <w:ind w:left="3600" w:hanging="360"/>
      </w:pPr>
      <w:rPr>
        <w:rFonts w:ascii="Wingdings" w:hAnsi="Wingdings" w:hint="default"/>
      </w:rPr>
    </w:lvl>
    <w:lvl w:ilvl="5" w:tplc="41AA65B8" w:tentative="1">
      <w:start w:val="1"/>
      <w:numFmt w:val="bullet"/>
      <w:lvlText w:val=""/>
      <w:lvlJc w:val="left"/>
      <w:pPr>
        <w:tabs>
          <w:tab w:val="num" w:pos="4320"/>
        </w:tabs>
        <w:ind w:left="4320" w:hanging="360"/>
      </w:pPr>
      <w:rPr>
        <w:rFonts w:ascii="Wingdings" w:hAnsi="Wingdings" w:hint="default"/>
      </w:rPr>
    </w:lvl>
    <w:lvl w:ilvl="6" w:tplc="D7AEBB8A" w:tentative="1">
      <w:start w:val="1"/>
      <w:numFmt w:val="bullet"/>
      <w:lvlText w:val=""/>
      <w:lvlJc w:val="left"/>
      <w:pPr>
        <w:tabs>
          <w:tab w:val="num" w:pos="5040"/>
        </w:tabs>
        <w:ind w:left="5040" w:hanging="360"/>
      </w:pPr>
      <w:rPr>
        <w:rFonts w:ascii="Wingdings" w:hAnsi="Wingdings" w:hint="default"/>
      </w:rPr>
    </w:lvl>
    <w:lvl w:ilvl="7" w:tplc="48E60D8C" w:tentative="1">
      <w:start w:val="1"/>
      <w:numFmt w:val="bullet"/>
      <w:lvlText w:val=""/>
      <w:lvlJc w:val="left"/>
      <w:pPr>
        <w:tabs>
          <w:tab w:val="num" w:pos="5760"/>
        </w:tabs>
        <w:ind w:left="5760" w:hanging="360"/>
      </w:pPr>
      <w:rPr>
        <w:rFonts w:ascii="Wingdings" w:hAnsi="Wingdings" w:hint="default"/>
      </w:rPr>
    </w:lvl>
    <w:lvl w:ilvl="8" w:tplc="F4B43184"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A0133B1"/>
    <w:multiLevelType w:val="hybridMultilevel"/>
    <w:tmpl w:val="7EE2382E"/>
    <w:lvl w:ilvl="0" w:tplc="5D4E05CC">
      <w:start w:val="1"/>
      <w:numFmt w:val="bullet"/>
      <w:lvlText w:val="•"/>
      <w:lvlJc w:val="left"/>
      <w:pPr>
        <w:ind w:left="720" w:hanging="360"/>
      </w:pPr>
      <w:rPr>
        <w:rFonts w:ascii="Times New Roman" w:hAnsi="Times New Roman" w:hint="default"/>
      </w:r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33" w15:restartNumberingAfterBreak="0">
    <w:nsid w:val="5A040582"/>
    <w:multiLevelType w:val="hybridMultilevel"/>
    <w:tmpl w:val="17208380"/>
    <w:lvl w:ilvl="0" w:tplc="B2002AC8">
      <w:start w:val="3"/>
      <w:numFmt w:val="bullet"/>
      <w:lvlText w:val="-"/>
      <w:lvlJc w:val="left"/>
      <w:pPr>
        <w:ind w:left="720" w:hanging="360"/>
      </w:pPr>
      <w:rPr>
        <w:rFonts w:ascii="Arial" w:eastAsia="Calibri" w:hAnsi="Arial" w:cs="MS Mincho" w:hint="default"/>
      </w:rPr>
    </w:lvl>
    <w:lvl w:ilvl="1" w:tplc="340A0003" w:tentative="1">
      <w:start w:val="1"/>
      <w:numFmt w:val="bullet"/>
      <w:lvlText w:val="o"/>
      <w:lvlJc w:val="left"/>
      <w:pPr>
        <w:ind w:left="1440" w:hanging="360"/>
      </w:pPr>
      <w:rPr>
        <w:rFonts w:ascii="Courier New" w:hAnsi="Courier New" w:cs="MS Mincho"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MS Mincho"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MS Mincho" w:hint="default"/>
      </w:rPr>
    </w:lvl>
    <w:lvl w:ilvl="8" w:tplc="340A0005" w:tentative="1">
      <w:start w:val="1"/>
      <w:numFmt w:val="bullet"/>
      <w:lvlText w:val=""/>
      <w:lvlJc w:val="left"/>
      <w:pPr>
        <w:ind w:left="6480" w:hanging="360"/>
      </w:pPr>
      <w:rPr>
        <w:rFonts w:ascii="Wingdings" w:hAnsi="Wingdings" w:hint="default"/>
      </w:rPr>
    </w:lvl>
  </w:abstractNum>
  <w:abstractNum w:abstractNumId="34" w15:restartNumberingAfterBreak="0">
    <w:nsid w:val="5E326F40"/>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5E6F1C2E"/>
    <w:multiLevelType w:val="hybridMultilevel"/>
    <w:tmpl w:val="89D4113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MS Mincho"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MS Mincho"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MS Mincho" w:hint="default"/>
      </w:rPr>
    </w:lvl>
    <w:lvl w:ilvl="8" w:tplc="040A0005" w:tentative="1">
      <w:start w:val="1"/>
      <w:numFmt w:val="bullet"/>
      <w:lvlText w:val=""/>
      <w:lvlJc w:val="left"/>
      <w:pPr>
        <w:ind w:left="6480" w:hanging="360"/>
      </w:pPr>
      <w:rPr>
        <w:rFonts w:ascii="Wingdings" w:hAnsi="Wingdings" w:hint="default"/>
      </w:rPr>
    </w:lvl>
  </w:abstractNum>
  <w:abstractNum w:abstractNumId="36" w15:restartNumberingAfterBreak="0">
    <w:nsid w:val="5FA04390"/>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600B4748"/>
    <w:multiLevelType w:val="hybridMultilevel"/>
    <w:tmpl w:val="B0808F9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MS Mincho"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MS Mincho"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MS Mincho" w:hint="default"/>
      </w:rPr>
    </w:lvl>
    <w:lvl w:ilvl="8" w:tplc="340A0005" w:tentative="1">
      <w:start w:val="1"/>
      <w:numFmt w:val="bullet"/>
      <w:lvlText w:val=""/>
      <w:lvlJc w:val="left"/>
      <w:pPr>
        <w:ind w:left="6480" w:hanging="360"/>
      </w:pPr>
      <w:rPr>
        <w:rFonts w:ascii="Wingdings" w:hAnsi="Wingdings" w:hint="default"/>
      </w:rPr>
    </w:lvl>
  </w:abstractNum>
  <w:abstractNum w:abstractNumId="38" w15:restartNumberingAfterBreak="0">
    <w:nsid w:val="62FA5041"/>
    <w:multiLevelType w:val="hybridMultilevel"/>
    <w:tmpl w:val="1F3A5F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MS Mincho"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MS Mincho"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MS Mincho"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47E790B"/>
    <w:multiLevelType w:val="hybridMultilevel"/>
    <w:tmpl w:val="BA06F252"/>
    <w:lvl w:ilvl="0" w:tplc="CC069542">
      <w:start w:val="1"/>
      <w:numFmt w:val="bullet"/>
      <w:lvlText w:val="•"/>
      <w:lvlJc w:val="left"/>
      <w:pPr>
        <w:ind w:left="12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7FCF878">
      <w:start w:val="1"/>
      <w:numFmt w:val="bullet"/>
      <w:lvlText w:val="o"/>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4AE7E40">
      <w:start w:val="1"/>
      <w:numFmt w:val="bullet"/>
      <w:lvlText w:val="▪"/>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A764170">
      <w:start w:val="1"/>
      <w:numFmt w:val="bullet"/>
      <w:lvlText w:val="•"/>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3A4C388">
      <w:start w:val="1"/>
      <w:numFmt w:val="bullet"/>
      <w:lvlText w:val="o"/>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CFEBCFC">
      <w:start w:val="1"/>
      <w:numFmt w:val="bullet"/>
      <w:lvlText w:val="▪"/>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FFA0FBA">
      <w:start w:val="1"/>
      <w:numFmt w:val="bullet"/>
      <w:lvlText w:val="•"/>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D3B8AFAA">
      <w:start w:val="1"/>
      <w:numFmt w:val="bullet"/>
      <w:lvlText w:val="o"/>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0FC9752">
      <w:start w:val="1"/>
      <w:numFmt w:val="bullet"/>
      <w:lvlText w:val="▪"/>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5276796"/>
    <w:multiLevelType w:val="hybridMultilevel"/>
    <w:tmpl w:val="6FF4480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1" w15:restartNumberingAfterBreak="0">
    <w:nsid w:val="653F7BD2"/>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658151C6"/>
    <w:multiLevelType w:val="hybridMultilevel"/>
    <w:tmpl w:val="38F44868"/>
    <w:lvl w:ilvl="0" w:tplc="2244F752">
      <w:start w:val="1"/>
      <w:numFmt w:val="lowerLetter"/>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3" w15:restartNumberingAfterBreak="0">
    <w:nsid w:val="6594362F"/>
    <w:multiLevelType w:val="hybridMultilevel"/>
    <w:tmpl w:val="37925006"/>
    <w:lvl w:ilvl="0" w:tplc="BD20237E">
      <w:start w:val="1"/>
      <w:numFmt w:val="lowerRoman"/>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4" w15:restartNumberingAfterBreak="0">
    <w:nsid w:val="65CE4AA7"/>
    <w:multiLevelType w:val="hybridMultilevel"/>
    <w:tmpl w:val="37925006"/>
    <w:lvl w:ilvl="0" w:tplc="BD20237E">
      <w:start w:val="1"/>
      <w:numFmt w:val="lowerRoman"/>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5" w15:restartNumberingAfterBreak="0">
    <w:nsid w:val="6AE63EF2"/>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15:restartNumberingAfterBreak="0">
    <w:nsid w:val="6C5538E6"/>
    <w:multiLevelType w:val="hybridMultilevel"/>
    <w:tmpl w:val="94A28054"/>
    <w:lvl w:ilvl="0" w:tplc="040A0001">
      <w:start w:val="1"/>
      <w:numFmt w:val="bullet"/>
      <w:lvlText w:val=""/>
      <w:lvlJc w:val="left"/>
      <w:pPr>
        <w:ind w:left="783" w:hanging="360"/>
      </w:pPr>
      <w:rPr>
        <w:rFonts w:ascii="Symbol" w:hAnsi="Symbol" w:hint="default"/>
      </w:rPr>
    </w:lvl>
    <w:lvl w:ilvl="1" w:tplc="040A0003" w:tentative="1">
      <w:start w:val="1"/>
      <w:numFmt w:val="bullet"/>
      <w:lvlText w:val="o"/>
      <w:lvlJc w:val="left"/>
      <w:pPr>
        <w:ind w:left="1503" w:hanging="360"/>
      </w:pPr>
      <w:rPr>
        <w:rFonts w:ascii="Courier New" w:hAnsi="Courier New" w:cs="MS Mincho" w:hint="default"/>
      </w:rPr>
    </w:lvl>
    <w:lvl w:ilvl="2" w:tplc="040A0005" w:tentative="1">
      <w:start w:val="1"/>
      <w:numFmt w:val="bullet"/>
      <w:lvlText w:val=""/>
      <w:lvlJc w:val="left"/>
      <w:pPr>
        <w:ind w:left="2223" w:hanging="360"/>
      </w:pPr>
      <w:rPr>
        <w:rFonts w:ascii="Wingdings" w:hAnsi="Wingdings" w:hint="default"/>
      </w:rPr>
    </w:lvl>
    <w:lvl w:ilvl="3" w:tplc="040A0001" w:tentative="1">
      <w:start w:val="1"/>
      <w:numFmt w:val="bullet"/>
      <w:lvlText w:val=""/>
      <w:lvlJc w:val="left"/>
      <w:pPr>
        <w:ind w:left="2943" w:hanging="360"/>
      </w:pPr>
      <w:rPr>
        <w:rFonts w:ascii="Symbol" w:hAnsi="Symbol" w:hint="default"/>
      </w:rPr>
    </w:lvl>
    <w:lvl w:ilvl="4" w:tplc="040A0003" w:tentative="1">
      <w:start w:val="1"/>
      <w:numFmt w:val="bullet"/>
      <w:lvlText w:val="o"/>
      <w:lvlJc w:val="left"/>
      <w:pPr>
        <w:ind w:left="3663" w:hanging="360"/>
      </w:pPr>
      <w:rPr>
        <w:rFonts w:ascii="Courier New" w:hAnsi="Courier New" w:cs="MS Mincho" w:hint="default"/>
      </w:rPr>
    </w:lvl>
    <w:lvl w:ilvl="5" w:tplc="040A0005" w:tentative="1">
      <w:start w:val="1"/>
      <w:numFmt w:val="bullet"/>
      <w:lvlText w:val=""/>
      <w:lvlJc w:val="left"/>
      <w:pPr>
        <w:ind w:left="4383" w:hanging="360"/>
      </w:pPr>
      <w:rPr>
        <w:rFonts w:ascii="Wingdings" w:hAnsi="Wingdings" w:hint="default"/>
      </w:rPr>
    </w:lvl>
    <w:lvl w:ilvl="6" w:tplc="040A0001" w:tentative="1">
      <w:start w:val="1"/>
      <w:numFmt w:val="bullet"/>
      <w:lvlText w:val=""/>
      <w:lvlJc w:val="left"/>
      <w:pPr>
        <w:ind w:left="5103" w:hanging="360"/>
      </w:pPr>
      <w:rPr>
        <w:rFonts w:ascii="Symbol" w:hAnsi="Symbol" w:hint="default"/>
      </w:rPr>
    </w:lvl>
    <w:lvl w:ilvl="7" w:tplc="040A0003" w:tentative="1">
      <w:start w:val="1"/>
      <w:numFmt w:val="bullet"/>
      <w:lvlText w:val="o"/>
      <w:lvlJc w:val="left"/>
      <w:pPr>
        <w:ind w:left="5823" w:hanging="360"/>
      </w:pPr>
      <w:rPr>
        <w:rFonts w:ascii="Courier New" w:hAnsi="Courier New" w:cs="MS Mincho" w:hint="default"/>
      </w:rPr>
    </w:lvl>
    <w:lvl w:ilvl="8" w:tplc="040A0005" w:tentative="1">
      <w:start w:val="1"/>
      <w:numFmt w:val="bullet"/>
      <w:lvlText w:val=""/>
      <w:lvlJc w:val="left"/>
      <w:pPr>
        <w:ind w:left="6543" w:hanging="360"/>
      </w:pPr>
      <w:rPr>
        <w:rFonts w:ascii="Wingdings" w:hAnsi="Wingdings" w:hint="default"/>
      </w:rPr>
    </w:lvl>
  </w:abstractNum>
  <w:abstractNum w:abstractNumId="47" w15:restartNumberingAfterBreak="0">
    <w:nsid w:val="6EAE52D5"/>
    <w:multiLevelType w:val="hybridMultilevel"/>
    <w:tmpl w:val="0FDE1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MS Mincho"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MS Mincho"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MS Mincho"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6FDC18F8"/>
    <w:multiLevelType w:val="multilevel"/>
    <w:tmpl w:val="D868AB84"/>
    <w:lvl w:ilvl="0">
      <w:start w:val="1"/>
      <w:numFmt w:val="decimal"/>
      <w:lvlText w:val="%1"/>
      <w:lvlJc w:val="left"/>
      <w:pPr>
        <w:tabs>
          <w:tab w:val="num" w:pos="390"/>
        </w:tabs>
        <w:ind w:left="390" w:hanging="390"/>
      </w:pPr>
      <w:rPr>
        <w:rFonts w:hint="default"/>
      </w:rPr>
    </w:lvl>
    <w:lvl w:ilvl="1">
      <w:start w:val="11"/>
      <w:numFmt w:val="decimal"/>
      <w:lvlText w:val="%1.12"/>
      <w:lvlJc w:val="left"/>
      <w:pPr>
        <w:tabs>
          <w:tab w:val="num" w:pos="390"/>
        </w:tabs>
        <w:ind w:left="390" w:hanging="390"/>
      </w:pPr>
      <w:rPr>
        <w:rFonts w:hint="default"/>
      </w:rPr>
    </w:lvl>
    <w:lvl w:ilvl="2">
      <w:start w:val="1"/>
      <w:numFmt w:val="none"/>
      <w:lvlText w:val="1.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9" w15:restartNumberingAfterBreak="0">
    <w:nsid w:val="709C6F8E"/>
    <w:multiLevelType w:val="hybridMultilevel"/>
    <w:tmpl w:val="623C203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0" w15:restartNumberingAfterBreak="0">
    <w:nsid w:val="71FA6230"/>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71FB0026"/>
    <w:multiLevelType w:val="hybridMultilevel"/>
    <w:tmpl w:val="B2120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5422D8F"/>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3" w15:restartNumberingAfterBreak="0">
    <w:nsid w:val="771E0D25"/>
    <w:multiLevelType w:val="hybridMultilevel"/>
    <w:tmpl w:val="CD26C3CA"/>
    <w:lvl w:ilvl="0" w:tplc="080A0005">
      <w:start w:val="1"/>
      <w:numFmt w:val="bullet"/>
      <w:lvlText w:val=""/>
      <w:lvlJc w:val="left"/>
      <w:pPr>
        <w:ind w:left="765" w:hanging="360"/>
      </w:pPr>
      <w:rPr>
        <w:rFonts w:ascii="Wingdings" w:hAnsi="Wingdings" w:hint="default"/>
      </w:rPr>
    </w:lvl>
    <w:lvl w:ilvl="1" w:tplc="080A0005">
      <w:start w:val="1"/>
      <w:numFmt w:val="bullet"/>
      <w:lvlText w:val=""/>
      <w:lvlJc w:val="left"/>
      <w:pPr>
        <w:ind w:left="1485" w:hanging="360"/>
      </w:pPr>
      <w:rPr>
        <w:rFonts w:ascii="Wingdings" w:hAnsi="Wingdings"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54" w15:restartNumberingAfterBreak="0">
    <w:nsid w:val="775716AD"/>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5" w15:restartNumberingAfterBreak="0">
    <w:nsid w:val="7F7E6B47"/>
    <w:multiLevelType w:val="multilevel"/>
    <w:tmpl w:val="3B582176"/>
    <w:lvl w:ilvl="0">
      <w:start w:val="1"/>
      <w:numFmt w:val="decimal"/>
      <w:lvlText w:val="%1."/>
      <w:lvlJc w:val="left"/>
      <w:pPr>
        <w:tabs>
          <w:tab w:val="num" w:pos="720"/>
        </w:tabs>
        <w:ind w:left="720" w:hanging="720"/>
      </w:pPr>
      <w:rPr>
        <w:rFonts w:ascii="Times New Roman" w:eastAsia="Times New Roman"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8"/>
  </w:num>
  <w:num w:numId="2">
    <w:abstractNumId w:val="19"/>
  </w:num>
  <w:num w:numId="3">
    <w:abstractNumId w:val="2"/>
  </w:num>
  <w:num w:numId="4">
    <w:abstractNumId w:val="16"/>
  </w:num>
  <w:num w:numId="5">
    <w:abstractNumId w:val="48"/>
  </w:num>
  <w:num w:numId="6">
    <w:abstractNumId w:val="0"/>
  </w:num>
  <w:num w:numId="7">
    <w:abstractNumId w:val="38"/>
  </w:num>
  <w:num w:numId="8">
    <w:abstractNumId w:val="26"/>
  </w:num>
  <w:num w:numId="9">
    <w:abstractNumId w:val="47"/>
  </w:num>
  <w:num w:numId="10">
    <w:abstractNumId w:val="20"/>
  </w:num>
  <w:num w:numId="11">
    <w:abstractNumId w:val="17"/>
  </w:num>
  <w:num w:numId="12">
    <w:abstractNumId w:val="12"/>
  </w:num>
  <w:num w:numId="13">
    <w:abstractNumId w:val="42"/>
  </w:num>
  <w:num w:numId="14">
    <w:abstractNumId w:val="33"/>
  </w:num>
  <w:num w:numId="15">
    <w:abstractNumId w:val="31"/>
  </w:num>
  <w:num w:numId="16">
    <w:abstractNumId w:val="35"/>
  </w:num>
  <w:num w:numId="17">
    <w:abstractNumId w:val="40"/>
  </w:num>
  <w:num w:numId="18">
    <w:abstractNumId w:val="22"/>
  </w:num>
  <w:num w:numId="19">
    <w:abstractNumId w:val="6"/>
  </w:num>
  <w:num w:numId="20">
    <w:abstractNumId w:val="1"/>
  </w:num>
  <w:num w:numId="21">
    <w:abstractNumId w:val="14"/>
  </w:num>
  <w:num w:numId="22">
    <w:abstractNumId w:val="13"/>
  </w:num>
  <w:num w:numId="23">
    <w:abstractNumId w:val="52"/>
  </w:num>
  <w:num w:numId="24">
    <w:abstractNumId w:val="55"/>
  </w:num>
  <w:num w:numId="25">
    <w:abstractNumId w:val="29"/>
  </w:num>
  <w:num w:numId="26">
    <w:abstractNumId w:val="24"/>
  </w:num>
  <w:num w:numId="27">
    <w:abstractNumId w:val="8"/>
  </w:num>
  <w:num w:numId="28">
    <w:abstractNumId w:val="41"/>
  </w:num>
  <w:num w:numId="29">
    <w:abstractNumId w:val="34"/>
  </w:num>
  <w:num w:numId="30">
    <w:abstractNumId w:val="25"/>
  </w:num>
  <w:num w:numId="31">
    <w:abstractNumId w:val="45"/>
  </w:num>
  <w:num w:numId="32">
    <w:abstractNumId w:val="50"/>
  </w:num>
  <w:num w:numId="33">
    <w:abstractNumId w:val="54"/>
  </w:num>
  <w:num w:numId="34">
    <w:abstractNumId w:val="15"/>
  </w:num>
  <w:num w:numId="35">
    <w:abstractNumId w:val="21"/>
  </w:num>
  <w:num w:numId="36">
    <w:abstractNumId w:val="36"/>
  </w:num>
  <w:num w:numId="37">
    <w:abstractNumId w:val="9"/>
  </w:num>
  <w:num w:numId="38">
    <w:abstractNumId w:val="46"/>
  </w:num>
  <w:num w:numId="39">
    <w:abstractNumId w:val="27"/>
  </w:num>
  <w:num w:numId="40">
    <w:abstractNumId w:val="37"/>
  </w:num>
  <w:num w:numId="41">
    <w:abstractNumId w:val="4"/>
  </w:num>
  <w:num w:numId="42">
    <w:abstractNumId w:val="23"/>
  </w:num>
  <w:num w:numId="43">
    <w:abstractNumId w:val="3"/>
  </w:num>
  <w:num w:numId="44">
    <w:abstractNumId w:val="32"/>
  </w:num>
  <w:num w:numId="45">
    <w:abstractNumId w:val="30"/>
  </w:num>
  <w:num w:numId="46">
    <w:abstractNumId w:val="11"/>
  </w:num>
  <w:num w:numId="47">
    <w:abstractNumId w:val="49"/>
  </w:num>
  <w:num w:numId="48">
    <w:abstractNumId w:val="7"/>
  </w:num>
  <w:num w:numId="49">
    <w:abstractNumId w:val="43"/>
  </w:num>
  <w:num w:numId="50">
    <w:abstractNumId w:val="44"/>
  </w:num>
  <w:num w:numId="51">
    <w:abstractNumId w:val="5"/>
  </w:num>
  <w:num w:numId="52">
    <w:abstractNumId w:val="53"/>
  </w:num>
  <w:num w:numId="53">
    <w:abstractNumId w:val="51"/>
  </w:num>
  <w:num w:numId="54">
    <w:abstractNumId w:val="10"/>
  </w:num>
  <w:num w:numId="55">
    <w:abstractNumId w:val="39"/>
  </w:num>
  <w:num w:numId="56">
    <w:abstractNumId w:val="1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3E5"/>
    <w:rsid w:val="00002988"/>
    <w:rsid w:val="0000331F"/>
    <w:rsid w:val="00012CE1"/>
    <w:rsid w:val="00016F91"/>
    <w:rsid w:val="000171AE"/>
    <w:rsid w:val="00017525"/>
    <w:rsid w:val="000209AF"/>
    <w:rsid w:val="00025121"/>
    <w:rsid w:val="00025CFD"/>
    <w:rsid w:val="00030C95"/>
    <w:rsid w:val="00034B74"/>
    <w:rsid w:val="00037826"/>
    <w:rsid w:val="00044ADE"/>
    <w:rsid w:val="000505E6"/>
    <w:rsid w:val="000505E9"/>
    <w:rsid w:val="00050AF5"/>
    <w:rsid w:val="00052021"/>
    <w:rsid w:val="000520F4"/>
    <w:rsid w:val="000534C2"/>
    <w:rsid w:val="000558AA"/>
    <w:rsid w:val="00055CF7"/>
    <w:rsid w:val="00062A67"/>
    <w:rsid w:val="0006359E"/>
    <w:rsid w:val="00063A36"/>
    <w:rsid w:val="000658D1"/>
    <w:rsid w:val="00065FB1"/>
    <w:rsid w:val="00067326"/>
    <w:rsid w:val="00073A82"/>
    <w:rsid w:val="00073D9D"/>
    <w:rsid w:val="0007505F"/>
    <w:rsid w:val="00077938"/>
    <w:rsid w:val="00080CAF"/>
    <w:rsid w:val="00083F14"/>
    <w:rsid w:val="00087FEE"/>
    <w:rsid w:val="00093F81"/>
    <w:rsid w:val="000946C8"/>
    <w:rsid w:val="000946E7"/>
    <w:rsid w:val="000A5442"/>
    <w:rsid w:val="000A5E41"/>
    <w:rsid w:val="000A6AE6"/>
    <w:rsid w:val="000B1233"/>
    <w:rsid w:val="000B49FF"/>
    <w:rsid w:val="000B5932"/>
    <w:rsid w:val="000C28E1"/>
    <w:rsid w:val="000D0697"/>
    <w:rsid w:val="000D2222"/>
    <w:rsid w:val="000E1B49"/>
    <w:rsid w:val="000E2651"/>
    <w:rsid w:val="000E4197"/>
    <w:rsid w:val="000E6A84"/>
    <w:rsid w:val="000E6D68"/>
    <w:rsid w:val="000E7497"/>
    <w:rsid w:val="000F34FD"/>
    <w:rsid w:val="000F3B0B"/>
    <w:rsid w:val="000F3B88"/>
    <w:rsid w:val="000F5455"/>
    <w:rsid w:val="000F6D08"/>
    <w:rsid w:val="000F72B2"/>
    <w:rsid w:val="00102BB4"/>
    <w:rsid w:val="00102DC3"/>
    <w:rsid w:val="00112910"/>
    <w:rsid w:val="0011631D"/>
    <w:rsid w:val="00116E83"/>
    <w:rsid w:val="001172F4"/>
    <w:rsid w:val="001172F9"/>
    <w:rsid w:val="001229F4"/>
    <w:rsid w:val="00123702"/>
    <w:rsid w:val="00123ECE"/>
    <w:rsid w:val="0013082C"/>
    <w:rsid w:val="00134DD7"/>
    <w:rsid w:val="001363D5"/>
    <w:rsid w:val="00137BD3"/>
    <w:rsid w:val="00140144"/>
    <w:rsid w:val="0014077C"/>
    <w:rsid w:val="001408B6"/>
    <w:rsid w:val="00142E29"/>
    <w:rsid w:val="00144DA7"/>
    <w:rsid w:val="00146CDD"/>
    <w:rsid w:val="00150563"/>
    <w:rsid w:val="00152425"/>
    <w:rsid w:val="00152C11"/>
    <w:rsid w:val="001559DA"/>
    <w:rsid w:val="0015736C"/>
    <w:rsid w:val="00161A52"/>
    <w:rsid w:val="00162255"/>
    <w:rsid w:val="00162FAB"/>
    <w:rsid w:val="00163B13"/>
    <w:rsid w:val="00164051"/>
    <w:rsid w:val="001669EA"/>
    <w:rsid w:val="00166CE6"/>
    <w:rsid w:val="001712E1"/>
    <w:rsid w:val="00171D68"/>
    <w:rsid w:val="00172DC8"/>
    <w:rsid w:val="00174C85"/>
    <w:rsid w:val="00176333"/>
    <w:rsid w:val="00176495"/>
    <w:rsid w:val="001805F5"/>
    <w:rsid w:val="00181FFC"/>
    <w:rsid w:val="001851F7"/>
    <w:rsid w:val="00187731"/>
    <w:rsid w:val="00190630"/>
    <w:rsid w:val="00191626"/>
    <w:rsid w:val="00192EEE"/>
    <w:rsid w:val="001930D1"/>
    <w:rsid w:val="00193EB9"/>
    <w:rsid w:val="0019421F"/>
    <w:rsid w:val="00195F76"/>
    <w:rsid w:val="001963BE"/>
    <w:rsid w:val="00196619"/>
    <w:rsid w:val="001A0E79"/>
    <w:rsid w:val="001A141B"/>
    <w:rsid w:val="001A4A7B"/>
    <w:rsid w:val="001B1B12"/>
    <w:rsid w:val="001B2683"/>
    <w:rsid w:val="001B321B"/>
    <w:rsid w:val="001B478E"/>
    <w:rsid w:val="001B4873"/>
    <w:rsid w:val="001B4B85"/>
    <w:rsid w:val="001B7FC8"/>
    <w:rsid w:val="001C2754"/>
    <w:rsid w:val="001D4A5D"/>
    <w:rsid w:val="001D5638"/>
    <w:rsid w:val="001E1A38"/>
    <w:rsid w:val="001E32A3"/>
    <w:rsid w:val="001E59DA"/>
    <w:rsid w:val="001E59F4"/>
    <w:rsid w:val="001E5DA4"/>
    <w:rsid w:val="001E7FE1"/>
    <w:rsid w:val="001F17B5"/>
    <w:rsid w:val="001F4740"/>
    <w:rsid w:val="001F561E"/>
    <w:rsid w:val="001F6E0B"/>
    <w:rsid w:val="00201A40"/>
    <w:rsid w:val="00203831"/>
    <w:rsid w:val="00203B8B"/>
    <w:rsid w:val="002042CF"/>
    <w:rsid w:val="00207286"/>
    <w:rsid w:val="00207D0C"/>
    <w:rsid w:val="00214F90"/>
    <w:rsid w:val="0021635B"/>
    <w:rsid w:val="0022339D"/>
    <w:rsid w:val="0022393F"/>
    <w:rsid w:val="00224AAC"/>
    <w:rsid w:val="002258B0"/>
    <w:rsid w:val="00227EB5"/>
    <w:rsid w:val="002328A7"/>
    <w:rsid w:val="00232C54"/>
    <w:rsid w:val="002363F4"/>
    <w:rsid w:val="00240D6C"/>
    <w:rsid w:val="00240D75"/>
    <w:rsid w:val="002418FB"/>
    <w:rsid w:val="002436C3"/>
    <w:rsid w:val="0024710A"/>
    <w:rsid w:val="0025373D"/>
    <w:rsid w:val="00253F02"/>
    <w:rsid w:val="00254C26"/>
    <w:rsid w:val="00257D08"/>
    <w:rsid w:val="00257F3E"/>
    <w:rsid w:val="00260713"/>
    <w:rsid w:val="002608EB"/>
    <w:rsid w:val="00263BE8"/>
    <w:rsid w:val="00264D4E"/>
    <w:rsid w:val="00266A38"/>
    <w:rsid w:val="00270AB4"/>
    <w:rsid w:val="00272EF1"/>
    <w:rsid w:val="002738A6"/>
    <w:rsid w:val="00273A20"/>
    <w:rsid w:val="002766BD"/>
    <w:rsid w:val="00280C31"/>
    <w:rsid w:val="002813C3"/>
    <w:rsid w:val="00281FEB"/>
    <w:rsid w:val="002917CF"/>
    <w:rsid w:val="00293F79"/>
    <w:rsid w:val="002958A3"/>
    <w:rsid w:val="002964DC"/>
    <w:rsid w:val="002A15C8"/>
    <w:rsid w:val="002A1B87"/>
    <w:rsid w:val="002A258F"/>
    <w:rsid w:val="002B1B28"/>
    <w:rsid w:val="002B50BF"/>
    <w:rsid w:val="002B53EE"/>
    <w:rsid w:val="002C1BB8"/>
    <w:rsid w:val="002C3C92"/>
    <w:rsid w:val="002C4AF3"/>
    <w:rsid w:val="002C6D40"/>
    <w:rsid w:val="002D6C53"/>
    <w:rsid w:val="002E01B8"/>
    <w:rsid w:val="002E0A2F"/>
    <w:rsid w:val="002E204F"/>
    <w:rsid w:val="002E48F9"/>
    <w:rsid w:val="002E4ECB"/>
    <w:rsid w:val="002E75F6"/>
    <w:rsid w:val="002F18F5"/>
    <w:rsid w:val="002F3C37"/>
    <w:rsid w:val="002F6155"/>
    <w:rsid w:val="002F622F"/>
    <w:rsid w:val="002F6E25"/>
    <w:rsid w:val="0030078F"/>
    <w:rsid w:val="00303087"/>
    <w:rsid w:val="00303E59"/>
    <w:rsid w:val="003110F8"/>
    <w:rsid w:val="003154BA"/>
    <w:rsid w:val="00316FC5"/>
    <w:rsid w:val="0032340A"/>
    <w:rsid w:val="00326749"/>
    <w:rsid w:val="0032796C"/>
    <w:rsid w:val="00327A5A"/>
    <w:rsid w:val="003344A5"/>
    <w:rsid w:val="00335485"/>
    <w:rsid w:val="00336B52"/>
    <w:rsid w:val="00341C77"/>
    <w:rsid w:val="00341E4B"/>
    <w:rsid w:val="00342473"/>
    <w:rsid w:val="00343F3A"/>
    <w:rsid w:val="00344660"/>
    <w:rsid w:val="0034561B"/>
    <w:rsid w:val="00345970"/>
    <w:rsid w:val="00354150"/>
    <w:rsid w:val="00354575"/>
    <w:rsid w:val="00356A31"/>
    <w:rsid w:val="00357279"/>
    <w:rsid w:val="00360389"/>
    <w:rsid w:val="00363142"/>
    <w:rsid w:val="003637F3"/>
    <w:rsid w:val="003638AB"/>
    <w:rsid w:val="0037084D"/>
    <w:rsid w:val="00382AB7"/>
    <w:rsid w:val="00382D26"/>
    <w:rsid w:val="003838F0"/>
    <w:rsid w:val="00385F57"/>
    <w:rsid w:val="00397E68"/>
    <w:rsid w:val="003A0092"/>
    <w:rsid w:val="003A1C46"/>
    <w:rsid w:val="003A3071"/>
    <w:rsid w:val="003A481F"/>
    <w:rsid w:val="003A6725"/>
    <w:rsid w:val="003A73A8"/>
    <w:rsid w:val="003A7A94"/>
    <w:rsid w:val="003B13E4"/>
    <w:rsid w:val="003B289D"/>
    <w:rsid w:val="003B4A3B"/>
    <w:rsid w:val="003B5164"/>
    <w:rsid w:val="003B5B71"/>
    <w:rsid w:val="003B62E6"/>
    <w:rsid w:val="003C3409"/>
    <w:rsid w:val="003C4DEC"/>
    <w:rsid w:val="003C5A01"/>
    <w:rsid w:val="003C5E37"/>
    <w:rsid w:val="003C713F"/>
    <w:rsid w:val="003C7288"/>
    <w:rsid w:val="003C7A19"/>
    <w:rsid w:val="003D14C6"/>
    <w:rsid w:val="003D15CD"/>
    <w:rsid w:val="003D2D57"/>
    <w:rsid w:val="003D3C3A"/>
    <w:rsid w:val="003D5062"/>
    <w:rsid w:val="003E0BE3"/>
    <w:rsid w:val="003E1277"/>
    <w:rsid w:val="003E31BB"/>
    <w:rsid w:val="003E5EBB"/>
    <w:rsid w:val="003E7BDB"/>
    <w:rsid w:val="003F0E1A"/>
    <w:rsid w:val="003F1332"/>
    <w:rsid w:val="003F2067"/>
    <w:rsid w:val="003F3C7C"/>
    <w:rsid w:val="003F4841"/>
    <w:rsid w:val="00404A8B"/>
    <w:rsid w:val="00405D52"/>
    <w:rsid w:val="00406793"/>
    <w:rsid w:val="00406896"/>
    <w:rsid w:val="0041034B"/>
    <w:rsid w:val="00410F08"/>
    <w:rsid w:val="0041456E"/>
    <w:rsid w:val="0041483F"/>
    <w:rsid w:val="00414C18"/>
    <w:rsid w:val="00415C38"/>
    <w:rsid w:val="00417453"/>
    <w:rsid w:val="00420861"/>
    <w:rsid w:val="004213FD"/>
    <w:rsid w:val="0042656F"/>
    <w:rsid w:val="004303C5"/>
    <w:rsid w:val="004326A9"/>
    <w:rsid w:val="00434C8C"/>
    <w:rsid w:val="00440E8B"/>
    <w:rsid w:val="00445392"/>
    <w:rsid w:val="00446516"/>
    <w:rsid w:val="00450546"/>
    <w:rsid w:val="004524BC"/>
    <w:rsid w:val="0045521B"/>
    <w:rsid w:val="0045600A"/>
    <w:rsid w:val="00461A86"/>
    <w:rsid w:val="00462418"/>
    <w:rsid w:val="00462D6D"/>
    <w:rsid w:val="00463F3C"/>
    <w:rsid w:val="00464AC1"/>
    <w:rsid w:val="00465D73"/>
    <w:rsid w:val="00466E98"/>
    <w:rsid w:val="004719CB"/>
    <w:rsid w:val="00474BF6"/>
    <w:rsid w:val="004764E2"/>
    <w:rsid w:val="00476A6B"/>
    <w:rsid w:val="0048528D"/>
    <w:rsid w:val="00487976"/>
    <w:rsid w:val="00492BFA"/>
    <w:rsid w:val="00494D7E"/>
    <w:rsid w:val="0049679F"/>
    <w:rsid w:val="004A00E7"/>
    <w:rsid w:val="004A0369"/>
    <w:rsid w:val="004A3EAA"/>
    <w:rsid w:val="004A4B5C"/>
    <w:rsid w:val="004A5D12"/>
    <w:rsid w:val="004A7914"/>
    <w:rsid w:val="004B0412"/>
    <w:rsid w:val="004B0F25"/>
    <w:rsid w:val="004B13A8"/>
    <w:rsid w:val="004B16A6"/>
    <w:rsid w:val="004B4068"/>
    <w:rsid w:val="004B4404"/>
    <w:rsid w:val="004B4D36"/>
    <w:rsid w:val="004B4E17"/>
    <w:rsid w:val="004B63FE"/>
    <w:rsid w:val="004B662F"/>
    <w:rsid w:val="004C7FB8"/>
    <w:rsid w:val="004D2F68"/>
    <w:rsid w:val="004D3B98"/>
    <w:rsid w:val="004D4377"/>
    <w:rsid w:val="004E5436"/>
    <w:rsid w:val="004E5C56"/>
    <w:rsid w:val="004F0744"/>
    <w:rsid w:val="004F4C1F"/>
    <w:rsid w:val="004F650A"/>
    <w:rsid w:val="0050044D"/>
    <w:rsid w:val="005011C4"/>
    <w:rsid w:val="005040D2"/>
    <w:rsid w:val="00506CF0"/>
    <w:rsid w:val="00512261"/>
    <w:rsid w:val="00513BC4"/>
    <w:rsid w:val="0052232A"/>
    <w:rsid w:val="005255E2"/>
    <w:rsid w:val="00526499"/>
    <w:rsid w:val="00530A5C"/>
    <w:rsid w:val="00532358"/>
    <w:rsid w:val="00533C26"/>
    <w:rsid w:val="005345E8"/>
    <w:rsid w:val="00534813"/>
    <w:rsid w:val="00534946"/>
    <w:rsid w:val="005378A9"/>
    <w:rsid w:val="00537963"/>
    <w:rsid w:val="0054247B"/>
    <w:rsid w:val="00542B7C"/>
    <w:rsid w:val="005439EC"/>
    <w:rsid w:val="00544197"/>
    <w:rsid w:val="00544FFD"/>
    <w:rsid w:val="00545158"/>
    <w:rsid w:val="00546422"/>
    <w:rsid w:val="00553243"/>
    <w:rsid w:val="00560DDF"/>
    <w:rsid w:val="00577346"/>
    <w:rsid w:val="005777FF"/>
    <w:rsid w:val="00582804"/>
    <w:rsid w:val="00583FF3"/>
    <w:rsid w:val="00590B91"/>
    <w:rsid w:val="005935B2"/>
    <w:rsid w:val="00594A84"/>
    <w:rsid w:val="005972A0"/>
    <w:rsid w:val="00597626"/>
    <w:rsid w:val="00597E7C"/>
    <w:rsid w:val="005A1A7F"/>
    <w:rsid w:val="005A1C87"/>
    <w:rsid w:val="005A1FFC"/>
    <w:rsid w:val="005A4718"/>
    <w:rsid w:val="005A62D9"/>
    <w:rsid w:val="005A7550"/>
    <w:rsid w:val="005C0C02"/>
    <w:rsid w:val="005C28BD"/>
    <w:rsid w:val="005C37CD"/>
    <w:rsid w:val="005C73F7"/>
    <w:rsid w:val="005C7601"/>
    <w:rsid w:val="005D006B"/>
    <w:rsid w:val="005D1FB0"/>
    <w:rsid w:val="005D2DF9"/>
    <w:rsid w:val="005D3528"/>
    <w:rsid w:val="005D6DEA"/>
    <w:rsid w:val="005E14B8"/>
    <w:rsid w:val="005E6709"/>
    <w:rsid w:val="005E6CE8"/>
    <w:rsid w:val="005F05B3"/>
    <w:rsid w:val="005F2D2F"/>
    <w:rsid w:val="005F4CD6"/>
    <w:rsid w:val="005F5B77"/>
    <w:rsid w:val="005F65BC"/>
    <w:rsid w:val="005F7395"/>
    <w:rsid w:val="00603D54"/>
    <w:rsid w:val="006062B4"/>
    <w:rsid w:val="00606894"/>
    <w:rsid w:val="00610F55"/>
    <w:rsid w:val="006121BA"/>
    <w:rsid w:val="00612D5B"/>
    <w:rsid w:val="00613A6D"/>
    <w:rsid w:val="00616D27"/>
    <w:rsid w:val="006227E2"/>
    <w:rsid w:val="0062523C"/>
    <w:rsid w:val="00626697"/>
    <w:rsid w:val="00626C24"/>
    <w:rsid w:val="00627AD8"/>
    <w:rsid w:val="00632C70"/>
    <w:rsid w:val="00633BB1"/>
    <w:rsid w:val="00635EEC"/>
    <w:rsid w:val="00636E1F"/>
    <w:rsid w:val="00637EBF"/>
    <w:rsid w:val="006421C9"/>
    <w:rsid w:val="006433D9"/>
    <w:rsid w:val="0064435D"/>
    <w:rsid w:val="006446CB"/>
    <w:rsid w:val="00650B65"/>
    <w:rsid w:val="00652A3B"/>
    <w:rsid w:val="00657D6A"/>
    <w:rsid w:val="00661DB8"/>
    <w:rsid w:val="00664F3D"/>
    <w:rsid w:val="00666756"/>
    <w:rsid w:val="00670F24"/>
    <w:rsid w:val="00674EE2"/>
    <w:rsid w:val="00674EF7"/>
    <w:rsid w:val="00680134"/>
    <w:rsid w:val="00683599"/>
    <w:rsid w:val="006846AD"/>
    <w:rsid w:val="006874CB"/>
    <w:rsid w:val="00690EDB"/>
    <w:rsid w:val="006935AC"/>
    <w:rsid w:val="00693CC0"/>
    <w:rsid w:val="00694B66"/>
    <w:rsid w:val="00696644"/>
    <w:rsid w:val="00696E4B"/>
    <w:rsid w:val="006A43E5"/>
    <w:rsid w:val="006A50B2"/>
    <w:rsid w:val="006A588B"/>
    <w:rsid w:val="006A5D20"/>
    <w:rsid w:val="006A69C2"/>
    <w:rsid w:val="006A7B89"/>
    <w:rsid w:val="006B24AB"/>
    <w:rsid w:val="006B2B50"/>
    <w:rsid w:val="006B4A55"/>
    <w:rsid w:val="006B4E03"/>
    <w:rsid w:val="006B5BA0"/>
    <w:rsid w:val="006B728E"/>
    <w:rsid w:val="006C11EE"/>
    <w:rsid w:val="006C5E22"/>
    <w:rsid w:val="006C6CED"/>
    <w:rsid w:val="006D1A81"/>
    <w:rsid w:val="006D4C05"/>
    <w:rsid w:val="006E0C51"/>
    <w:rsid w:val="006E4117"/>
    <w:rsid w:val="006E718D"/>
    <w:rsid w:val="006F0018"/>
    <w:rsid w:val="006F127F"/>
    <w:rsid w:val="006F2CBD"/>
    <w:rsid w:val="006F6D27"/>
    <w:rsid w:val="006F79AA"/>
    <w:rsid w:val="00700772"/>
    <w:rsid w:val="00702785"/>
    <w:rsid w:val="00703A11"/>
    <w:rsid w:val="00703DF1"/>
    <w:rsid w:val="0070402F"/>
    <w:rsid w:val="00704C8C"/>
    <w:rsid w:val="00705591"/>
    <w:rsid w:val="00712B8F"/>
    <w:rsid w:val="00715846"/>
    <w:rsid w:val="0071590B"/>
    <w:rsid w:val="00715AE2"/>
    <w:rsid w:val="007170CC"/>
    <w:rsid w:val="00720E6A"/>
    <w:rsid w:val="00721860"/>
    <w:rsid w:val="00725817"/>
    <w:rsid w:val="00734234"/>
    <w:rsid w:val="007343DE"/>
    <w:rsid w:val="00741778"/>
    <w:rsid w:val="00741E7D"/>
    <w:rsid w:val="00742621"/>
    <w:rsid w:val="007441BF"/>
    <w:rsid w:val="007442F5"/>
    <w:rsid w:val="00746F8A"/>
    <w:rsid w:val="00747F1D"/>
    <w:rsid w:val="00750C84"/>
    <w:rsid w:val="0075175D"/>
    <w:rsid w:val="00755F1C"/>
    <w:rsid w:val="00767D83"/>
    <w:rsid w:val="00770ACA"/>
    <w:rsid w:val="007727AD"/>
    <w:rsid w:val="00776547"/>
    <w:rsid w:val="00776EE5"/>
    <w:rsid w:val="007778FE"/>
    <w:rsid w:val="007907B7"/>
    <w:rsid w:val="00791575"/>
    <w:rsid w:val="007918A0"/>
    <w:rsid w:val="007937D4"/>
    <w:rsid w:val="007946DF"/>
    <w:rsid w:val="00795642"/>
    <w:rsid w:val="007A0CDC"/>
    <w:rsid w:val="007A4940"/>
    <w:rsid w:val="007A56AC"/>
    <w:rsid w:val="007A668D"/>
    <w:rsid w:val="007B36EA"/>
    <w:rsid w:val="007B605B"/>
    <w:rsid w:val="007B7690"/>
    <w:rsid w:val="007D087C"/>
    <w:rsid w:val="007D0AB7"/>
    <w:rsid w:val="007D0CC1"/>
    <w:rsid w:val="007D181B"/>
    <w:rsid w:val="007D2A6E"/>
    <w:rsid w:val="007D49B1"/>
    <w:rsid w:val="007D745A"/>
    <w:rsid w:val="007E0FF1"/>
    <w:rsid w:val="007E186C"/>
    <w:rsid w:val="007E2F46"/>
    <w:rsid w:val="007E39F3"/>
    <w:rsid w:val="007E56C2"/>
    <w:rsid w:val="007F06D4"/>
    <w:rsid w:val="007F0799"/>
    <w:rsid w:val="007F34A7"/>
    <w:rsid w:val="008006D2"/>
    <w:rsid w:val="00800E65"/>
    <w:rsid w:val="00801D40"/>
    <w:rsid w:val="00805C61"/>
    <w:rsid w:val="00806474"/>
    <w:rsid w:val="00806C08"/>
    <w:rsid w:val="008116A5"/>
    <w:rsid w:val="00811E38"/>
    <w:rsid w:val="00822A18"/>
    <w:rsid w:val="00825666"/>
    <w:rsid w:val="008266FF"/>
    <w:rsid w:val="008335A0"/>
    <w:rsid w:val="00836098"/>
    <w:rsid w:val="0083610B"/>
    <w:rsid w:val="0084021B"/>
    <w:rsid w:val="00846B90"/>
    <w:rsid w:val="008517A8"/>
    <w:rsid w:val="00851B5E"/>
    <w:rsid w:val="00853060"/>
    <w:rsid w:val="00855DCB"/>
    <w:rsid w:val="0086016B"/>
    <w:rsid w:val="008608D1"/>
    <w:rsid w:val="008679A1"/>
    <w:rsid w:val="008706BE"/>
    <w:rsid w:val="00873E7C"/>
    <w:rsid w:val="00874662"/>
    <w:rsid w:val="00874921"/>
    <w:rsid w:val="00876DD3"/>
    <w:rsid w:val="00877C62"/>
    <w:rsid w:val="00877E76"/>
    <w:rsid w:val="008824C7"/>
    <w:rsid w:val="008828DA"/>
    <w:rsid w:val="0088332D"/>
    <w:rsid w:val="00884DB8"/>
    <w:rsid w:val="00892E47"/>
    <w:rsid w:val="00895F69"/>
    <w:rsid w:val="00896822"/>
    <w:rsid w:val="008A0F74"/>
    <w:rsid w:val="008A114F"/>
    <w:rsid w:val="008A30E4"/>
    <w:rsid w:val="008A3542"/>
    <w:rsid w:val="008A73AA"/>
    <w:rsid w:val="008B109A"/>
    <w:rsid w:val="008B22F1"/>
    <w:rsid w:val="008B3F09"/>
    <w:rsid w:val="008B4DF4"/>
    <w:rsid w:val="008B5D3B"/>
    <w:rsid w:val="008B7BC4"/>
    <w:rsid w:val="008B7D27"/>
    <w:rsid w:val="008C1BA2"/>
    <w:rsid w:val="008C1CB2"/>
    <w:rsid w:val="008C1F77"/>
    <w:rsid w:val="008C355D"/>
    <w:rsid w:val="008D1EC1"/>
    <w:rsid w:val="008D6F65"/>
    <w:rsid w:val="008E15CB"/>
    <w:rsid w:val="008E175B"/>
    <w:rsid w:val="008E607C"/>
    <w:rsid w:val="008E66D4"/>
    <w:rsid w:val="008E6F88"/>
    <w:rsid w:val="008F01A9"/>
    <w:rsid w:val="008F0FEA"/>
    <w:rsid w:val="008F1EE7"/>
    <w:rsid w:val="008F219A"/>
    <w:rsid w:val="008F4C0B"/>
    <w:rsid w:val="008F6768"/>
    <w:rsid w:val="00904183"/>
    <w:rsid w:val="00904E0F"/>
    <w:rsid w:val="00906CFD"/>
    <w:rsid w:val="00907F4B"/>
    <w:rsid w:val="0091194A"/>
    <w:rsid w:val="0091671D"/>
    <w:rsid w:val="0091690C"/>
    <w:rsid w:val="00924140"/>
    <w:rsid w:val="00924C12"/>
    <w:rsid w:val="00930132"/>
    <w:rsid w:val="00930E1E"/>
    <w:rsid w:val="00931200"/>
    <w:rsid w:val="00934356"/>
    <w:rsid w:val="00935DC7"/>
    <w:rsid w:val="00942AB9"/>
    <w:rsid w:val="00944997"/>
    <w:rsid w:val="00945708"/>
    <w:rsid w:val="00947956"/>
    <w:rsid w:val="00954049"/>
    <w:rsid w:val="0095446A"/>
    <w:rsid w:val="00955977"/>
    <w:rsid w:val="009611BD"/>
    <w:rsid w:val="00961AE9"/>
    <w:rsid w:val="0096319A"/>
    <w:rsid w:val="009653EB"/>
    <w:rsid w:val="00972E10"/>
    <w:rsid w:val="00973A34"/>
    <w:rsid w:val="00976FB1"/>
    <w:rsid w:val="00985C60"/>
    <w:rsid w:val="009867FD"/>
    <w:rsid w:val="00991BC6"/>
    <w:rsid w:val="00993C44"/>
    <w:rsid w:val="00997F8C"/>
    <w:rsid w:val="009A17A7"/>
    <w:rsid w:val="009A2853"/>
    <w:rsid w:val="009A4912"/>
    <w:rsid w:val="009B43E2"/>
    <w:rsid w:val="009B53F6"/>
    <w:rsid w:val="009C014C"/>
    <w:rsid w:val="009C12F6"/>
    <w:rsid w:val="009C696A"/>
    <w:rsid w:val="009D1588"/>
    <w:rsid w:val="009D1A17"/>
    <w:rsid w:val="009D3437"/>
    <w:rsid w:val="009E0C70"/>
    <w:rsid w:val="009E2FC6"/>
    <w:rsid w:val="009E3446"/>
    <w:rsid w:val="009F1ECA"/>
    <w:rsid w:val="009F2222"/>
    <w:rsid w:val="009F2ECF"/>
    <w:rsid w:val="009F6148"/>
    <w:rsid w:val="009F6477"/>
    <w:rsid w:val="009F77F1"/>
    <w:rsid w:val="00A005FC"/>
    <w:rsid w:val="00A0069B"/>
    <w:rsid w:val="00A00832"/>
    <w:rsid w:val="00A058CA"/>
    <w:rsid w:val="00A0745F"/>
    <w:rsid w:val="00A134DB"/>
    <w:rsid w:val="00A15974"/>
    <w:rsid w:val="00A202C8"/>
    <w:rsid w:val="00A2290D"/>
    <w:rsid w:val="00A2528A"/>
    <w:rsid w:val="00A2667D"/>
    <w:rsid w:val="00A27A89"/>
    <w:rsid w:val="00A314B3"/>
    <w:rsid w:val="00A31BD1"/>
    <w:rsid w:val="00A33648"/>
    <w:rsid w:val="00A40563"/>
    <w:rsid w:val="00A43343"/>
    <w:rsid w:val="00A43DFD"/>
    <w:rsid w:val="00A45566"/>
    <w:rsid w:val="00A461DB"/>
    <w:rsid w:val="00A51DC4"/>
    <w:rsid w:val="00A527CA"/>
    <w:rsid w:val="00A5697E"/>
    <w:rsid w:val="00A61B07"/>
    <w:rsid w:val="00A62E0C"/>
    <w:rsid w:val="00A63F0D"/>
    <w:rsid w:val="00A63FD9"/>
    <w:rsid w:val="00A6548F"/>
    <w:rsid w:val="00A65C50"/>
    <w:rsid w:val="00A67433"/>
    <w:rsid w:val="00A721D1"/>
    <w:rsid w:val="00A722D3"/>
    <w:rsid w:val="00A730B1"/>
    <w:rsid w:val="00A73FFC"/>
    <w:rsid w:val="00A741D4"/>
    <w:rsid w:val="00A77559"/>
    <w:rsid w:val="00A8216E"/>
    <w:rsid w:val="00A83037"/>
    <w:rsid w:val="00A8534D"/>
    <w:rsid w:val="00A86EFB"/>
    <w:rsid w:val="00A91D3E"/>
    <w:rsid w:val="00A93E7C"/>
    <w:rsid w:val="00A93F27"/>
    <w:rsid w:val="00A94E78"/>
    <w:rsid w:val="00A95021"/>
    <w:rsid w:val="00A95790"/>
    <w:rsid w:val="00AA0EB8"/>
    <w:rsid w:val="00AA1E52"/>
    <w:rsid w:val="00AA20CA"/>
    <w:rsid w:val="00AA348A"/>
    <w:rsid w:val="00AA351E"/>
    <w:rsid w:val="00AA473B"/>
    <w:rsid w:val="00AA4EF1"/>
    <w:rsid w:val="00AB32D3"/>
    <w:rsid w:val="00AB3929"/>
    <w:rsid w:val="00AB6C8F"/>
    <w:rsid w:val="00AC00FE"/>
    <w:rsid w:val="00AC3675"/>
    <w:rsid w:val="00AD379F"/>
    <w:rsid w:val="00AD3874"/>
    <w:rsid w:val="00AD3A34"/>
    <w:rsid w:val="00AD59AE"/>
    <w:rsid w:val="00AE2643"/>
    <w:rsid w:val="00AE4859"/>
    <w:rsid w:val="00AE75EC"/>
    <w:rsid w:val="00AE7674"/>
    <w:rsid w:val="00AF41FF"/>
    <w:rsid w:val="00AF5FE7"/>
    <w:rsid w:val="00B03E16"/>
    <w:rsid w:val="00B04D74"/>
    <w:rsid w:val="00B10465"/>
    <w:rsid w:val="00B104D4"/>
    <w:rsid w:val="00B1333D"/>
    <w:rsid w:val="00B14813"/>
    <w:rsid w:val="00B148E3"/>
    <w:rsid w:val="00B14D4E"/>
    <w:rsid w:val="00B210B3"/>
    <w:rsid w:val="00B22D61"/>
    <w:rsid w:val="00B2663D"/>
    <w:rsid w:val="00B31585"/>
    <w:rsid w:val="00B31BD6"/>
    <w:rsid w:val="00B32076"/>
    <w:rsid w:val="00B3239C"/>
    <w:rsid w:val="00B32DDD"/>
    <w:rsid w:val="00B32FF1"/>
    <w:rsid w:val="00B343E3"/>
    <w:rsid w:val="00B349B7"/>
    <w:rsid w:val="00B41A17"/>
    <w:rsid w:val="00B41A20"/>
    <w:rsid w:val="00B42A4F"/>
    <w:rsid w:val="00B512B8"/>
    <w:rsid w:val="00B5193D"/>
    <w:rsid w:val="00B560F2"/>
    <w:rsid w:val="00B573E7"/>
    <w:rsid w:val="00B575C1"/>
    <w:rsid w:val="00B61985"/>
    <w:rsid w:val="00B64EB9"/>
    <w:rsid w:val="00B65A79"/>
    <w:rsid w:val="00B67329"/>
    <w:rsid w:val="00B67B45"/>
    <w:rsid w:val="00B704FC"/>
    <w:rsid w:val="00B71669"/>
    <w:rsid w:val="00B73B8D"/>
    <w:rsid w:val="00B76A93"/>
    <w:rsid w:val="00B812C6"/>
    <w:rsid w:val="00B81936"/>
    <w:rsid w:val="00B820AC"/>
    <w:rsid w:val="00B86063"/>
    <w:rsid w:val="00B87B9D"/>
    <w:rsid w:val="00B90FD6"/>
    <w:rsid w:val="00B92019"/>
    <w:rsid w:val="00B949B5"/>
    <w:rsid w:val="00B95F04"/>
    <w:rsid w:val="00B96165"/>
    <w:rsid w:val="00B96686"/>
    <w:rsid w:val="00B9796D"/>
    <w:rsid w:val="00BA0F31"/>
    <w:rsid w:val="00BA11FB"/>
    <w:rsid w:val="00BA6F23"/>
    <w:rsid w:val="00BB345B"/>
    <w:rsid w:val="00BB3893"/>
    <w:rsid w:val="00BB486B"/>
    <w:rsid w:val="00BC0B7F"/>
    <w:rsid w:val="00BC112A"/>
    <w:rsid w:val="00BC1BEE"/>
    <w:rsid w:val="00BC222A"/>
    <w:rsid w:val="00BC3A0B"/>
    <w:rsid w:val="00BC42AA"/>
    <w:rsid w:val="00BC4514"/>
    <w:rsid w:val="00BC4A98"/>
    <w:rsid w:val="00BC519A"/>
    <w:rsid w:val="00BC6A4F"/>
    <w:rsid w:val="00BD0716"/>
    <w:rsid w:val="00BD3A27"/>
    <w:rsid w:val="00BD6F12"/>
    <w:rsid w:val="00BD7044"/>
    <w:rsid w:val="00BE34BD"/>
    <w:rsid w:val="00BE3717"/>
    <w:rsid w:val="00BE6262"/>
    <w:rsid w:val="00BF0EB3"/>
    <w:rsid w:val="00BF1FDC"/>
    <w:rsid w:val="00BF2F8A"/>
    <w:rsid w:val="00BF4C10"/>
    <w:rsid w:val="00BF4EFA"/>
    <w:rsid w:val="00BF6786"/>
    <w:rsid w:val="00C00317"/>
    <w:rsid w:val="00C02491"/>
    <w:rsid w:val="00C03D14"/>
    <w:rsid w:val="00C049C1"/>
    <w:rsid w:val="00C05042"/>
    <w:rsid w:val="00C11F05"/>
    <w:rsid w:val="00C126ED"/>
    <w:rsid w:val="00C15A49"/>
    <w:rsid w:val="00C1633D"/>
    <w:rsid w:val="00C16E30"/>
    <w:rsid w:val="00C17D94"/>
    <w:rsid w:val="00C17F7A"/>
    <w:rsid w:val="00C20E40"/>
    <w:rsid w:val="00C23D7B"/>
    <w:rsid w:val="00C27156"/>
    <w:rsid w:val="00C32538"/>
    <w:rsid w:val="00C34581"/>
    <w:rsid w:val="00C358FB"/>
    <w:rsid w:val="00C367A5"/>
    <w:rsid w:val="00C41E7C"/>
    <w:rsid w:val="00C41FFA"/>
    <w:rsid w:val="00C424B3"/>
    <w:rsid w:val="00C42C45"/>
    <w:rsid w:val="00C515C7"/>
    <w:rsid w:val="00C555AE"/>
    <w:rsid w:val="00C6004A"/>
    <w:rsid w:val="00C612E3"/>
    <w:rsid w:val="00C66E02"/>
    <w:rsid w:val="00C70040"/>
    <w:rsid w:val="00C72D0D"/>
    <w:rsid w:val="00C72F77"/>
    <w:rsid w:val="00C73C66"/>
    <w:rsid w:val="00C7772D"/>
    <w:rsid w:val="00C83E5D"/>
    <w:rsid w:val="00C84650"/>
    <w:rsid w:val="00C85E49"/>
    <w:rsid w:val="00C85F53"/>
    <w:rsid w:val="00C870F2"/>
    <w:rsid w:val="00C87CCE"/>
    <w:rsid w:val="00C94297"/>
    <w:rsid w:val="00CA1F9F"/>
    <w:rsid w:val="00CB14D5"/>
    <w:rsid w:val="00CC03B9"/>
    <w:rsid w:val="00CC2057"/>
    <w:rsid w:val="00CC233D"/>
    <w:rsid w:val="00CC2839"/>
    <w:rsid w:val="00CC4972"/>
    <w:rsid w:val="00CC675F"/>
    <w:rsid w:val="00CD0A27"/>
    <w:rsid w:val="00CD2539"/>
    <w:rsid w:val="00CD33AD"/>
    <w:rsid w:val="00CD3750"/>
    <w:rsid w:val="00CD424D"/>
    <w:rsid w:val="00CD4313"/>
    <w:rsid w:val="00CD5B15"/>
    <w:rsid w:val="00CD7B23"/>
    <w:rsid w:val="00CE0670"/>
    <w:rsid w:val="00CE2AF5"/>
    <w:rsid w:val="00CE68CE"/>
    <w:rsid w:val="00CE7542"/>
    <w:rsid w:val="00CE77A9"/>
    <w:rsid w:val="00CE7A7C"/>
    <w:rsid w:val="00CF059E"/>
    <w:rsid w:val="00CF2DD4"/>
    <w:rsid w:val="00D060AB"/>
    <w:rsid w:val="00D06A41"/>
    <w:rsid w:val="00D1286C"/>
    <w:rsid w:val="00D141D1"/>
    <w:rsid w:val="00D14F67"/>
    <w:rsid w:val="00D1565A"/>
    <w:rsid w:val="00D15B64"/>
    <w:rsid w:val="00D163BE"/>
    <w:rsid w:val="00D217B2"/>
    <w:rsid w:val="00D22EDA"/>
    <w:rsid w:val="00D265EB"/>
    <w:rsid w:val="00D2663A"/>
    <w:rsid w:val="00D26851"/>
    <w:rsid w:val="00D26D51"/>
    <w:rsid w:val="00D27174"/>
    <w:rsid w:val="00D3060E"/>
    <w:rsid w:val="00D36B02"/>
    <w:rsid w:val="00D42A9E"/>
    <w:rsid w:val="00D4426A"/>
    <w:rsid w:val="00D4545A"/>
    <w:rsid w:val="00D45F7F"/>
    <w:rsid w:val="00D50556"/>
    <w:rsid w:val="00D521CC"/>
    <w:rsid w:val="00D52B99"/>
    <w:rsid w:val="00D5347E"/>
    <w:rsid w:val="00D563DF"/>
    <w:rsid w:val="00D639D1"/>
    <w:rsid w:val="00D67DA1"/>
    <w:rsid w:val="00D71DB6"/>
    <w:rsid w:val="00D72B08"/>
    <w:rsid w:val="00D72B6E"/>
    <w:rsid w:val="00D74551"/>
    <w:rsid w:val="00D75015"/>
    <w:rsid w:val="00D75D7A"/>
    <w:rsid w:val="00D80A9F"/>
    <w:rsid w:val="00D82249"/>
    <w:rsid w:val="00D8336C"/>
    <w:rsid w:val="00D84C00"/>
    <w:rsid w:val="00D867DC"/>
    <w:rsid w:val="00D878D0"/>
    <w:rsid w:val="00D90CC0"/>
    <w:rsid w:val="00D95D42"/>
    <w:rsid w:val="00D972F4"/>
    <w:rsid w:val="00D97322"/>
    <w:rsid w:val="00DA1C52"/>
    <w:rsid w:val="00DA2568"/>
    <w:rsid w:val="00DA3F34"/>
    <w:rsid w:val="00DA4783"/>
    <w:rsid w:val="00DA52A5"/>
    <w:rsid w:val="00DA6FE2"/>
    <w:rsid w:val="00DA72E8"/>
    <w:rsid w:val="00DB027E"/>
    <w:rsid w:val="00DB097C"/>
    <w:rsid w:val="00DB0ADD"/>
    <w:rsid w:val="00DB2AD5"/>
    <w:rsid w:val="00DB3127"/>
    <w:rsid w:val="00DB6F4A"/>
    <w:rsid w:val="00DC2D55"/>
    <w:rsid w:val="00DC4C8F"/>
    <w:rsid w:val="00DC56FA"/>
    <w:rsid w:val="00DC5B3A"/>
    <w:rsid w:val="00DC6730"/>
    <w:rsid w:val="00DC6B71"/>
    <w:rsid w:val="00DE1CE8"/>
    <w:rsid w:val="00DE2709"/>
    <w:rsid w:val="00DE3E3D"/>
    <w:rsid w:val="00DE6B45"/>
    <w:rsid w:val="00DE7808"/>
    <w:rsid w:val="00DE7D97"/>
    <w:rsid w:val="00DF00BD"/>
    <w:rsid w:val="00DF13DC"/>
    <w:rsid w:val="00DF20F3"/>
    <w:rsid w:val="00DF3637"/>
    <w:rsid w:val="00DF4BFA"/>
    <w:rsid w:val="00DF7D9A"/>
    <w:rsid w:val="00E0104B"/>
    <w:rsid w:val="00E026C3"/>
    <w:rsid w:val="00E0662F"/>
    <w:rsid w:val="00E1012C"/>
    <w:rsid w:val="00E1155F"/>
    <w:rsid w:val="00E11876"/>
    <w:rsid w:val="00E12481"/>
    <w:rsid w:val="00E15782"/>
    <w:rsid w:val="00E21DF3"/>
    <w:rsid w:val="00E220DD"/>
    <w:rsid w:val="00E223BE"/>
    <w:rsid w:val="00E30605"/>
    <w:rsid w:val="00E32EBD"/>
    <w:rsid w:val="00E35066"/>
    <w:rsid w:val="00E363D9"/>
    <w:rsid w:val="00E376D6"/>
    <w:rsid w:val="00E37970"/>
    <w:rsid w:val="00E4077D"/>
    <w:rsid w:val="00E451C7"/>
    <w:rsid w:val="00E459F6"/>
    <w:rsid w:val="00E47393"/>
    <w:rsid w:val="00E5007A"/>
    <w:rsid w:val="00E55A5A"/>
    <w:rsid w:val="00E5769C"/>
    <w:rsid w:val="00E641C2"/>
    <w:rsid w:val="00E75ED4"/>
    <w:rsid w:val="00E814D3"/>
    <w:rsid w:val="00E82567"/>
    <w:rsid w:val="00E84AA3"/>
    <w:rsid w:val="00E900CD"/>
    <w:rsid w:val="00E930EF"/>
    <w:rsid w:val="00E939BA"/>
    <w:rsid w:val="00E960AC"/>
    <w:rsid w:val="00EA1A31"/>
    <w:rsid w:val="00EA426D"/>
    <w:rsid w:val="00EA611E"/>
    <w:rsid w:val="00EB2B70"/>
    <w:rsid w:val="00EB2B74"/>
    <w:rsid w:val="00EB6673"/>
    <w:rsid w:val="00EB7175"/>
    <w:rsid w:val="00EB725E"/>
    <w:rsid w:val="00EB7AF5"/>
    <w:rsid w:val="00EC485A"/>
    <w:rsid w:val="00EC4A22"/>
    <w:rsid w:val="00EC4F7B"/>
    <w:rsid w:val="00EC6591"/>
    <w:rsid w:val="00EC7756"/>
    <w:rsid w:val="00ED33D7"/>
    <w:rsid w:val="00ED3B07"/>
    <w:rsid w:val="00ED5C5E"/>
    <w:rsid w:val="00ED6523"/>
    <w:rsid w:val="00EE05D5"/>
    <w:rsid w:val="00EE0A78"/>
    <w:rsid w:val="00EE18B5"/>
    <w:rsid w:val="00EE35B9"/>
    <w:rsid w:val="00EE43DB"/>
    <w:rsid w:val="00EE78CA"/>
    <w:rsid w:val="00EF6013"/>
    <w:rsid w:val="00EF66E7"/>
    <w:rsid w:val="00F00056"/>
    <w:rsid w:val="00F0070B"/>
    <w:rsid w:val="00F010DC"/>
    <w:rsid w:val="00F0290A"/>
    <w:rsid w:val="00F03462"/>
    <w:rsid w:val="00F0359E"/>
    <w:rsid w:val="00F0472B"/>
    <w:rsid w:val="00F0600C"/>
    <w:rsid w:val="00F0747B"/>
    <w:rsid w:val="00F10C27"/>
    <w:rsid w:val="00F11F0F"/>
    <w:rsid w:val="00F14CCC"/>
    <w:rsid w:val="00F15E82"/>
    <w:rsid w:val="00F17BD9"/>
    <w:rsid w:val="00F3234B"/>
    <w:rsid w:val="00F328E7"/>
    <w:rsid w:val="00F34C2A"/>
    <w:rsid w:val="00F34CEE"/>
    <w:rsid w:val="00F3527C"/>
    <w:rsid w:val="00F37B74"/>
    <w:rsid w:val="00F4091D"/>
    <w:rsid w:val="00F4392C"/>
    <w:rsid w:val="00F45DDD"/>
    <w:rsid w:val="00F50588"/>
    <w:rsid w:val="00F51559"/>
    <w:rsid w:val="00F53417"/>
    <w:rsid w:val="00F5546E"/>
    <w:rsid w:val="00F56169"/>
    <w:rsid w:val="00F5616A"/>
    <w:rsid w:val="00F57612"/>
    <w:rsid w:val="00F60570"/>
    <w:rsid w:val="00F66D87"/>
    <w:rsid w:val="00F741C6"/>
    <w:rsid w:val="00F75C60"/>
    <w:rsid w:val="00F821C2"/>
    <w:rsid w:val="00F82A21"/>
    <w:rsid w:val="00F82CAA"/>
    <w:rsid w:val="00F84967"/>
    <w:rsid w:val="00F9075D"/>
    <w:rsid w:val="00FA271F"/>
    <w:rsid w:val="00FA30E7"/>
    <w:rsid w:val="00FA58AB"/>
    <w:rsid w:val="00FA78CF"/>
    <w:rsid w:val="00FB0AA5"/>
    <w:rsid w:val="00FB3F9F"/>
    <w:rsid w:val="00FC4A52"/>
    <w:rsid w:val="00FD01C3"/>
    <w:rsid w:val="00FD0564"/>
    <w:rsid w:val="00FD471D"/>
    <w:rsid w:val="00FD5468"/>
    <w:rsid w:val="00FD76A1"/>
    <w:rsid w:val="00FE0949"/>
    <w:rsid w:val="00FE19F7"/>
    <w:rsid w:val="00FE251C"/>
    <w:rsid w:val="00FE2DDB"/>
    <w:rsid w:val="00FE488F"/>
    <w:rsid w:val="00FE4C00"/>
    <w:rsid w:val="00FE585B"/>
    <w:rsid w:val="00FF0EFC"/>
    <w:rsid w:val="00FF1CE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D5581E"/>
  <w15:docId w15:val="{0D2BE57C-31DA-46B8-A36E-939DCFAA2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71"/>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qFormat/>
    <w:rsid w:val="00F12FC3"/>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qFormat/>
    <w:rsid w:val="00F12FC3"/>
    <w:pPr>
      <w:keepNext/>
      <w:spacing w:before="240" w:after="60"/>
      <w:outlineLvl w:val="1"/>
    </w:pPr>
    <w:rPr>
      <w:rFonts w:ascii="Cambria" w:hAnsi="Cambria"/>
      <w:b/>
      <w:bCs/>
      <w:i/>
      <w:iCs/>
      <w:sz w:val="28"/>
      <w:szCs w:val="28"/>
      <w:lang w:val="x-none"/>
    </w:rPr>
  </w:style>
  <w:style w:type="paragraph" w:styleId="Heading3">
    <w:name w:val="heading 3"/>
    <w:basedOn w:val="Normal"/>
    <w:next w:val="Normal"/>
    <w:link w:val="Heading3Char"/>
    <w:qFormat/>
    <w:rsid w:val="008F796D"/>
    <w:pPr>
      <w:keepNext/>
      <w:outlineLvl w:val="2"/>
    </w:pPr>
    <w:rPr>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327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A6A46"/>
    <w:pPr>
      <w:tabs>
        <w:tab w:val="center" w:pos="4320"/>
        <w:tab w:val="right" w:pos="8640"/>
      </w:tabs>
    </w:pPr>
    <w:rPr>
      <w:lang w:val="x-none"/>
    </w:rPr>
  </w:style>
  <w:style w:type="character" w:styleId="PageNumber">
    <w:name w:val="page number"/>
    <w:basedOn w:val="DefaultParagraphFont"/>
    <w:rsid w:val="003A6A46"/>
  </w:style>
  <w:style w:type="paragraph" w:styleId="TOC1">
    <w:name w:val="toc 1"/>
    <w:basedOn w:val="Normal"/>
    <w:next w:val="Normal"/>
    <w:autoRedefine/>
    <w:uiPriority w:val="39"/>
    <w:rsid w:val="002C2721"/>
    <w:pPr>
      <w:tabs>
        <w:tab w:val="left" w:pos="1440"/>
        <w:tab w:val="right" w:leader="dot" w:pos="9000"/>
      </w:tabs>
    </w:pPr>
    <w:rPr>
      <w:sz w:val="22"/>
    </w:rPr>
  </w:style>
  <w:style w:type="character" w:styleId="Hyperlink">
    <w:name w:val="Hyperlink"/>
    <w:uiPriority w:val="99"/>
    <w:rsid w:val="00423D96"/>
    <w:rPr>
      <w:color w:val="0000FF"/>
      <w:u w:val="single"/>
    </w:rPr>
  </w:style>
  <w:style w:type="paragraph" w:styleId="TOC2">
    <w:name w:val="toc 2"/>
    <w:basedOn w:val="Normal"/>
    <w:next w:val="Normal"/>
    <w:autoRedefine/>
    <w:uiPriority w:val="39"/>
    <w:rsid w:val="00A0587C"/>
    <w:pPr>
      <w:ind w:left="240"/>
    </w:pPr>
    <w:rPr>
      <w:sz w:val="22"/>
    </w:rPr>
  </w:style>
  <w:style w:type="paragraph" w:styleId="Header">
    <w:name w:val="header"/>
    <w:basedOn w:val="Normal"/>
    <w:link w:val="HeaderChar"/>
    <w:uiPriority w:val="99"/>
    <w:rsid w:val="00AE60F1"/>
    <w:pPr>
      <w:tabs>
        <w:tab w:val="center" w:pos="4320"/>
        <w:tab w:val="right" w:pos="8640"/>
      </w:tabs>
    </w:pPr>
    <w:rPr>
      <w:lang w:val="x-none"/>
    </w:rPr>
  </w:style>
  <w:style w:type="paragraph" w:styleId="TOC3">
    <w:name w:val="toc 3"/>
    <w:basedOn w:val="Normal"/>
    <w:next w:val="Normal"/>
    <w:autoRedefine/>
    <w:uiPriority w:val="39"/>
    <w:rsid w:val="00A0587C"/>
    <w:pPr>
      <w:ind w:left="480"/>
    </w:pPr>
    <w:rPr>
      <w:sz w:val="22"/>
    </w:rPr>
  </w:style>
  <w:style w:type="paragraph" w:styleId="TOC4">
    <w:name w:val="toc 4"/>
    <w:basedOn w:val="Normal"/>
    <w:next w:val="Normal"/>
    <w:autoRedefine/>
    <w:semiHidden/>
    <w:rsid w:val="00A0587C"/>
    <w:pPr>
      <w:ind w:left="720"/>
    </w:pPr>
    <w:rPr>
      <w:sz w:val="22"/>
    </w:rPr>
  </w:style>
  <w:style w:type="character" w:customStyle="1" w:styleId="apple-converted-space">
    <w:name w:val="apple-converted-space"/>
    <w:rsid w:val="00E64525"/>
  </w:style>
  <w:style w:type="paragraph" w:styleId="FootnoteText">
    <w:name w:val="footnote text"/>
    <w:aliases w:val="Geneva 9,Font: Geneva 9,Boston 10,f,HAB16,DNV-FT,single space,Footnote,otnote Text,ft,Char4,Testo nota a piè di pagina Carattere Carattere,Testo nota a piè di pagina Carattere,Testo nota a piè di pagina Carattere1 Carattere"/>
    <w:basedOn w:val="Normal"/>
    <w:link w:val="FootnoteTextChar"/>
    <w:rsid w:val="00E64525"/>
    <w:rPr>
      <w:sz w:val="20"/>
      <w:szCs w:val="20"/>
      <w:lang w:val="en-US"/>
    </w:rPr>
  </w:style>
  <w:style w:type="character" w:customStyle="1" w:styleId="FootnoteTextChar">
    <w:name w:val="Footnote Text Char"/>
    <w:aliases w:val="Geneva 9 Char,Font: Geneva 9 Char,Boston 10 Char,f Char,HAB16 Char,DNV-FT Char,single space Char,Footnote Char,otnote Text Char,ft Char,Char4 Char,Testo nota a piè di pagina Carattere Carattere Char"/>
    <w:link w:val="FootnoteText"/>
    <w:rsid w:val="00E64525"/>
    <w:rPr>
      <w:lang w:val="en-US" w:eastAsia="en-US"/>
    </w:rPr>
  </w:style>
  <w:style w:type="character" w:styleId="FootnoteReference">
    <w:name w:val="footnote reference"/>
    <w:aliases w:val="16 Point,Superscript 6 Point"/>
    <w:rsid w:val="00E64525"/>
    <w:rPr>
      <w:vertAlign w:val="superscript"/>
    </w:rPr>
  </w:style>
  <w:style w:type="paragraph" w:customStyle="1" w:styleId="GEFQuestion">
    <w:name w:val="GEF Question"/>
    <w:basedOn w:val="Normal"/>
    <w:next w:val="Normal"/>
    <w:qFormat/>
    <w:rsid w:val="00E64525"/>
    <w:pPr>
      <w:ind w:left="-720"/>
    </w:pPr>
    <w:rPr>
      <w:sz w:val="22"/>
    </w:rPr>
  </w:style>
  <w:style w:type="paragraph" w:customStyle="1" w:styleId="Default">
    <w:name w:val="Default"/>
    <w:rsid w:val="001865DD"/>
    <w:pPr>
      <w:autoSpaceDE w:val="0"/>
      <w:autoSpaceDN w:val="0"/>
      <w:adjustRightInd w:val="0"/>
    </w:pPr>
    <w:rPr>
      <w:rFonts w:eastAsia="Calibri"/>
      <w:color w:val="000000"/>
      <w:sz w:val="24"/>
      <w:szCs w:val="24"/>
      <w:lang w:eastAsia="en-US"/>
    </w:rPr>
  </w:style>
  <w:style w:type="character" w:styleId="Strong">
    <w:name w:val="Strong"/>
    <w:uiPriority w:val="22"/>
    <w:qFormat/>
    <w:rsid w:val="001865DD"/>
    <w:rPr>
      <w:b/>
      <w:bCs/>
    </w:rPr>
  </w:style>
  <w:style w:type="paragraph" w:customStyle="1" w:styleId="Cuadrculamedia21">
    <w:name w:val="Cuadrícula media 21"/>
    <w:basedOn w:val="Normal"/>
    <w:uiPriority w:val="1"/>
    <w:qFormat/>
    <w:rsid w:val="001865DD"/>
  </w:style>
  <w:style w:type="paragraph" w:customStyle="1" w:styleId="GEFFieldtoFillout">
    <w:name w:val="GEF Field to Fill out"/>
    <w:basedOn w:val="Normal"/>
    <w:link w:val="GEFFieldtoFilloutChar"/>
    <w:qFormat/>
    <w:rsid w:val="00700A05"/>
    <w:pPr>
      <w:ind w:left="-720"/>
    </w:pPr>
    <w:rPr>
      <w:color w:val="000000"/>
      <w:sz w:val="22"/>
      <w:szCs w:val="22"/>
      <w:lang w:val="x-none"/>
    </w:rPr>
  </w:style>
  <w:style w:type="character" w:customStyle="1" w:styleId="GEFFieldtoFilloutChar">
    <w:name w:val="GEF Field to Fill out Char"/>
    <w:link w:val="GEFFieldtoFillout"/>
    <w:rsid w:val="00700A05"/>
    <w:rPr>
      <w:color w:val="000000"/>
      <w:sz w:val="22"/>
      <w:szCs w:val="22"/>
      <w:lang w:val="x-none" w:eastAsia="en-US"/>
    </w:rPr>
  </w:style>
  <w:style w:type="character" w:customStyle="1" w:styleId="Heading3Char">
    <w:name w:val="Heading 3 Char"/>
    <w:link w:val="Heading3"/>
    <w:rsid w:val="008F796D"/>
    <w:rPr>
      <w:b/>
      <w:bCs/>
      <w:sz w:val="24"/>
      <w:szCs w:val="24"/>
      <w:lang w:val="en-US" w:eastAsia="en-US"/>
    </w:rPr>
  </w:style>
  <w:style w:type="paragraph" w:customStyle="1" w:styleId="Listavistosa-nfasis11">
    <w:name w:val="Lista vistosa - Énfasis 11"/>
    <w:aliases w:val="List Paragraph1,Project Profile name,Paragraphe de liste1,Numbered paragraph,Paragraphe de liste,Medium Grid 1 - Accent 21,List Paragraph (numbered (a)),Numbered List Paragraph,References,ReferencesCxSpLast"/>
    <w:basedOn w:val="Normal"/>
    <w:link w:val="Listavistosa-nfasis1Car"/>
    <w:uiPriority w:val="34"/>
    <w:qFormat/>
    <w:rsid w:val="00FD52CE"/>
    <w:pPr>
      <w:ind w:left="720"/>
      <w:contextualSpacing/>
      <w:jc w:val="both"/>
    </w:pPr>
    <w:rPr>
      <w:rFonts w:ascii="Calibri" w:eastAsia="Calibri" w:hAnsi="Calibri"/>
      <w:sz w:val="22"/>
      <w:szCs w:val="22"/>
      <w:lang w:val="x-none"/>
    </w:rPr>
  </w:style>
  <w:style w:type="character" w:customStyle="1" w:styleId="Listavistosa-nfasis1Car">
    <w:name w:val="Lista vistosa - Énfasis 1 Car"/>
    <w:aliases w:val="List Paragraph1 Car,Project Profile name Car,Paragraphe de liste1 Car,Numbered paragraph Car,Paragraphe de liste Car,Medium Grid 1 - Accent 21 Car,List Paragraph (numbered (a)) Car,Numbered List Paragraph Car,References Car"/>
    <w:link w:val="Listavistosa-nfasis11"/>
    <w:uiPriority w:val="34"/>
    <w:qFormat/>
    <w:rsid w:val="00FD52CE"/>
    <w:rPr>
      <w:rFonts w:ascii="Calibri" w:eastAsia="Calibri" w:hAnsi="Calibri" w:cs="Arial"/>
      <w:sz w:val="22"/>
      <w:szCs w:val="22"/>
      <w:lang w:eastAsia="en-US"/>
    </w:rPr>
  </w:style>
  <w:style w:type="table" w:styleId="MediumList2-Accent6">
    <w:name w:val="Medium List 2 Accent 6"/>
    <w:basedOn w:val="TableNormal"/>
    <w:uiPriority w:val="71"/>
    <w:rsid w:val="003F4E2B"/>
    <w:rPr>
      <w:rFonts w:ascii="Calibri" w:eastAsia="Calibri" w:hAnsi="Calibri"/>
      <w:color w:val="000000"/>
      <w:sz w:val="22"/>
      <w:szCs w:val="22"/>
      <w:lang w:eastAsia="en-US"/>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paragraph" w:styleId="Caption">
    <w:name w:val="caption"/>
    <w:aliases w:val="HAB02, Car Car Car, Car Car,1234"/>
    <w:basedOn w:val="Normal"/>
    <w:next w:val="Normal"/>
    <w:link w:val="CaptionChar"/>
    <w:uiPriority w:val="35"/>
    <w:qFormat/>
    <w:rsid w:val="0033300A"/>
    <w:pPr>
      <w:jc w:val="center"/>
    </w:pPr>
    <w:rPr>
      <w:rFonts w:ascii="Calibri" w:eastAsia="Calibri" w:hAnsi="Calibri"/>
      <w:bCs/>
      <w:sz w:val="22"/>
      <w:szCs w:val="22"/>
      <w:lang w:val="x-none"/>
    </w:rPr>
  </w:style>
  <w:style w:type="character" w:customStyle="1" w:styleId="CaptionChar">
    <w:name w:val="Caption Char"/>
    <w:aliases w:val="HAB02 Char, Car Car Car Char, Car Car Char,1234 Char"/>
    <w:link w:val="Caption"/>
    <w:uiPriority w:val="35"/>
    <w:rsid w:val="0033300A"/>
    <w:rPr>
      <w:rFonts w:ascii="Calibri" w:eastAsia="Calibri" w:hAnsi="Calibri"/>
      <w:bCs/>
      <w:sz w:val="22"/>
      <w:szCs w:val="22"/>
      <w:lang w:eastAsia="en-US"/>
    </w:rPr>
  </w:style>
  <w:style w:type="character" w:styleId="CommentReference">
    <w:name w:val="annotation reference"/>
    <w:uiPriority w:val="99"/>
    <w:unhideWhenUsed/>
    <w:rsid w:val="00A8384A"/>
    <w:rPr>
      <w:sz w:val="16"/>
      <w:szCs w:val="16"/>
    </w:rPr>
  </w:style>
  <w:style w:type="paragraph" w:styleId="CommentText">
    <w:name w:val="annotation text"/>
    <w:basedOn w:val="Normal"/>
    <w:link w:val="CommentTextChar"/>
    <w:uiPriority w:val="99"/>
    <w:unhideWhenUsed/>
    <w:rsid w:val="00A8384A"/>
    <w:pPr>
      <w:spacing w:after="200"/>
    </w:pPr>
    <w:rPr>
      <w:rFonts w:ascii="Calibri" w:eastAsia="Calibri" w:hAnsi="Calibri"/>
      <w:sz w:val="20"/>
      <w:szCs w:val="20"/>
      <w:lang w:val="x-none"/>
    </w:rPr>
  </w:style>
  <w:style w:type="character" w:customStyle="1" w:styleId="CommentTextChar">
    <w:name w:val="Comment Text Char"/>
    <w:link w:val="CommentText"/>
    <w:uiPriority w:val="99"/>
    <w:rsid w:val="00A8384A"/>
    <w:rPr>
      <w:rFonts w:ascii="Calibri" w:eastAsia="Calibri" w:hAnsi="Calibri"/>
      <w:lang w:eastAsia="en-US"/>
    </w:rPr>
  </w:style>
  <w:style w:type="paragraph" w:styleId="BalloonText">
    <w:name w:val="Balloon Text"/>
    <w:basedOn w:val="Normal"/>
    <w:link w:val="BalloonTextChar"/>
    <w:uiPriority w:val="99"/>
    <w:unhideWhenUsed/>
    <w:rsid w:val="00A8384A"/>
    <w:rPr>
      <w:rFonts w:ascii="Tahoma" w:eastAsia="Calibri" w:hAnsi="Tahoma"/>
      <w:sz w:val="16"/>
      <w:szCs w:val="16"/>
      <w:lang w:val="x-none"/>
    </w:rPr>
  </w:style>
  <w:style w:type="character" w:customStyle="1" w:styleId="BalloonTextChar">
    <w:name w:val="Balloon Text Char"/>
    <w:link w:val="BalloonText"/>
    <w:uiPriority w:val="99"/>
    <w:rsid w:val="00A8384A"/>
    <w:rPr>
      <w:rFonts w:ascii="Tahoma" w:eastAsia="Calibri" w:hAnsi="Tahoma" w:cs="Tahoma"/>
      <w:sz w:val="16"/>
      <w:szCs w:val="16"/>
      <w:lang w:eastAsia="en-US"/>
    </w:rPr>
  </w:style>
  <w:style w:type="character" w:customStyle="1" w:styleId="HeaderChar">
    <w:name w:val="Header Char"/>
    <w:link w:val="Header"/>
    <w:uiPriority w:val="99"/>
    <w:rsid w:val="00A8384A"/>
    <w:rPr>
      <w:sz w:val="24"/>
      <w:szCs w:val="24"/>
      <w:lang w:eastAsia="en-US"/>
    </w:rPr>
  </w:style>
  <w:style w:type="character" w:customStyle="1" w:styleId="FooterChar">
    <w:name w:val="Footer Char"/>
    <w:link w:val="Footer"/>
    <w:uiPriority w:val="99"/>
    <w:rsid w:val="00A8384A"/>
    <w:rPr>
      <w:sz w:val="24"/>
      <w:szCs w:val="24"/>
      <w:lang w:eastAsia="en-US"/>
    </w:rPr>
  </w:style>
  <w:style w:type="paragraph" w:styleId="NormalWeb">
    <w:name w:val="Normal (Web)"/>
    <w:basedOn w:val="Normal"/>
    <w:uiPriority w:val="99"/>
    <w:unhideWhenUsed/>
    <w:rsid w:val="00B35C0C"/>
    <w:pPr>
      <w:spacing w:before="100" w:beforeAutospacing="1" w:after="100" w:afterAutospacing="1"/>
    </w:pPr>
    <w:rPr>
      <w:lang w:eastAsia="es-CL"/>
    </w:rPr>
  </w:style>
  <w:style w:type="paragraph" w:customStyle="1" w:styleId="para">
    <w:name w:val="para"/>
    <w:basedOn w:val="Normal"/>
    <w:rsid w:val="00586204"/>
    <w:pPr>
      <w:numPr>
        <w:numId w:val="42"/>
      </w:numPr>
      <w:tabs>
        <w:tab w:val="left" w:pos="720"/>
      </w:tabs>
      <w:jc w:val="both"/>
    </w:pPr>
    <w:rPr>
      <w:szCs w:val="20"/>
      <w:lang w:val="en-GB"/>
    </w:rPr>
  </w:style>
  <w:style w:type="paragraph" w:styleId="Subtitle">
    <w:name w:val="Subtitle"/>
    <w:basedOn w:val="Normal"/>
    <w:next w:val="Normal"/>
    <w:link w:val="SubtitleChar"/>
    <w:qFormat/>
    <w:rsid w:val="004903E8"/>
    <w:pPr>
      <w:spacing w:after="60"/>
      <w:jc w:val="center"/>
      <w:outlineLvl w:val="1"/>
    </w:pPr>
    <w:rPr>
      <w:rFonts w:ascii="Cambria" w:hAnsi="Cambria"/>
      <w:lang w:val="x-none"/>
    </w:rPr>
  </w:style>
  <w:style w:type="character" w:customStyle="1" w:styleId="SubtitleChar">
    <w:name w:val="Subtitle Char"/>
    <w:link w:val="Subtitle"/>
    <w:rsid w:val="004903E8"/>
    <w:rPr>
      <w:rFonts w:ascii="Cambria" w:eastAsia="Times New Roman" w:hAnsi="Cambria" w:cs="Times New Roman"/>
      <w:sz w:val="24"/>
      <w:szCs w:val="24"/>
      <w:lang w:eastAsia="en-US"/>
    </w:rPr>
  </w:style>
  <w:style w:type="character" w:customStyle="1" w:styleId="Heading2Char">
    <w:name w:val="Heading 2 Char"/>
    <w:link w:val="Heading2"/>
    <w:semiHidden/>
    <w:rsid w:val="00F12FC3"/>
    <w:rPr>
      <w:rFonts w:ascii="Cambria" w:eastAsia="Times New Roman" w:hAnsi="Cambria" w:cs="Times New Roman"/>
      <w:b/>
      <w:bCs/>
      <w:i/>
      <w:iCs/>
      <w:sz w:val="28"/>
      <w:szCs w:val="28"/>
      <w:lang w:eastAsia="en-US"/>
    </w:rPr>
  </w:style>
  <w:style w:type="character" w:customStyle="1" w:styleId="Heading1Char">
    <w:name w:val="Heading 1 Char"/>
    <w:link w:val="Heading1"/>
    <w:rsid w:val="00F12FC3"/>
    <w:rPr>
      <w:rFonts w:ascii="Cambria" w:eastAsia="Times New Roman" w:hAnsi="Cambria" w:cs="Times New Roman"/>
      <w:b/>
      <w:bCs/>
      <w:kern w:val="32"/>
      <w:sz w:val="32"/>
      <w:szCs w:val="32"/>
      <w:lang w:eastAsia="en-US"/>
    </w:rPr>
  </w:style>
  <w:style w:type="paragraph" w:styleId="CommentSubject">
    <w:name w:val="annotation subject"/>
    <w:basedOn w:val="CommentText"/>
    <w:next w:val="CommentText"/>
    <w:link w:val="CommentSubjectChar"/>
    <w:rsid w:val="0055516A"/>
    <w:pPr>
      <w:spacing w:after="0"/>
    </w:pPr>
    <w:rPr>
      <w:b/>
      <w:bCs/>
    </w:rPr>
  </w:style>
  <w:style w:type="character" w:customStyle="1" w:styleId="CommentSubjectChar">
    <w:name w:val="Comment Subject Char"/>
    <w:link w:val="CommentSubject"/>
    <w:rsid w:val="0055516A"/>
    <w:rPr>
      <w:rFonts w:ascii="Calibri" w:eastAsia="Calibri" w:hAnsi="Calibri"/>
      <w:b/>
      <w:bCs/>
      <w:lang w:eastAsia="en-US"/>
    </w:rPr>
  </w:style>
  <w:style w:type="paragraph" w:styleId="ListParagraph">
    <w:name w:val="List Paragraph"/>
    <w:aliases w:val="En tête "/>
    <w:basedOn w:val="Normal"/>
    <w:uiPriority w:val="34"/>
    <w:qFormat/>
    <w:rsid w:val="00FE19F7"/>
    <w:pPr>
      <w:ind w:left="720"/>
      <w:contextualSpacing/>
      <w:jc w:val="both"/>
    </w:pPr>
    <w:rPr>
      <w:rFonts w:ascii="Calibri" w:eastAsia="Calibri" w:hAnsi="Calibri" w:cs="Arial"/>
      <w:sz w:val="22"/>
      <w:szCs w:val="22"/>
    </w:rPr>
  </w:style>
  <w:style w:type="paragraph" w:styleId="HTMLPreformatted">
    <w:name w:val="HTML Preformatted"/>
    <w:basedOn w:val="Normal"/>
    <w:link w:val="HTMLPreformattedChar"/>
    <w:uiPriority w:val="99"/>
    <w:unhideWhenUsed/>
    <w:rsid w:val="006227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s-CL"/>
    </w:rPr>
  </w:style>
  <w:style w:type="character" w:customStyle="1" w:styleId="HTMLPreformattedChar">
    <w:name w:val="HTML Preformatted Char"/>
    <w:basedOn w:val="DefaultParagraphFont"/>
    <w:link w:val="HTMLPreformatted"/>
    <w:uiPriority w:val="99"/>
    <w:rsid w:val="006227E2"/>
    <w:rPr>
      <w:rFonts w:ascii="Courier New" w:hAnsi="Courier New" w:cs="Courier New"/>
    </w:rPr>
  </w:style>
  <w:style w:type="paragraph" w:styleId="BodyText">
    <w:name w:val="Body Text"/>
    <w:basedOn w:val="Normal"/>
    <w:link w:val="BodyTextChar"/>
    <w:rsid w:val="00DF00BD"/>
    <w:pPr>
      <w:spacing w:before="144" w:after="288"/>
    </w:pPr>
    <w:rPr>
      <w:rFonts w:eastAsia="Calibri"/>
      <w:lang w:val="en-US"/>
    </w:rPr>
  </w:style>
  <w:style w:type="character" w:customStyle="1" w:styleId="BodyTextChar">
    <w:name w:val="Body Text Char"/>
    <w:basedOn w:val="DefaultParagraphFont"/>
    <w:link w:val="BodyText"/>
    <w:rsid w:val="00DF00BD"/>
    <w:rPr>
      <w:rFonts w:eastAsia="Calibri"/>
      <w:sz w:val="24"/>
      <w:szCs w:val="24"/>
      <w:lang w:val="en-US" w:eastAsia="en-US"/>
    </w:rPr>
  </w:style>
  <w:style w:type="character" w:customStyle="1" w:styleId="hvr">
    <w:name w:val="hvr"/>
    <w:basedOn w:val="DefaultParagraphFont"/>
    <w:rsid w:val="00E35066"/>
  </w:style>
  <w:style w:type="character" w:styleId="Emphasis">
    <w:name w:val="Emphasis"/>
    <w:basedOn w:val="DefaultParagraphFont"/>
    <w:uiPriority w:val="20"/>
    <w:qFormat/>
    <w:rsid w:val="007E2F46"/>
    <w:rPr>
      <w:i/>
      <w:iCs/>
    </w:rPr>
  </w:style>
  <w:style w:type="paragraph" w:styleId="Revision">
    <w:name w:val="Revision"/>
    <w:hidden/>
    <w:uiPriority w:val="71"/>
    <w:semiHidden/>
    <w:rsid w:val="00603D54"/>
    <w:rPr>
      <w:sz w:val="24"/>
      <w:szCs w:val="24"/>
      <w:lang w:eastAsia="en-US"/>
    </w:rPr>
  </w:style>
  <w:style w:type="table" w:customStyle="1" w:styleId="TableGrid1">
    <w:name w:val="Table Grid1"/>
    <w:basedOn w:val="TableNormal"/>
    <w:next w:val="TableGrid"/>
    <w:uiPriority w:val="59"/>
    <w:rsid w:val="00BD7044"/>
    <w:rPr>
      <w:rFonts w:ascii="Cambria" w:eastAsia="MS Mincho" w:hAnsi="Cambria"/>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45D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218970">
      <w:bodyDiv w:val="1"/>
      <w:marLeft w:val="0"/>
      <w:marRight w:val="0"/>
      <w:marTop w:val="0"/>
      <w:marBottom w:val="0"/>
      <w:divBdr>
        <w:top w:val="none" w:sz="0" w:space="0" w:color="auto"/>
        <w:left w:val="none" w:sz="0" w:space="0" w:color="auto"/>
        <w:bottom w:val="none" w:sz="0" w:space="0" w:color="auto"/>
        <w:right w:val="none" w:sz="0" w:space="0" w:color="auto"/>
      </w:divBdr>
    </w:div>
    <w:div w:id="25956846">
      <w:bodyDiv w:val="1"/>
      <w:marLeft w:val="0"/>
      <w:marRight w:val="0"/>
      <w:marTop w:val="0"/>
      <w:marBottom w:val="0"/>
      <w:divBdr>
        <w:top w:val="none" w:sz="0" w:space="0" w:color="auto"/>
        <w:left w:val="none" w:sz="0" w:space="0" w:color="auto"/>
        <w:bottom w:val="none" w:sz="0" w:space="0" w:color="auto"/>
        <w:right w:val="none" w:sz="0" w:space="0" w:color="auto"/>
      </w:divBdr>
    </w:div>
    <w:div w:id="118648655">
      <w:bodyDiv w:val="1"/>
      <w:marLeft w:val="0"/>
      <w:marRight w:val="0"/>
      <w:marTop w:val="0"/>
      <w:marBottom w:val="0"/>
      <w:divBdr>
        <w:top w:val="none" w:sz="0" w:space="0" w:color="auto"/>
        <w:left w:val="none" w:sz="0" w:space="0" w:color="auto"/>
        <w:bottom w:val="none" w:sz="0" w:space="0" w:color="auto"/>
        <w:right w:val="none" w:sz="0" w:space="0" w:color="auto"/>
      </w:divBdr>
    </w:div>
    <w:div w:id="145247789">
      <w:bodyDiv w:val="1"/>
      <w:marLeft w:val="0"/>
      <w:marRight w:val="0"/>
      <w:marTop w:val="0"/>
      <w:marBottom w:val="0"/>
      <w:divBdr>
        <w:top w:val="none" w:sz="0" w:space="0" w:color="auto"/>
        <w:left w:val="none" w:sz="0" w:space="0" w:color="auto"/>
        <w:bottom w:val="none" w:sz="0" w:space="0" w:color="auto"/>
        <w:right w:val="none" w:sz="0" w:space="0" w:color="auto"/>
      </w:divBdr>
    </w:div>
    <w:div w:id="151213684">
      <w:bodyDiv w:val="1"/>
      <w:marLeft w:val="0"/>
      <w:marRight w:val="0"/>
      <w:marTop w:val="0"/>
      <w:marBottom w:val="0"/>
      <w:divBdr>
        <w:top w:val="none" w:sz="0" w:space="0" w:color="auto"/>
        <w:left w:val="none" w:sz="0" w:space="0" w:color="auto"/>
        <w:bottom w:val="none" w:sz="0" w:space="0" w:color="auto"/>
        <w:right w:val="none" w:sz="0" w:space="0" w:color="auto"/>
      </w:divBdr>
    </w:div>
    <w:div w:id="189416826">
      <w:bodyDiv w:val="1"/>
      <w:marLeft w:val="0"/>
      <w:marRight w:val="0"/>
      <w:marTop w:val="0"/>
      <w:marBottom w:val="0"/>
      <w:divBdr>
        <w:top w:val="none" w:sz="0" w:space="0" w:color="auto"/>
        <w:left w:val="none" w:sz="0" w:space="0" w:color="auto"/>
        <w:bottom w:val="none" w:sz="0" w:space="0" w:color="auto"/>
        <w:right w:val="none" w:sz="0" w:space="0" w:color="auto"/>
      </w:divBdr>
    </w:div>
    <w:div w:id="214586114">
      <w:bodyDiv w:val="1"/>
      <w:marLeft w:val="0"/>
      <w:marRight w:val="0"/>
      <w:marTop w:val="0"/>
      <w:marBottom w:val="0"/>
      <w:divBdr>
        <w:top w:val="none" w:sz="0" w:space="0" w:color="auto"/>
        <w:left w:val="none" w:sz="0" w:space="0" w:color="auto"/>
        <w:bottom w:val="none" w:sz="0" w:space="0" w:color="auto"/>
        <w:right w:val="none" w:sz="0" w:space="0" w:color="auto"/>
      </w:divBdr>
    </w:div>
    <w:div w:id="236214179">
      <w:bodyDiv w:val="1"/>
      <w:marLeft w:val="0"/>
      <w:marRight w:val="0"/>
      <w:marTop w:val="0"/>
      <w:marBottom w:val="0"/>
      <w:divBdr>
        <w:top w:val="none" w:sz="0" w:space="0" w:color="auto"/>
        <w:left w:val="none" w:sz="0" w:space="0" w:color="auto"/>
        <w:bottom w:val="none" w:sz="0" w:space="0" w:color="auto"/>
        <w:right w:val="none" w:sz="0" w:space="0" w:color="auto"/>
      </w:divBdr>
    </w:div>
    <w:div w:id="243272163">
      <w:bodyDiv w:val="1"/>
      <w:marLeft w:val="0"/>
      <w:marRight w:val="0"/>
      <w:marTop w:val="0"/>
      <w:marBottom w:val="0"/>
      <w:divBdr>
        <w:top w:val="none" w:sz="0" w:space="0" w:color="auto"/>
        <w:left w:val="none" w:sz="0" w:space="0" w:color="auto"/>
        <w:bottom w:val="none" w:sz="0" w:space="0" w:color="auto"/>
        <w:right w:val="none" w:sz="0" w:space="0" w:color="auto"/>
      </w:divBdr>
    </w:div>
    <w:div w:id="259721138">
      <w:bodyDiv w:val="1"/>
      <w:marLeft w:val="0"/>
      <w:marRight w:val="0"/>
      <w:marTop w:val="0"/>
      <w:marBottom w:val="0"/>
      <w:divBdr>
        <w:top w:val="none" w:sz="0" w:space="0" w:color="auto"/>
        <w:left w:val="none" w:sz="0" w:space="0" w:color="auto"/>
        <w:bottom w:val="none" w:sz="0" w:space="0" w:color="auto"/>
        <w:right w:val="none" w:sz="0" w:space="0" w:color="auto"/>
      </w:divBdr>
    </w:div>
    <w:div w:id="262615211">
      <w:bodyDiv w:val="1"/>
      <w:marLeft w:val="0"/>
      <w:marRight w:val="0"/>
      <w:marTop w:val="0"/>
      <w:marBottom w:val="0"/>
      <w:divBdr>
        <w:top w:val="none" w:sz="0" w:space="0" w:color="auto"/>
        <w:left w:val="none" w:sz="0" w:space="0" w:color="auto"/>
        <w:bottom w:val="none" w:sz="0" w:space="0" w:color="auto"/>
        <w:right w:val="none" w:sz="0" w:space="0" w:color="auto"/>
      </w:divBdr>
    </w:div>
    <w:div w:id="275526925">
      <w:bodyDiv w:val="1"/>
      <w:marLeft w:val="0"/>
      <w:marRight w:val="0"/>
      <w:marTop w:val="0"/>
      <w:marBottom w:val="0"/>
      <w:divBdr>
        <w:top w:val="none" w:sz="0" w:space="0" w:color="auto"/>
        <w:left w:val="none" w:sz="0" w:space="0" w:color="auto"/>
        <w:bottom w:val="none" w:sz="0" w:space="0" w:color="auto"/>
        <w:right w:val="none" w:sz="0" w:space="0" w:color="auto"/>
      </w:divBdr>
    </w:div>
    <w:div w:id="279382466">
      <w:bodyDiv w:val="1"/>
      <w:marLeft w:val="0"/>
      <w:marRight w:val="0"/>
      <w:marTop w:val="0"/>
      <w:marBottom w:val="0"/>
      <w:divBdr>
        <w:top w:val="none" w:sz="0" w:space="0" w:color="auto"/>
        <w:left w:val="none" w:sz="0" w:space="0" w:color="auto"/>
        <w:bottom w:val="none" w:sz="0" w:space="0" w:color="auto"/>
        <w:right w:val="none" w:sz="0" w:space="0" w:color="auto"/>
      </w:divBdr>
    </w:div>
    <w:div w:id="308940629">
      <w:bodyDiv w:val="1"/>
      <w:marLeft w:val="0"/>
      <w:marRight w:val="0"/>
      <w:marTop w:val="0"/>
      <w:marBottom w:val="0"/>
      <w:divBdr>
        <w:top w:val="none" w:sz="0" w:space="0" w:color="auto"/>
        <w:left w:val="none" w:sz="0" w:space="0" w:color="auto"/>
        <w:bottom w:val="none" w:sz="0" w:space="0" w:color="auto"/>
        <w:right w:val="none" w:sz="0" w:space="0" w:color="auto"/>
      </w:divBdr>
    </w:div>
    <w:div w:id="318920682">
      <w:bodyDiv w:val="1"/>
      <w:marLeft w:val="0"/>
      <w:marRight w:val="0"/>
      <w:marTop w:val="0"/>
      <w:marBottom w:val="0"/>
      <w:divBdr>
        <w:top w:val="none" w:sz="0" w:space="0" w:color="auto"/>
        <w:left w:val="none" w:sz="0" w:space="0" w:color="auto"/>
        <w:bottom w:val="none" w:sz="0" w:space="0" w:color="auto"/>
        <w:right w:val="none" w:sz="0" w:space="0" w:color="auto"/>
      </w:divBdr>
    </w:div>
    <w:div w:id="422916026">
      <w:bodyDiv w:val="1"/>
      <w:marLeft w:val="0"/>
      <w:marRight w:val="0"/>
      <w:marTop w:val="0"/>
      <w:marBottom w:val="0"/>
      <w:divBdr>
        <w:top w:val="none" w:sz="0" w:space="0" w:color="auto"/>
        <w:left w:val="none" w:sz="0" w:space="0" w:color="auto"/>
        <w:bottom w:val="none" w:sz="0" w:space="0" w:color="auto"/>
        <w:right w:val="none" w:sz="0" w:space="0" w:color="auto"/>
      </w:divBdr>
    </w:div>
    <w:div w:id="445318781">
      <w:bodyDiv w:val="1"/>
      <w:marLeft w:val="0"/>
      <w:marRight w:val="0"/>
      <w:marTop w:val="0"/>
      <w:marBottom w:val="0"/>
      <w:divBdr>
        <w:top w:val="none" w:sz="0" w:space="0" w:color="auto"/>
        <w:left w:val="none" w:sz="0" w:space="0" w:color="auto"/>
        <w:bottom w:val="none" w:sz="0" w:space="0" w:color="auto"/>
        <w:right w:val="none" w:sz="0" w:space="0" w:color="auto"/>
      </w:divBdr>
    </w:div>
    <w:div w:id="463081601">
      <w:bodyDiv w:val="1"/>
      <w:marLeft w:val="0"/>
      <w:marRight w:val="0"/>
      <w:marTop w:val="0"/>
      <w:marBottom w:val="0"/>
      <w:divBdr>
        <w:top w:val="none" w:sz="0" w:space="0" w:color="auto"/>
        <w:left w:val="none" w:sz="0" w:space="0" w:color="auto"/>
        <w:bottom w:val="none" w:sz="0" w:space="0" w:color="auto"/>
        <w:right w:val="none" w:sz="0" w:space="0" w:color="auto"/>
      </w:divBdr>
    </w:div>
    <w:div w:id="478688306">
      <w:bodyDiv w:val="1"/>
      <w:marLeft w:val="0"/>
      <w:marRight w:val="0"/>
      <w:marTop w:val="0"/>
      <w:marBottom w:val="0"/>
      <w:divBdr>
        <w:top w:val="none" w:sz="0" w:space="0" w:color="auto"/>
        <w:left w:val="none" w:sz="0" w:space="0" w:color="auto"/>
        <w:bottom w:val="none" w:sz="0" w:space="0" w:color="auto"/>
        <w:right w:val="none" w:sz="0" w:space="0" w:color="auto"/>
      </w:divBdr>
    </w:div>
    <w:div w:id="501436271">
      <w:bodyDiv w:val="1"/>
      <w:marLeft w:val="0"/>
      <w:marRight w:val="0"/>
      <w:marTop w:val="0"/>
      <w:marBottom w:val="0"/>
      <w:divBdr>
        <w:top w:val="none" w:sz="0" w:space="0" w:color="auto"/>
        <w:left w:val="none" w:sz="0" w:space="0" w:color="auto"/>
        <w:bottom w:val="none" w:sz="0" w:space="0" w:color="auto"/>
        <w:right w:val="none" w:sz="0" w:space="0" w:color="auto"/>
      </w:divBdr>
    </w:div>
    <w:div w:id="502622501">
      <w:bodyDiv w:val="1"/>
      <w:marLeft w:val="0"/>
      <w:marRight w:val="0"/>
      <w:marTop w:val="0"/>
      <w:marBottom w:val="0"/>
      <w:divBdr>
        <w:top w:val="none" w:sz="0" w:space="0" w:color="auto"/>
        <w:left w:val="none" w:sz="0" w:space="0" w:color="auto"/>
        <w:bottom w:val="none" w:sz="0" w:space="0" w:color="auto"/>
        <w:right w:val="none" w:sz="0" w:space="0" w:color="auto"/>
      </w:divBdr>
    </w:div>
    <w:div w:id="511073631">
      <w:bodyDiv w:val="1"/>
      <w:marLeft w:val="0"/>
      <w:marRight w:val="0"/>
      <w:marTop w:val="0"/>
      <w:marBottom w:val="0"/>
      <w:divBdr>
        <w:top w:val="none" w:sz="0" w:space="0" w:color="auto"/>
        <w:left w:val="none" w:sz="0" w:space="0" w:color="auto"/>
        <w:bottom w:val="none" w:sz="0" w:space="0" w:color="auto"/>
        <w:right w:val="none" w:sz="0" w:space="0" w:color="auto"/>
      </w:divBdr>
    </w:div>
    <w:div w:id="521477852">
      <w:bodyDiv w:val="1"/>
      <w:marLeft w:val="0"/>
      <w:marRight w:val="0"/>
      <w:marTop w:val="0"/>
      <w:marBottom w:val="0"/>
      <w:divBdr>
        <w:top w:val="none" w:sz="0" w:space="0" w:color="auto"/>
        <w:left w:val="none" w:sz="0" w:space="0" w:color="auto"/>
        <w:bottom w:val="none" w:sz="0" w:space="0" w:color="auto"/>
        <w:right w:val="none" w:sz="0" w:space="0" w:color="auto"/>
      </w:divBdr>
    </w:div>
    <w:div w:id="535430554">
      <w:bodyDiv w:val="1"/>
      <w:marLeft w:val="0"/>
      <w:marRight w:val="0"/>
      <w:marTop w:val="0"/>
      <w:marBottom w:val="0"/>
      <w:divBdr>
        <w:top w:val="none" w:sz="0" w:space="0" w:color="auto"/>
        <w:left w:val="none" w:sz="0" w:space="0" w:color="auto"/>
        <w:bottom w:val="none" w:sz="0" w:space="0" w:color="auto"/>
        <w:right w:val="none" w:sz="0" w:space="0" w:color="auto"/>
      </w:divBdr>
    </w:div>
    <w:div w:id="539510928">
      <w:bodyDiv w:val="1"/>
      <w:marLeft w:val="0"/>
      <w:marRight w:val="0"/>
      <w:marTop w:val="0"/>
      <w:marBottom w:val="0"/>
      <w:divBdr>
        <w:top w:val="none" w:sz="0" w:space="0" w:color="auto"/>
        <w:left w:val="none" w:sz="0" w:space="0" w:color="auto"/>
        <w:bottom w:val="none" w:sz="0" w:space="0" w:color="auto"/>
        <w:right w:val="none" w:sz="0" w:space="0" w:color="auto"/>
      </w:divBdr>
    </w:div>
    <w:div w:id="573511789">
      <w:bodyDiv w:val="1"/>
      <w:marLeft w:val="0"/>
      <w:marRight w:val="0"/>
      <w:marTop w:val="0"/>
      <w:marBottom w:val="0"/>
      <w:divBdr>
        <w:top w:val="none" w:sz="0" w:space="0" w:color="auto"/>
        <w:left w:val="none" w:sz="0" w:space="0" w:color="auto"/>
        <w:bottom w:val="none" w:sz="0" w:space="0" w:color="auto"/>
        <w:right w:val="none" w:sz="0" w:space="0" w:color="auto"/>
      </w:divBdr>
    </w:div>
    <w:div w:id="632910724">
      <w:bodyDiv w:val="1"/>
      <w:marLeft w:val="0"/>
      <w:marRight w:val="0"/>
      <w:marTop w:val="0"/>
      <w:marBottom w:val="0"/>
      <w:divBdr>
        <w:top w:val="none" w:sz="0" w:space="0" w:color="auto"/>
        <w:left w:val="none" w:sz="0" w:space="0" w:color="auto"/>
        <w:bottom w:val="none" w:sz="0" w:space="0" w:color="auto"/>
        <w:right w:val="none" w:sz="0" w:space="0" w:color="auto"/>
      </w:divBdr>
    </w:div>
    <w:div w:id="636883146">
      <w:bodyDiv w:val="1"/>
      <w:marLeft w:val="0"/>
      <w:marRight w:val="0"/>
      <w:marTop w:val="0"/>
      <w:marBottom w:val="0"/>
      <w:divBdr>
        <w:top w:val="none" w:sz="0" w:space="0" w:color="auto"/>
        <w:left w:val="none" w:sz="0" w:space="0" w:color="auto"/>
        <w:bottom w:val="none" w:sz="0" w:space="0" w:color="auto"/>
        <w:right w:val="none" w:sz="0" w:space="0" w:color="auto"/>
      </w:divBdr>
    </w:div>
    <w:div w:id="652223902">
      <w:bodyDiv w:val="1"/>
      <w:marLeft w:val="0"/>
      <w:marRight w:val="0"/>
      <w:marTop w:val="0"/>
      <w:marBottom w:val="0"/>
      <w:divBdr>
        <w:top w:val="none" w:sz="0" w:space="0" w:color="auto"/>
        <w:left w:val="none" w:sz="0" w:space="0" w:color="auto"/>
        <w:bottom w:val="none" w:sz="0" w:space="0" w:color="auto"/>
        <w:right w:val="none" w:sz="0" w:space="0" w:color="auto"/>
      </w:divBdr>
    </w:div>
    <w:div w:id="662322168">
      <w:bodyDiv w:val="1"/>
      <w:marLeft w:val="0"/>
      <w:marRight w:val="0"/>
      <w:marTop w:val="0"/>
      <w:marBottom w:val="0"/>
      <w:divBdr>
        <w:top w:val="none" w:sz="0" w:space="0" w:color="auto"/>
        <w:left w:val="none" w:sz="0" w:space="0" w:color="auto"/>
        <w:bottom w:val="none" w:sz="0" w:space="0" w:color="auto"/>
        <w:right w:val="none" w:sz="0" w:space="0" w:color="auto"/>
      </w:divBdr>
    </w:div>
    <w:div w:id="664867113">
      <w:bodyDiv w:val="1"/>
      <w:marLeft w:val="0"/>
      <w:marRight w:val="0"/>
      <w:marTop w:val="0"/>
      <w:marBottom w:val="0"/>
      <w:divBdr>
        <w:top w:val="none" w:sz="0" w:space="0" w:color="auto"/>
        <w:left w:val="none" w:sz="0" w:space="0" w:color="auto"/>
        <w:bottom w:val="none" w:sz="0" w:space="0" w:color="auto"/>
        <w:right w:val="none" w:sz="0" w:space="0" w:color="auto"/>
      </w:divBdr>
    </w:div>
    <w:div w:id="696857853">
      <w:bodyDiv w:val="1"/>
      <w:marLeft w:val="0"/>
      <w:marRight w:val="0"/>
      <w:marTop w:val="0"/>
      <w:marBottom w:val="0"/>
      <w:divBdr>
        <w:top w:val="none" w:sz="0" w:space="0" w:color="auto"/>
        <w:left w:val="none" w:sz="0" w:space="0" w:color="auto"/>
        <w:bottom w:val="none" w:sz="0" w:space="0" w:color="auto"/>
        <w:right w:val="none" w:sz="0" w:space="0" w:color="auto"/>
      </w:divBdr>
    </w:div>
    <w:div w:id="708191853">
      <w:bodyDiv w:val="1"/>
      <w:marLeft w:val="0"/>
      <w:marRight w:val="0"/>
      <w:marTop w:val="0"/>
      <w:marBottom w:val="0"/>
      <w:divBdr>
        <w:top w:val="none" w:sz="0" w:space="0" w:color="auto"/>
        <w:left w:val="none" w:sz="0" w:space="0" w:color="auto"/>
        <w:bottom w:val="none" w:sz="0" w:space="0" w:color="auto"/>
        <w:right w:val="none" w:sz="0" w:space="0" w:color="auto"/>
      </w:divBdr>
    </w:div>
    <w:div w:id="742413376">
      <w:bodyDiv w:val="1"/>
      <w:marLeft w:val="0"/>
      <w:marRight w:val="0"/>
      <w:marTop w:val="0"/>
      <w:marBottom w:val="0"/>
      <w:divBdr>
        <w:top w:val="none" w:sz="0" w:space="0" w:color="auto"/>
        <w:left w:val="none" w:sz="0" w:space="0" w:color="auto"/>
        <w:bottom w:val="none" w:sz="0" w:space="0" w:color="auto"/>
        <w:right w:val="none" w:sz="0" w:space="0" w:color="auto"/>
      </w:divBdr>
    </w:div>
    <w:div w:id="751240070">
      <w:bodyDiv w:val="1"/>
      <w:marLeft w:val="0"/>
      <w:marRight w:val="0"/>
      <w:marTop w:val="0"/>
      <w:marBottom w:val="0"/>
      <w:divBdr>
        <w:top w:val="none" w:sz="0" w:space="0" w:color="auto"/>
        <w:left w:val="none" w:sz="0" w:space="0" w:color="auto"/>
        <w:bottom w:val="none" w:sz="0" w:space="0" w:color="auto"/>
        <w:right w:val="none" w:sz="0" w:space="0" w:color="auto"/>
      </w:divBdr>
    </w:div>
    <w:div w:id="763500947">
      <w:bodyDiv w:val="1"/>
      <w:marLeft w:val="0"/>
      <w:marRight w:val="0"/>
      <w:marTop w:val="0"/>
      <w:marBottom w:val="0"/>
      <w:divBdr>
        <w:top w:val="none" w:sz="0" w:space="0" w:color="auto"/>
        <w:left w:val="none" w:sz="0" w:space="0" w:color="auto"/>
        <w:bottom w:val="none" w:sz="0" w:space="0" w:color="auto"/>
        <w:right w:val="none" w:sz="0" w:space="0" w:color="auto"/>
      </w:divBdr>
    </w:div>
    <w:div w:id="764763288">
      <w:bodyDiv w:val="1"/>
      <w:marLeft w:val="0"/>
      <w:marRight w:val="0"/>
      <w:marTop w:val="0"/>
      <w:marBottom w:val="0"/>
      <w:divBdr>
        <w:top w:val="none" w:sz="0" w:space="0" w:color="auto"/>
        <w:left w:val="none" w:sz="0" w:space="0" w:color="auto"/>
        <w:bottom w:val="none" w:sz="0" w:space="0" w:color="auto"/>
        <w:right w:val="none" w:sz="0" w:space="0" w:color="auto"/>
      </w:divBdr>
    </w:div>
    <w:div w:id="765805831">
      <w:bodyDiv w:val="1"/>
      <w:marLeft w:val="0"/>
      <w:marRight w:val="0"/>
      <w:marTop w:val="0"/>
      <w:marBottom w:val="0"/>
      <w:divBdr>
        <w:top w:val="none" w:sz="0" w:space="0" w:color="auto"/>
        <w:left w:val="none" w:sz="0" w:space="0" w:color="auto"/>
        <w:bottom w:val="none" w:sz="0" w:space="0" w:color="auto"/>
        <w:right w:val="none" w:sz="0" w:space="0" w:color="auto"/>
      </w:divBdr>
    </w:div>
    <w:div w:id="781724969">
      <w:bodyDiv w:val="1"/>
      <w:marLeft w:val="0"/>
      <w:marRight w:val="0"/>
      <w:marTop w:val="0"/>
      <w:marBottom w:val="0"/>
      <w:divBdr>
        <w:top w:val="none" w:sz="0" w:space="0" w:color="auto"/>
        <w:left w:val="none" w:sz="0" w:space="0" w:color="auto"/>
        <w:bottom w:val="none" w:sz="0" w:space="0" w:color="auto"/>
        <w:right w:val="none" w:sz="0" w:space="0" w:color="auto"/>
      </w:divBdr>
    </w:div>
    <w:div w:id="803814497">
      <w:bodyDiv w:val="1"/>
      <w:marLeft w:val="0"/>
      <w:marRight w:val="0"/>
      <w:marTop w:val="0"/>
      <w:marBottom w:val="0"/>
      <w:divBdr>
        <w:top w:val="none" w:sz="0" w:space="0" w:color="auto"/>
        <w:left w:val="none" w:sz="0" w:space="0" w:color="auto"/>
        <w:bottom w:val="none" w:sz="0" w:space="0" w:color="auto"/>
        <w:right w:val="none" w:sz="0" w:space="0" w:color="auto"/>
      </w:divBdr>
    </w:div>
    <w:div w:id="807746896">
      <w:bodyDiv w:val="1"/>
      <w:marLeft w:val="0"/>
      <w:marRight w:val="0"/>
      <w:marTop w:val="0"/>
      <w:marBottom w:val="0"/>
      <w:divBdr>
        <w:top w:val="none" w:sz="0" w:space="0" w:color="auto"/>
        <w:left w:val="none" w:sz="0" w:space="0" w:color="auto"/>
        <w:bottom w:val="none" w:sz="0" w:space="0" w:color="auto"/>
        <w:right w:val="none" w:sz="0" w:space="0" w:color="auto"/>
      </w:divBdr>
    </w:div>
    <w:div w:id="810826155">
      <w:bodyDiv w:val="1"/>
      <w:marLeft w:val="0"/>
      <w:marRight w:val="0"/>
      <w:marTop w:val="0"/>
      <w:marBottom w:val="0"/>
      <w:divBdr>
        <w:top w:val="none" w:sz="0" w:space="0" w:color="auto"/>
        <w:left w:val="none" w:sz="0" w:space="0" w:color="auto"/>
        <w:bottom w:val="none" w:sz="0" w:space="0" w:color="auto"/>
        <w:right w:val="none" w:sz="0" w:space="0" w:color="auto"/>
      </w:divBdr>
    </w:div>
    <w:div w:id="821964812">
      <w:bodyDiv w:val="1"/>
      <w:marLeft w:val="0"/>
      <w:marRight w:val="0"/>
      <w:marTop w:val="0"/>
      <w:marBottom w:val="0"/>
      <w:divBdr>
        <w:top w:val="none" w:sz="0" w:space="0" w:color="auto"/>
        <w:left w:val="none" w:sz="0" w:space="0" w:color="auto"/>
        <w:bottom w:val="none" w:sz="0" w:space="0" w:color="auto"/>
        <w:right w:val="none" w:sz="0" w:space="0" w:color="auto"/>
      </w:divBdr>
    </w:div>
    <w:div w:id="825977926">
      <w:bodyDiv w:val="1"/>
      <w:marLeft w:val="0"/>
      <w:marRight w:val="0"/>
      <w:marTop w:val="0"/>
      <w:marBottom w:val="0"/>
      <w:divBdr>
        <w:top w:val="none" w:sz="0" w:space="0" w:color="auto"/>
        <w:left w:val="none" w:sz="0" w:space="0" w:color="auto"/>
        <w:bottom w:val="none" w:sz="0" w:space="0" w:color="auto"/>
        <w:right w:val="none" w:sz="0" w:space="0" w:color="auto"/>
      </w:divBdr>
    </w:div>
    <w:div w:id="839540430">
      <w:bodyDiv w:val="1"/>
      <w:marLeft w:val="0"/>
      <w:marRight w:val="0"/>
      <w:marTop w:val="0"/>
      <w:marBottom w:val="0"/>
      <w:divBdr>
        <w:top w:val="none" w:sz="0" w:space="0" w:color="auto"/>
        <w:left w:val="none" w:sz="0" w:space="0" w:color="auto"/>
        <w:bottom w:val="none" w:sz="0" w:space="0" w:color="auto"/>
        <w:right w:val="none" w:sz="0" w:space="0" w:color="auto"/>
      </w:divBdr>
    </w:div>
    <w:div w:id="881477873">
      <w:bodyDiv w:val="1"/>
      <w:marLeft w:val="0"/>
      <w:marRight w:val="0"/>
      <w:marTop w:val="0"/>
      <w:marBottom w:val="0"/>
      <w:divBdr>
        <w:top w:val="none" w:sz="0" w:space="0" w:color="auto"/>
        <w:left w:val="none" w:sz="0" w:space="0" w:color="auto"/>
        <w:bottom w:val="none" w:sz="0" w:space="0" w:color="auto"/>
        <w:right w:val="none" w:sz="0" w:space="0" w:color="auto"/>
      </w:divBdr>
    </w:div>
    <w:div w:id="881598318">
      <w:bodyDiv w:val="1"/>
      <w:marLeft w:val="0"/>
      <w:marRight w:val="0"/>
      <w:marTop w:val="0"/>
      <w:marBottom w:val="0"/>
      <w:divBdr>
        <w:top w:val="none" w:sz="0" w:space="0" w:color="auto"/>
        <w:left w:val="none" w:sz="0" w:space="0" w:color="auto"/>
        <w:bottom w:val="none" w:sz="0" w:space="0" w:color="auto"/>
        <w:right w:val="none" w:sz="0" w:space="0" w:color="auto"/>
      </w:divBdr>
    </w:div>
    <w:div w:id="890118498">
      <w:bodyDiv w:val="1"/>
      <w:marLeft w:val="0"/>
      <w:marRight w:val="0"/>
      <w:marTop w:val="0"/>
      <w:marBottom w:val="0"/>
      <w:divBdr>
        <w:top w:val="none" w:sz="0" w:space="0" w:color="auto"/>
        <w:left w:val="none" w:sz="0" w:space="0" w:color="auto"/>
        <w:bottom w:val="none" w:sz="0" w:space="0" w:color="auto"/>
        <w:right w:val="none" w:sz="0" w:space="0" w:color="auto"/>
      </w:divBdr>
    </w:div>
    <w:div w:id="892736859">
      <w:bodyDiv w:val="1"/>
      <w:marLeft w:val="0"/>
      <w:marRight w:val="0"/>
      <w:marTop w:val="0"/>
      <w:marBottom w:val="0"/>
      <w:divBdr>
        <w:top w:val="none" w:sz="0" w:space="0" w:color="auto"/>
        <w:left w:val="none" w:sz="0" w:space="0" w:color="auto"/>
        <w:bottom w:val="none" w:sz="0" w:space="0" w:color="auto"/>
        <w:right w:val="none" w:sz="0" w:space="0" w:color="auto"/>
      </w:divBdr>
    </w:div>
    <w:div w:id="928734513">
      <w:bodyDiv w:val="1"/>
      <w:marLeft w:val="0"/>
      <w:marRight w:val="0"/>
      <w:marTop w:val="0"/>
      <w:marBottom w:val="0"/>
      <w:divBdr>
        <w:top w:val="none" w:sz="0" w:space="0" w:color="auto"/>
        <w:left w:val="none" w:sz="0" w:space="0" w:color="auto"/>
        <w:bottom w:val="none" w:sz="0" w:space="0" w:color="auto"/>
        <w:right w:val="none" w:sz="0" w:space="0" w:color="auto"/>
      </w:divBdr>
    </w:div>
    <w:div w:id="943417529">
      <w:bodyDiv w:val="1"/>
      <w:marLeft w:val="0"/>
      <w:marRight w:val="0"/>
      <w:marTop w:val="0"/>
      <w:marBottom w:val="0"/>
      <w:divBdr>
        <w:top w:val="none" w:sz="0" w:space="0" w:color="auto"/>
        <w:left w:val="none" w:sz="0" w:space="0" w:color="auto"/>
        <w:bottom w:val="none" w:sz="0" w:space="0" w:color="auto"/>
        <w:right w:val="none" w:sz="0" w:space="0" w:color="auto"/>
      </w:divBdr>
    </w:div>
    <w:div w:id="973869867">
      <w:bodyDiv w:val="1"/>
      <w:marLeft w:val="0"/>
      <w:marRight w:val="0"/>
      <w:marTop w:val="0"/>
      <w:marBottom w:val="0"/>
      <w:divBdr>
        <w:top w:val="none" w:sz="0" w:space="0" w:color="auto"/>
        <w:left w:val="none" w:sz="0" w:space="0" w:color="auto"/>
        <w:bottom w:val="none" w:sz="0" w:space="0" w:color="auto"/>
        <w:right w:val="none" w:sz="0" w:space="0" w:color="auto"/>
      </w:divBdr>
    </w:div>
    <w:div w:id="975571884">
      <w:bodyDiv w:val="1"/>
      <w:marLeft w:val="0"/>
      <w:marRight w:val="0"/>
      <w:marTop w:val="0"/>
      <w:marBottom w:val="0"/>
      <w:divBdr>
        <w:top w:val="none" w:sz="0" w:space="0" w:color="auto"/>
        <w:left w:val="none" w:sz="0" w:space="0" w:color="auto"/>
        <w:bottom w:val="none" w:sz="0" w:space="0" w:color="auto"/>
        <w:right w:val="none" w:sz="0" w:space="0" w:color="auto"/>
      </w:divBdr>
    </w:div>
    <w:div w:id="994995103">
      <w:bodyDiv w:val="1"/>
      <w:marLeft w:val="0"/>
      <w:marRight w:val="0"/>
      <w:marTop w:val="0"/>
      <w:marBottom w:val="0"/>
      <w:divBdr>
        <w:top w:val="none" w:sz="0" w:space="0" w:color="auto"/>
        <w:left w:val="none" w:sz="0" w:space="0" w:color="auto"/>
        <w:bottom w:val="none" w:sz="0" w:space="0" w:color="auto"/>
        <w:right w:val="none" w:sz="0" w:space="0" w:color="auto"/>
      </w:divBdr>
    </w:div>
    <w:div w:id="1003972360">
      <w:bodyDiv w:val="1"/>
      <w:marLeft w:val="0"/>
      <w:marRight w:val="0"/>
      <w:marTop w:val="0"/>
      <w:marBottom w:val="0"/>
      <w:divBdr>
        <w:top w:val="none" w:sz="0" w:space="0" w:color="auto"/>
        <w:left w:val="none" w:sz="0" w:space="0" w:color="auto"/>
        <w:bottom w:val="none" w:sz="0" w:space="0" w:color="auto"/>
        <w:right w:val="none" w:sz="0" w:space="0" w:color="auto"/>
      </w:divBdr>
    </w:div>
    <w:div w:id="1017540755">
      <w:bodyDiv w:val="1"/>
      <w:marLeft w:val="0"/>
      <w:marRight w:val="0"/>
      <w:marTop w:val="0"/>
      <w:marBottom w:val="0"/>
      <w:divBdr>
        <w:top w:val="none" w:sz="0" w:space="0" w:color="auto"/>
        <w:left w:val="none" w:sz="0" w:space="0" w:color="auto"/>
        <w:bottom w:val="none" w:sz="0" w:space="0" w:color="auto"/>
        <w:right w:val="none" w:sz="0" w:space="0" w:color="auto"/>
      </w:divBdr>
    </w:div>
    <w:div w:id="1035616303">
      <w:bodyDiv w:val="1"/>
      <w:marLeft w:val="0"/>
      <w:marRight w:val="0"/>
      <w:marTop w:val="0"/>
      <w:marBottom w:val="0"/>
      <w:divBdr>
        <w:top w:val="none" w:sz="0" w:space="0" w:color="auto"/>
        <w:left w:val="none" w:sz="0" w:space="0" w:color="auto"/>
        <w:bottom w:val="none" w:sz="0" w:space="0" w:color="auto"/>
        <w:right w:val="none" w:sz="0" w:space="0" w:color="auto"/>
      </w:divBdr>
    </w:div>
    <w:div w:id="1056856702">
      <w:bodyDiv w:val="1"/>
      <w:marLeft w:val="0"/>
      <w:marRight w:val="0"/>
      <w:marTop w:val="0"/>
      <w:marBottom w:val="0"/>
      <w:divBdr>
        <w:top w:val="none" w:sz="0" w:space="0" w:color="auto"/>
        <w:left w:val="none" w:sz="0" w:space="0" w:color="auto"/>
        <w:bottom w:val="none" w:sz="0" w:space="0" w:color="auto"/>
        <w:right w:val="none" w:sz="0" w:space="0" w:color="auto"/>
      </w:divBdr>
    </w:div>
    <w:div w:id="1067414501">
      <w:bodyDiv w:val="1"/>
      <w:marLeft w:val="0"/>
      <w:marRight w:val="0"/>
      <w:marTop w:val="0"/>
      <w:marBottom w:val="0"/>
      <w:divBdr>
        <w:top w:val="none" w:sz="0" w:space="0" w:color="auto"/>
        <w:left w:val="none" w:sz="0" w:space="0" w:color="auto"/>
        <w:bottom w:val="none" w:sz="0" w:space="0" w:color="auto"/>
        <w:right w:val="none" w:sz="0" w:space="0" w:color="auto"/>
      </w:divBdr>
    </w:div>
    <w:div w:id="1074470357">
      <w:bodyDiv w:val="1"/>
      <w:marLeft w:val="0"/>
      <w:marRight w:val="0"/>
      <w:marTop w:val="0"/>
      <w:marBottom w:val="0"/>
      <w:divBdr>
        <w:top w:val="none" w:sz="0" w:space="0" w:color="auto"/>
        <w:left w:val="none" w:sz="0" w:space="0" w:color="auto"/>
        <w:bottom w:val="none" w:sz="0" w:space="0" w:color="auto"/>
        <w:right w:val="none" w:sz="0" w:space="0" w:color="auto"/>
      </w:divBdr>
    </w:div>
    <w:div w:id="1084959714">
      <w:bodyDiv w:val="1"/>
      <w:marLeft w:val="0"/>
      <w:marRight w:val="0"/>
      <w:marTop w:val="0"/>
      <w:marBottom w:val="0"/>
      <w:divBdr>
        <w:top w:val="none" w:sz="0" w:space="0" w:color="auto"/>
        <w:left w:val="none" w:sz="0" w:space="0" w:color="auto"/>
        <w:bottom w:val="none" w:sz="0" w:space="0" w:color="auto"/>
        <w:right w:val="none" w:sz="0" w:space="0" w:color="auto"/>
      </w:divBdr>
    </w:div>
    <w:div w:id="1116606583">
      <w:bodyDiv w:val="1"/>
      <w:marLeft w:val="0"/>
      <w:marRight w:val="0"/>
      <w:marTop w:val="0"/>
      <w:marBottom w:val="0"/>
      <w:divBdr>
        <w:top w:val="none" w:sz="0" w:space="0" w:color="auto"/>
        <w:left w:val="none" w:sz="0" w:space="0" w:color="auto"/>
        <w:bottom w:val="none" w:sz="0" w:space="0" w:color="auto"/>
        <w:right w:val="none" w:sz="0" w:space="0" w:color="auto"/>
      </w:divBdr>
    </w:div>
    <w:div w:id="1132023065">
      <w:bodyDiv w:val="1"/>
      <w:marLeft w:val="0"/>
      <w:marRight w:val="0"/>
      <w:marTop w:val="0"/>
      <w:marBottom w:val="0"/>
      <w:divBdr>
        <w:top w:val="none" w:sz="0" w:space="0" w:color="auto"/>
        <w:left w:val="none" w:sz="0" w:space="0" w:color="auto"/>
        <w:bottom w:val="none" w:sz="0" w:space="0" w:color="auto"/>
        <w:right w:val="none" w:sz="0" w:space="0" w:color="auto"/>
      </w:divBdr>
    </w:div>
    <w:div w:id="1165053850">
      <w:bodyDiv w:val="1"/>
      <w:marLeft w:val="0"/>
      <w:marRight w:val="0"/>
      <w:marTop w:val="0"/>
      <w:marBottom w:val="0"/>
      <w:divBdr>
        <w:top w:val="none" w:sz="0" w:space="0" w:color="auto"/>
        <w:left w:val="none" w:sz="0" w:space="0" w:color="auto"/>
        <w:bottom w:val="none" w:sz="0" w:space="0" w:color="auto"/>
        <w:right w:val="none" w:sz="0" w:space="0" w:color="auto"/>
      </w:divBdr>
    </w:div>
    <w:div w:id="1203446589">
      <w:bodyDiv w:val="1"/>
      <w:marLeft w:val="0"/>
      <w:marRight w:val="0"/>
      <w:marTop w:val="0"/>
      <w:marBottom w:val="0"/>
      <w:divBdr>
        <w:top w:val="none" w:sz="0" w:space="0" w:color="auto"/>
        <w:left w:val="none" w:sz="0" w:space="0" w:color="auto"/>
        <w:bottom w:val="none" w:sz="0" w:space="0" w:color="auto"/>
        <w:right w:val="none" w:sz="0" w:space="0" w:color="auto"/>
      </w:divBdr>
    </w:div>
    <w:div w:id="1203981901">
      <w:bodyDiv w:val="1"/>
      <w:marLeft w:val="0"/>
      <w:marRight w:val="0"/>
      <w:marTop w:val="0"/>
      <w:marBottom w:val="0"/>
      <w:divBdr>
        <w:top w:val="none" w:sz="0" w:space="0" w:color="auto"/>
        <w:left w:val="none" w:sz="0" w:space="0" w:color="auto"/>
        <w:bottom w:val="none" w:sz="0" w:space="0" w:color="auto"/>
        <w:right w:val="none" w:sz="0" w:space="0" w:color="auto"/>
      </w:divBdr>
    </w:div>
    <w:div w:id="1214537024">
      <w:bodyDiv w:val="1"/>
      <w:marLeft w:val="0"/>
      <w:marRight w:val="0"/>
      <w:marTop w:val="0"/>
      <w:marBottom w:val="0"/>
      <w:divBdr>
        <w:top w:val="none" w:sz="0" w:space="0" w:color="auto"/>
        <w:left w:val="none" w:sz="0" w:space="0" w:color="auto"/>
        <w:bottom w:val="none" w:sz="0" w:space="0" w:color="auto"/>
        <w:right w:val="none" w:sz="0" w:space="0" w:color="auto"/>
      </w:divBdr>
    </w:div>
    <w:div w:id="1281375318">
      <w:bodyDiv w:val="1"/>
      <w:marLeft w:val="0"/>
      <w:marRight w:val="0"/>
      <w:marTop w:val="0"/>
      <w:marBottom w:val="0"/>
      <w:divBdr>
        <w:top w:val="none" w:sz="0" w:space="0" w:color="auto"/>
        <w:left w:val="none" w:sz="0" w:space="0" w:color="auto"/>
        <w:bottom w:val="none" w:sz="0" w:space="0" w:color="auto"/>
        <w:right w:val="none" w:sz="0" w:space="0" w:color="auto"/>
      </w:divBdr>
    </w:div>
    <w:div w:id="1281378163">
      <w:bodyDiv w:val="1"/>
      <w:marLeft w:val="0"/>
      <w:marRight w:val="0"/>
      <w:marTop w:val="0"/>
      <w:marBottom w:val="0"/>
      <w:divBdr>
        <w:top w:val="none" w:sz="0" w:space="0" w:color="auto"/>
        <w:left w:val="none" w:sz="0" w:space="0" w:color="auto"/>
        <w:bottom w:val="none" w:sz="0" w:space="0" w:color="auto"/>
        <w:right w:val="none" w:sz="0" w:space="0" w:color="auto"/>
      </w:divBdr>
    </w:div>
    <w:div w:id="1284115934">
      <w:bodyDiv w:val="1"/>
      <w:marLeft w:val="0"/>
      <w:marRight w:val="0"/>
      <w:marTop w:val="0"/>
      <w:marBottom w:val="0"/>
      <w:divBdr>
        <w:top w:val="none" w:sz="0" w:space="0" w:color="auto"/>
        <w:left w:val="none" w:sz="0" w:space="0" w:color="auto"/>
        <w:bottom w:val="none" w:sz="0" w:space="0" w:color="auto"/>
        <w:right w:val="none" w:sz="0" w:space="0" w:color="auto"/>
      </w:divBdr>
    </w:div>
    <w:div w:id="1287470233">
      <w:bodyDiv w:val="1"/>
      <w:marLeft w:val="0"/>
      <w:marRight w:val="0"/>
      <w:marTop w:val="0"/>
      <w:marBottom w:val="0"/>
      <w:divBdr>
        <w:top w:val="none" w:sz="0" w:space="0" w:color="auto"/>
        <w:left w:val="none" w:sz="0" w:space="0" w:color="auto"/>
        <w:bottom w:val="none" w:sz="0" w:space="0" w:color="auto"/>
        <w:right w:val="none" w:sz="0" w:space="0" w:color="auto"/>
      </w:divBdr>
    </w:div>
    <w:div w:id="1354767459">
      <w:bodyDiv w:val="1"/>
      <w:marLeft w:val="0"/>
      <w:marRight w:val="0"/>
      <w:marTop w:val="0"/>
      <w:marBottom w:val="0"/>
      <w:divBdr>
        <w:top w:val="none" w:sz="0" w:space="0" w:color="auto"/>
        <w:left w:val="none" w:sz="0" w:space="0" w:color="auto"/>
        <w:bottom w:val="none" w:sz="0" w:space="0" w:color="auto"/>
        <w:right w:val="none" w:sz="0" w:space="0" w:color="auto"/>
      </w:divBdr>
    </w:div>
    <w:div w:id="1402144451">
      <w:bodyDiv w:val="1"/>
      <w:marLeft w:val="0"/>
      <w:marRight w:val="0"/>
      <w:marTop w:val="0"/>
      <w:marBottom w:val="0"/>
      <w:divBdr>
        <w:top w:val="none" w:sz="0" w:space="0" w:color="auto"/>
        <w:left w:val="none" w:sz="0" w:space="0" w:color="auto"/>
        <w:bottom w:val="none" w:sz="0" w:space="0" w:color="auto"/>
        <w:right w:val="none" w:sz="0" w:space="0" w:color="auto"/>
      </w:divBdr>
    </w:div>
    <w:div w:id="1418749614">
      <w:bodyDiv w:val="1"/>
      <w:marLeft w:val="0"/>
      <w:marRight w:val="0"/>
      <w:marTop w:val="0"/>
      <w:marBottom w:val="0"/>
      <w:divBdr>
        <w:top w:val="none" w:sz="0" w:space="0" w:color="auto"/>
        <w:left w:val="none" w:sz="0" w:space="0" w:color="auto"/>
        <w:bottom w:val="none" w:sz="0" w:space="0" w:color="auto"/>
        <w:right w:val="none" w:sz="0" w:space="0" w:color="auto"/>
      </w:divBdr>
    </w:div>
    <w:div w:id="1435126803">
      <w:bodyDiv w:val="1"/>
      <w:marLeft w:val="0"/>
      <w:marRight w:val="0"/>
      <w:marTop w:val="0"/>
      <w:marBottom w:val="0"/>
      <w:divBdr>
        <w:top w:val="none" w:sz="0" w:space="0" w:color="auto"/>
        <w:left w:val="none" w:sz="0" w:space="0" w:color="auto"/>
        <w:bottom w:val="none" w:sz="0" w:space="0" w:color="auto"/>
        <w:right w:val="none" w:sz="0" w:space="0" w:color="auto"/>
      </w:divBdr>
    </w:div>
    <w:div w:id="1440564973">
      <w:bodyDiv w:val="1"/>
      <w:marLeft w:val="0"/>
      <w:marRight w:val="0"/>
      <w:marTop w:val="0"/>
      <w:marBottom w:val="0"/>
      <w:divBdr>
        <w:top w:val="none" w:sz="0" w:space="0" w:color="auto"/>
        <w:left w:val="none" w:sz="0" w:space="0" w:color="auto"/>
        <w:bottom w:val="none" w:sz="0" w:space="0" w:color="auto"/>
        <w:right w:val="none" w:sz="0" w:space="0" w:color="auto"/>
      </w:divBdr>
    </w:div>
    <w:div w:id="1479415338">
      <w:bodyDiv w:val="1"/>
      <w:marLeft w:val="0"/>
      <w:marRight w:val="0"/>
      <w:marTop w:val="0"/>
      <w:marBottom w:val="0"/>
      <w:divBdr>
        <w:top w:val="none" w:sz="0" w:space="0" w:color="auto"/>
        <w:left w:val="none" w:sz="0" w:space="0" w:color="auto"/>
        <w:bottom w:val="none" w:sz="0" w:space="0" w:color="auto"/>
        <w:right w:val="none" w:sz="0" w:space="0" w:color="auto"/>
      </w:divBdr>
    </w:div>
    <w:div w:id="1489664251">
      <w:bodyDiv w:val="1"/>
      <w:marLeft w:val="0"/>
      <w:marRight w:val="0"/>
      <w:marTop w:val="0"/>
      <w:marBottom w:val="0"/>
      <w:divBdr>
        <w:top w:val="none" w:sz="0" w:space="0" w:color="auto"/>
        <w:left w:val="none" w:sz="0" w:space="0" w:color="auto"/>
        <w:bottom w:val="none" w:sz="0" w:space="0" w:color="auto"/>
        <w:right w:val="none" w:sz="0" w:space="0" w:color="auto"/>
      </w:divBdr>
    </w:div>
    <w:div w:id="1494099713">
      <w:bodyDiv w:val="1"/>
      <w:marLeft w:val="0"/>
      <w:marRight w:val="0"/>
      <w:marTop w:val="0"/>
      <w:marBottom w:val="0"/>
      <w:divBdr>
        <w:top w:val="none" w:sz="0" w:space="0" w:color="auto"/>
        <w:left w:val="none" w:sz="0" w:space="0" w:color="auto"/>
        <w:bottom w:val="none" w:sz="0" w:space="0" w:color="auto"/>
        <w:right w:val="none" w:sz="0" w:space="0" w:color="auto"/>
      </w:divBdr>
    </w:div>
    <w:div w:id="1496992638">
      <w:bodyDiv w:val="1"/>
      <w:marLeft w:val="0"/>
      <w:marRight w:val="0"/>
      <w:marTop w:val="0"/>
      <w:marBottom w:val="0"/>
      <w:divBdr>
        <w:top w:val="none" w:sz="0" w:space="0" w:color="auto"/>
        <w:left w:val="none" w:sz="0" w:space="0" w:color="auto"/>
        <w:bottom w:val="none" w:sz="0" w:space="0" w:color="auto"/>
        <w:right w:val="none" w:sz="0" w:space="0" w:color="auto"/>
      </w:divBdr>
    </w:div>
    <w:div w:id="1498881774">
      <w:bodyDiv w:val="1"/>
      <w:marLeft w:val="0"/>
      <w:marRight w:val="0"/>
      <w:marTop w:val="0"/>
      <w:marBottom w:val="0"/>
      <w:divBdr>
        <w:top w:val="none" w:sz="0" w:space="0" w:color="auto"/>
        <w:left w:val="none" w:sz="0" w:space="0" w:color="auto"/>
        <w:bottom w:val="none" w:sz="0" w:space="0" w:color="auto"/>
        <w:right w:val="none" w:sz="0" w:space="0" w:color="auto"/>
      </w:divBdr>
    </w:div>
    <w:div w:id="1514144568">
      <w:bodyDiv w:val="1"/>
      <w:marLeft w:val="0"/>
      <w:marRight w:val="0"/>
      <w:marTop w:val="0"/>
      <w:marBottom w:val="0"/>
      <w:divBdr>
        <w:top w:val="none" w:sz="0" w:space="0" w:color="auto"/>
        <w:left w:val="none" w:sz="0" w:space="0" w:color="auto"/>
        <w:bottom w:val="none" w:sz="0" w:space="0" w:color="auto"/>
        <w:right w:val="none" w:sz="0" w:space="0" w:color="auto"/>
      </w:divBdr>
    </w:div>
    <w:div w:id="1525899007">
      <w:bodyDiv w:val="1"/>
      <w:marLeft w:val="0"/>
      <w:marRight w:val="0"/>
      <w:marTop w:val="0"/>
      <w:marBottom w:val="0"/>
      <w:divBdr>
        <w:top w:val="none" w:sz="0" w:space="0" w:color="auto"/>
        <w:left w:val="none" w:sz="0" w:space="0" w:color="auto"/>
        <w:bottom w:val="none" w:sz="0" w:space="0" w:color="auto"/>
        <w:right w:val="none" w:sz="0" w:space="0" w:color="auto"/>
      </w:divBdr>
    </w:div>
    <w:div w:id="1536237270">
      <w:bodyDiv w:val="1"/>
      <w:marLeft w:val="0"/>
      <w:marRight w:val="0"/>
      <w:marTop w:val="0"/>
      <w:marBottom w:val="0"/>
      <w:divBdr>
        <w:top w:val="none" w:sz="0" w:space="0" w:color="auto"/>
        <w:left w:val="none" w:sz="0" w:space="0" w:color="auto"/>
        <w:bottom w:val="none" w:sz="0" w:space="0" w:color="auto"/>
        <w:right w:val="none" w:sz="0" w:space="0" w:color="auto"/>
      </w:divBdr>
    </w:div>
    <w:div w:id="1552572502">
      <w:bodyDiv w:val="1"/>
      <w:marLeft w:val="0"/>
      <w:marRight w:val="0"/>
      <w:marTop w:val="0"/>
      <w:marBottom w:val="0"/>
      <w:divBdr>
        <w:top w:val="none" w:sz="0" w:space="0" w:color="auto"/>
        <w:left w:val="none" w:sz="0" w:space="0" w:color="auto"/>
        <w:bottom w:val="none" w:sz="0" w:space="0" w:color="auto"/>
        <w:right w:val="none" w:sz="0" w:space="0" w:color="auto"/>
      </w:divBdr>
    </w:div>
    <w:div w:id="1588265374">
      <w:bodyDiv w:val="1"/>
      <w:marLeft w:val="0"/>
      <w:marRight w:val="0"/>
      <w:marTop w:val="0"/>
      <w:marBottom w:val="0"/>
      <w:divBdr>
        <w:top w:val="none" w:sz="0" w:space="0" w:color="auto"/>
        <w:left w:val="none" w:sz="0" w:space="0" w:color="auto"/>
        <w:bottom w:val="none" w:sz="0" w:space="0" w:color="auto"/>
        <w:right w:val="none" w:sz="0" w:space="0" w:color="auto"/>
      </w:divBdr>
    </w:div>
    <w:div w:id="1602296254">
      <w:bodyDiv w:val="1"/>
      <w:marLeft w:val="0"/>
      <w:marRight w:val="0"/>
      <w:marTop w:val="0"/>
      <w:marBottom w:val="0"/>
      <w:divBdr>
        <w:top w:val="none" w:sz="0" w:space="0" w:color="auto"/>
        <w:left w:val="none" w:sz="0" w:space="0" w:color="auto"/>
        <w:bottom w:val="none" w:sz="0" w:space="0" w:color="auto"/>
        <w:right w:val="none" w:sz="0" w:space="0" w:color="auto"/>
      </w:divBdr>
    </w:div>
    <w:div w:id="1613131356">
      <w:bodyDiv w:val="1"/>
      <w:marLeft w:val="0"/>
      <w:marRight w:val="0"/>
      <w:marTop w:val="0"/>
      <w:marBottom w:val="0"/>
      <w:divBdr>
        <w:top w:val="none" w:sz="0" w:space="0" w:color="auto"/>
        <w:left w:val="none" w:sz="0" w:space="0" w:color="auto"/>
        <w:bottom w:val="none" w:sz="0" w:space="0" w:color="auto"/>
        <w:right w:val="none" w:sz="0" w:space="0" w:color="auto"/>
      </w:divBdr>
    </w:div>
    <w:div w:id="1626041368">
      <w:bodyDiv w:val="1"/>
      <w:marLeft w:val="0"/>
      <w:marRight w:val="0"/>
      <w:marTop w:val="0"/>
      <w:marBottom w:val="0"/>
      <w:divBdr>
        <w:top w:val="none" w:sz="0" w:space="0" w:color="auto"/>
        <w:left w:val="none" w:sz="0" w:space="0" w:color="auto"/>
        <w:bottom w:val="none" w:sz="0" w:space="0" w:color="auto"/>
        <w:right w:val="none" w:sz="0" w:space="0" w:color="auto"/>
      </w:divBdr>
    </w:div>
    <w:div w:id="1644195959">
      <w:bodyDiv w:val="1"/>
      <w:marLeft w:val="0"/>
      <w:marRight w:val="0"/>
      <w:marTop w:val="0"/>
      <w:marBottom w:val="0"/>
      <w:divBdr>
        <w:top w:val="none" w:sz="0" w:space="0" w:color="auto"/>
        <w:left w:val="none" w:sz="0" w:space="0" w:color="auto"/>
        <w:bottom w:val="none" w:sz="0" w:space="0" w:color="auto"/>
        <w:right w:val="none" w:sz="0" w:space="0" w:color="auto"/>
      </w:divBdr>
    </w:div>
    <w:div w:id="1670405920">
      <w:bodyDiv w:val="1"/>
      <w:marLeft w:val="0"/>
      <w:marRight w:val="0"/>
      <w:marTop w:val="0"/>
      <w:marBottom w:val="0"/>
      <w:divBdr>
        <w:top w:val="none" w:sz="0" w:space="0" w:color="auto"/>
        <w:left w:val="none" w:sz="0" w:space="0" w:color="auto"/>
        <w:bottom w:val="none" w:sz="0" w:space="0" w:color="auto"/>
        <w:right w:val="none" w:sz="0" w:space="0" w:color="auto"/>
      </w:divBdr>
    </w:div>
    <w:div w:id="1673726908">
      <w:bodyDiv w:val="1"/>
      <w:marLeft w:val="0"/>
      <w:marRight w:val="0"/>
      <w:marTop w:val="0"/>
      <w:marBottom w:val="0"/>
      <w:divBdr>
        <w:top w:val="none" w:sz="0" w:space="0" w:color="auto"/>
        <w:left w:val="none" w:sz="0" w:space="0" w:color="auto"/>
        <w:bottom w:val="none" w:sz="0" w:space="0" w:color="auto"/>
        <w:right w:val="none" w:sz="0" w:space="0" w:color="auto"/>
      </w:divBdr>
    </w:div>
    <w:div w:id="1679501916">
      <w:bodyDiv w:val="1"/>
      <w:marLeft w:val="0"/>
      <w:marRight w:val="0"/>
      <w:marTop w:val="0"/>
      <w:marBottom w:val="0"/>
      <w:divBdr>
        <w:top w:val="none" w:sz="0" w:space="0" w:color="auto"/>
        <w:left w:val="none" w:sz="0" w:space="0" w:color="auto"/>
        <w:bottom w:val="none" w:sz="0" w:space="0" w:color="auto"/>
        <w:right w:val="none" w:sz="0" w:space="0" w:color="auto"/>
      </w:divBdr>
    </w:div>
    <w:div w:id="1689522962">
      <w:bodyDiv w:val="1"/>
      <w:marLeft w:val="0"/>
      <w:marRight w:val="0"/>
      <w:marTop w:val="0"/>
      <w:marBottom w:val="0"/>
      <w:divBdr>
        <w:top w:val="none" w:sz="0" w:space="0" w:color="auto"/>
        <w:left w:val="none" w:sz="0" w:space="0" w:color="auto"/>
        <w:bottom w:val="none" w:sz="0" w:space="0" w:color="auto"/>
        <w:right w:val="none" w:sz="0" w:space="0" w:color="auto"/>
      </w:divBdr>
    </w:div>
    <w:div w:id="1713963698">
      <w:bodyDiv w:val="1"/>
      <w:marLeft w:val="0"/>
      <w:marRight w:val="0"/>
      <w:marTop w:val="0"/>
      <w:marBottom w:val="0"/>
      <w:divBdr>
        <w:top w:val="none" w:sz="0" w:space="0" w:color="auto"/>
        <w:left w:val="none" w:sz="0" w:space="0" w:color="auto"/>
        <w:bottom w:val="none" w:sz="0" w:space="0" w:color="auto"/>
        <w:right w:val="none" w:sz="0" w:space="0" w:color="auto"/>
      </w:divBdr>
    </w:div>
    <w:div w:id="1718823079">
      <w:bodyDiv w:val="1"/>
      <w:marLeft w:val="0"/>
      <w:marRight w:val="0"/>
      <w:marTop w:val="0"/>
      <w:marBottom w:val="0"/>
      <w:divBdr>
        <w:top w:val="none" w:sz="0" w:space="0" w:color="auto"/>
        <w:left w:val="none" w:sz="0" w:space="0" w:color="auto"/>
        <w:bottom w:val="none" w:sz="0" w:space="0" w:color="auto"/>
        <w:right w:val="none" w:sz="0" w:space="0" w:color="auto"/>
      </w:divBdr>
    </w:div>
    <w:div w:id="1721707340">
      <w:bodyDiv w:val="1"/>
      <w:marLeft w:val="0"/>
      <w:marRight w:val="0"/>
      <w:marTop w:val="0"/>
      <w:marBottom w:val="0"/>
      <w:divBdr>
        <w:top w:val="none" w:sz="0" w:space="0" w:color="auto"/>
        <w:left w:val="none" w:sz="0" w:space="0" w:color="auto"/>
        <w:bottom w:val="none" w:sz="0" w:space="0" w:color="auto"/>
        <w:right w:val="none" w:sz="0" w:space="0" w:color="auto"/>
      </w:divBdr>
    </w:div>
    <w:div w:id="1732072559">
      <w:bodyDiv w:val="1"/>
      <w:marLeft w:val="0"/>
      <w:marRight w:val="0"/>
      <w:marTop w:val="0"/>
      <w:marBottom w:val="0"/>
      <w:divBdr>
        <w:top w:val="none" w:sz="0" w:space="0" w:color="auto"/>
        <w:left w:val="none" w:sz="0" w:space="0" w:color="auto"/>
        <w:bottom w:val="none" w:sz="0" w:space="0" w:color="auto"/>
        <w:right w:val="none" w:sz="0" w:space="0" w:color="auto"/>
      </w:divBdr>
    </w:div>
    <w:div w:id="1776319107">
      <w:bodyDiv w:val="1"/>
      <w:marLeft w:val="0"/>
      <w:marRight w:val="0"/>
      <w:marTop w:val="0"/>
      <w:marBottom w:val="0"/>
      <w:divBdr>
        <w:top w:val="none" w:sz="0" w:space="0" w:color="auto"/>
        <w:left w:val="none" w:sz="0" w:space="0" w:color="auto"/>
        <w:bottom w:val="none" w:sz="0" w:space="0" w:color="auto"/>
        <w:right w:val="none" w:sz="0" w:space="0" w:color="auto"/>
      </w:divBdr>
    </w:div>
    <w:div w:id="1820656105">
      <w:bodyDiv w:val="1"/>
      <w:marLeft w:val="0"/>
      <w:marRight w:val="0"/>
      <w:marTop w:val="0"/>
      <w:marBottom w:val="0"/>
      <w:divBdr>
        <w:top w:val="none" w:sz="0" w:space="0" w:color="auto"/>
        <w:left w:val="none" w:sz="0" w:space="0" w:color="auto"/>
        <w:bottom w:val="none" w:sz="0" w:space="0" w:color="auto"/>
        <w:right w:val="none" w:sz="0" w:space="0" w:color="auto"/>
      </w:divBdr>
    </w:div>
    <w:div w:id="1830369492">
      <w:bodyDiv w:val="1"/>
      <w:marLeft w:val="0"/>
      <w:marRight w:val="0"/>
      <w:marTop w:val="0"/>
      <w:marBottom w:val="0"/>
      <w:divBdr>
        <w:top w:val="none" w:sz="0" w:space="0" w:color="auto"/>
        <w:left w:val="none" w:sz="0" w:space="0" w:color="auto"/>
        <w:bottom w:val="none" w:sz="0" w:space="0" w:color="auto"/>
        <w:right w:val="none" w:sz="0" w:space="0" w:color="auto"/>
      </w:divBdr>
    </w:div>
    <w:div w:id="1852722262">
      <w:bodyDiv w:val="1"/>
      <w:marLeft w:val="0"/>
      <w:marRight w:val="0"/>
      <w:marTop w:val="0"/>
      <w:marBottom w:val="0"/>
      <w:divBdr>
        <w:top w:val="none" w:sz="0" w:space="0" w:color="auto"/>
        <w:left w:val="none" w:sz="0" w:space="0" w:color="auto"/>
        <w:bottom w:val="none" w:sz="0" w:space="0" w:color="auto"/>
        <w:right w:val="none" w:sz="0" w:space="0" w:color="auto"/>
      </w:divBdr>
    </w:div>
    <w:div w:id="1855335700">
      <w:bodyDiv w:val="1"/>
      <w:marLeft w:val="0"/>
      <w:marRight w:val="0"/>
      <w:marTop w:val="0"/>
      <w:marBottom w:val="0"/>
      <w:divBdr>
        <w:top w:val="none" w:sz="0" w:space="0" w:color="auto"/>
        <w:left w:val="none" w:sz="0" w:space="0" w:color="auto"/>
        <w:bottom w:val="none" w:sz="0" w:space="0" w:color="auto"/>
        <w:right w:val="none" w:sz="0" w:space="0" w:color="auto"/>
      </w:divBdr>
    </w:div>
    <w:div w:id="1855996565">
      <w:bodyDiv w:val="1"/>
      <w:marLeft w:val="0"/>
      <w:marRight w:val="0"/>
      <w:marTop w:val="0"/>
      <w:marBottom w:val="0"/>
      <w:divBdr>
        <w:top w:val="none" w:sz="0" w:space="0" w:color="auto"/>
        <w:left w:val="none" w:sz="0" w:space="0" w:color="auto"/>
        <w:bottom w:val="none" w:sz="0" w:space="0" w:color="auto"/>
        <w:right w:val="none" w:sz="0" w:space="0" w:color="auto"/>
      </w:divBdr>
    </w:div>
    <w:div w:id="1859587936">
      <w:bodyDiv w:val="1"/>
      <w:marLeft w:val="0"/>
      <w:marRight w:val="0"/>
      <w:marTop w:val="0"/>
      <w:marBottom w:val="0"/>
      <w:divBdr>
        <w:top w:val="none" w:sz="0" w:space="0" w:color="auto"/>
        <w:left w:val="none" w:sz="0" w:space="0" w:color="auto"/>
        <w:bottom w:val="none" w:sz="0" w:space="0" w:color="auto"/>
        <w:right w:val="none" w:sz="0" w:space="0" w:color="auto"/>
      </w:divBdr>
    </w:div>
    <w:div w:id="1933589895">
      <w:bodyDiv w:val="1"/>
      <w:marLeft w:val="0"/>
      <w:marRight w:val="0"/>
      <w:marTop w:val="0"/>
      <w:marBottom w:val="0"/>
      <w:divBdr>
        <w:top w:val="none" w:sz="0" w:space="0" w:color="auto"/>
        <w:left w:val="none" w:sz="0" w:space="0" w:color="auto"/>
        <w:bottom w:val="none" w:sz="0" w:space="0" w:color="auto"/>
        <w:right w:val="none" w:sz="0" w:space="0" w:color="auto"/>
      </w:divBdr>
    </w:div>
    <w:div w:id="1942447150">
      <w:bodyDiv w:val="1"/>
      <w:marLeft w:val="0"/>
      <w:marRight w:val="0"/>
      <w:marTop w:val="0"/>
      <w:marBottom w:val="0"/>
      <w:divBdr>
        <w:top w:val="none" w:sz="0" w:space="0" w:color="auto"/>
        <w:left w:val="none" w:sz="0" w:space="0" w:color="auto"/>
        <w:bottom w:val="none" w:sz="0" w:space="0" w:color="auto"/>
        <w:right w:val="none" w:sz="0" w:space="0" w:color="auto"/>
      </w:divBdr>
    </w:div>
    <w:div w:id="1969046676">
      <w:bodyDiv w:val="1"/>
      <w:marLeft w:val="0"/>
      <w:marRight w:val="0"/>
      <w:marTop w:val="0"/>
      <w:marBottom w:val="0"/>
      <w:divBdr>
        <w:top w:val="none" w:sz="0" w:space="0" w:color="auto"/>
        <w:left w:val="none" w:sz="0" w:space="0" w:color="auto"/>
        <w:bottom w:val="none" w:sz="0" w:space="0" w:color="auto"/>
        <w:right w:val="none" w:sz="0" w:space="0" w:color="auto"/>
      </w:divBdr>
    </w:div>
    <w:div w:id="1971551706">
      <w:bodyDiv w:val="1"/>
      <w:marLeft w:val="0"/>
      <w:marRight w:val="0"/>
      <w:marTop w:val="0"/>
      <w:marBottom w:val="0"/>
      <w:divBdr>
        <w:top w:val="none" w:sz="0" w:space="0" w:color="auto"/>
        <w:left w:val="none" w:sz="0" w:space="0" w:color="auto"/>
        <w:bottom w:val="none" w:sz="0" w:space="0" w:color="auto"/>
        <w:right w:val="none" w:sz="0" w:space="0" w:color="auto"/>
      </w:divBdr>
    </w:div>
    <w:div w:id="1979144392">
      <w:bodyDiv w:val="1"/>
      <w:marLeft w:val="0"/>
      <w:marRight w:val="0"/>
      <w:marTop w:val="0"/>
      <w:marBottom w:val="0"/>
      <w:divBdr>
        <w:top w:val="none" w:sz="0" w:space="0" w:color="auto"/>
        <w:left w:val="none" w:sz="0" w:space="0" w:color="auto"/>
        <w:bottom w:val="none" w:sz="0" w:space="0" w:color="auto"/>
        <w:right w:val="none" w:sz="0" w:space="0" w:color="auto"/>
      </w:divBdr>
    </w:div>
    <w:div w:id="1982614768">
      <w:bodyDiv w:val="1"/>
      <w:marLeft w:val="0"/>
      <w:marRight w:val="0"/>
      <w:marTop w:val="0"/>
      <w:marBottom w:val="0"/>
      <w:divBdr>
        <w:top w:val="none" w:sz="0" w:space="0" w:color="auto"/>
        <w:left w:val="none" w:sz="0" w:space="0" w:color="auto"/>
        <w:bottom w:val="none" w:sz="0" w:space="0" w:color="auto"/>
        <w:right w:val="none" w:sz="0" w:space="0" w:color="auto"/>
      </w:divBdr>
    </w:div>
    <w:div w:id="1985160164">
      <w:bodyDiv w:val="1"/>
      <w:marLeft w:val="0"/>
      <w:marRight w:val="0"/>
      <w:marTop w:val="0"/>
      <w:marBottom w:val="0"/>
      <w:divBdr>
        <w:top w:val="none" w:sz="0" w:space="0" w:color="auto"/>
        <w:left w:val="none" w:sz="0" w:space="0" w:color="auto"/>
        <w:bottom w:val="none" w:sz="0" w:space="0" w:color="auto"/>
        <w:right w:val="none" w:sz="0" w:space="0" w:color="auto"/>
      </w:divBdr>
    </w:div>
    <w:div w:id="2015959690">
      <w:bodyDiv w:val="1"/>
      <w:marLeft w:val="0"/>
      <w:marRight w:val="0"/>
      <w:marTop w:val="0"/>
      <w:marBottom w:val="0"/>
      <w:divBdr>
        <w:top w:val="none" w:sz="0" w:space="0" w:color="auto"/>
        <w:left w:val="none" w:sz="0" w:space="0" w:color="auto"/>
        <w:bottom w:val="none" w:sz="0" w:space="0" w:color="auto"/>
        <w:right w:val="none" w:sz="0" w:space="0" w:color="auto"/>
      </w:divBdr>
    </w:div>
    <w:div w:id="2033795775">
      <w:bodyDiv w:val="1"/>
      <w:marLeft w:val="0"/>
      <w:marRight w:val="0"/>
      <w:marTop w:val="0"/>
      <w:marBottom w:val="0"/>
      <w:divBdr>
        <w:top w:val="none" w:sz="0" w:space="0" w:color="auto"/>
        <w:left w:val="none" w:sz="0" w:space="0" w:color="auto"/>
        <w:bottom w:val="none" w:sz="0" w:space="0" w:color="auto"/>
        <w:right w:val="none" w:sz="0" w:space="0" w:color="auto"/>
      </w:divBdr>
    </w:div>
    <w:div w:id="2040349776">
      <w:bodyDiv w:val="1"/>
      <w:marLeft w:val="0"/>
      <w:marRight w:val="0"/>
      <w:marTop w:val="0"/>
      <w:marBottom w:val="0"/>
      <w:divBdr>
        <w:top w:val="none" w:sz="0" w:space="0" w:color="auto"/>
        <w:left w:val="none" w:sz="0" w:space="0" w:color="auto"/>
        <w:bottom w:val="none" w:sz="0" w:space="0" w:color="auto"/>
        <w:right w:val="none" w:sz="0" w:space="0" w:color="auto"/>
      </w:divBdr>
    </w:div>
    <w:div w:id="2053572752">
      <w:bodyDiv w:val="1"/>
      <w:marLeft w:val="0"/>
      <w:marRight w:val="0"/>
      <w:marTop w:val="0"/>
      <w:marBottom w:val="0"/>
      <w:divBdr>
        <w:top w:val="none" w:sz="0" w:space="0" w:color="auto"/>
        <w:left w:val="none" w:sz="0" w:space="0" w:color="auto"/>
        <w:bottom w:val="none" w:sz="0" w:space="0" w:color="auto"/>
        <w:right w:val="none" w:sz="0" w:space="0" w:color="auto"/>
      </w:divBdr>
    </w:div>
    <w:div w:id="2058426982">
      <w:bodyDiv w:val="1"/>
      <w:marLeft w:val="0"/>
      <w:marRight w:val="0"/>
      <w:marTop w:val="0"/>
      <w:marBottom w:val="0"/>
      <w:divBdr>
        <w:top w:val="none" w:sz="0" w:space="0" w:color="auto"/>
        <w:left w:val="none" w:sz="0" w:space="0" w:color="auto"/>
        <w:bottom w:val="none" w:sz="0" w:space="0" w:color="auto"/>
        <w:right w:val="none" w:sz="0" w:space="0" w:color="auto"/>
      </w:divBdr>
    </w:div>
    <w:div w:id="2104492785">
      <w:bodyDiv w:val="1"/>
      <w:marLeft w:val="0"/>
      <w:marRight w:val="0"/>
      <w:marTop w:val="0"/>
      <w:marBottom w:val="0"/>
      <w:divBdr>
        <w:top w:val="none" w:sz="0" w:space="0" w:color="auto"/>
        <w:left w:val="none" w:sz="0" w:space="0" w:color="auto"/>
        <w:bottom w:val="none" w:sz="0" w:space="0" w:color="auto"/>
        <w:right w:val="none" w:sz="0" w:space="0" w:color="auto"/>
      </w:divBdr>
    </w:div>
    <w:div w:id="2122802375">
      <w:bodyDiv w:val="1"/>
      <w:marLeft w:val="0"/>
      <w:marRight w:val="0"/>
      <w:marTop w:val="0"/>
      <w:marBottom w:val="0"/>
      <w:divBdr>
        <w:top w:val="none" w:sz="0" w:space="0" w:color="auto"/>
        <w:left w:val="none" w:sz="0" w:space="0" w:color="auto"/>
        <w:bottom w:val="none" w:sz="0" w:space="0" w:color="auto"/>
        <w:right w:val="none" w:sz="0" w:space="0" w:color="auto"/>
      </w:divBdr>
    </w:div>
    <w:div w:id="2123576068">
      <w:bodyDiv w:val="1"/>
      <w:marLeft w:val="0"/>
      <w:marRight w:val="0"/>
      <w:marTop w:val="0"/>
      <w:marBottom w:val="0"/>
      <w:divBdr>
        <w:top w:val="none" w:sz="0" w:space="0" w:color="auto"/>
        <w:left w:val="none" w:sz="0" w:space="0" w:color="auto"/>
        <w:bottom w:val="none" w:sz="0" w:space="0" w:color="auto"/>
        <w:right w:val="none" w:sz="0" w:space="0" w:color="auto"/>
      </w:divBdr>
    </w:div>
    <w:div w:id="2125608523">
      <w:bodyDiv w:val="1"/>
      <w:marLeft w:val="0"/>
      <w:marRight w:val="0"/>
      <w:marTop w:val="0"/>
      <w:marBottom w:val="0"/>
      <w:divBdr>
        <w:top w:val="none" w:sz="0" w:space="0" w:color="auto"/>
        <w:left w:val="none" w:sz="0" w:space="0" w:color="auto"/>
        <w:bottom w:val="none" w:sz="0" w:space="0" w:color="auto"/>
        <w:right w:val="none" w:sz="0" w:space="0" w:color="auto"/>
      </w:divBdr>
      <w:divsChild>
        <w:div w:id="38025537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thegef.org/gef/project_detail?projID=5429" TargetMode="External"/><Relationship Id="rId18" Type="http://schemas.openxmlformats.org/officeDocument/2006/relationships/footer" Target="footer2.xm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wikipedia.org/wiki/2008"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humedaleschile.mma.gob.cl/"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mma.gob.cl/1304/articles-52016_Chapter9.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Chile</GEFCountry>
    <Classification xmlns="ceb00776-aa5c-4fc8-b6fe-5f035152e4b6">Public</Classification>
    <Country1 xmlns="ceb00776-aa5c-4fc8-b6fe-5f035152e4b6" xsi:nil="true"/>
    <DocPrefix xmlns="ceb00776-aa5c-4fc8-b6fe-5f035152e4b6">Agency project document</DocPrefix>
    <GEFID xmlns="ceb00776-aa5c-4fc8-b6fe-5f035152e4b6">9766</GEFID>
    <ProjectType xmlns="ceb00776-aa5c-4fc8-b6fe-5f035152e4b6">FSP</ProjectType>
    <GEFProjectID xmlns="ceb00776-aa5c-4fc8-b6fe-5f035152e4b6">0ba0696a-df7c-e811-8124-3863bb2e1360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 Stakeholder</DocType>
    <ProjectTitle xmlns="ceb00776-aa5c-4fc8-b6fe-5f035152e4b6">Mainstreaming Conservation of Coastal Wetlands of Chile’s South Center Biodiversity Hotspot through Adaptive Management of Coastal Area Ecosystems</ProjectTitle>
    <TrustFundType xmlns="ceb00776-aa5c-4fc8-b6fe-5f035152e4b6">GET</TrustFundType>
    <TaxCatchAll xmlns="3e02667f-0271-471b-bd6e-11a2e16def1d"/>
    <DocumentTitle xmlns="ceb00776-aa5c-4fc8-b6fe-5f035152e4b6">9766 Prodoc Coastal Landscapes Chile_23_07 clean for submission</DocumentTitle>
  </documentManagement>
</p:properties>
</file>

<file path=customXml/itemProps1.xml><?xml version="1.0" encoding="utf-8"?>
<ds:datastoreItem xmlns:ds="http://schemas.openxmlformats.org/officeDocument/2006/customXml" ds:itemID="{E625675E-6E0B-4751-99CA-FE67763E275E}">
  <ds:schemaRefs>
    <ds:schemaRef ds:uri="http://schemas.openxmlformats.org/officeDocument/2006/bibliography"/>
  </ds:schemaRefs>
</ds:datastoreItem>
</file>

<file path=customXml/itemProps2.xml><?xml version="1.0" encoding="utf-8"?>
<ds:datastoreItem xmlns:ds="http://schemas.openxmlformats.org/officeDocument/2006/customXml" ds:itemID="{EA84F5B2-1FE1-42DC-A5E7-A654ECA229B2}"/>
</file>

<file path=customXml/itemProps3.xml><?xml version="1.0" encoding="utf-8"?>
<ds:datastoreItem xmlns:ds="http://schemas.openxmlformats.org/officeDocument/2006/customXml" ds:itemID="{54F7DE77-50DF-4E09-80BF-B0AA7FA2FF0F}"/>
</file>

<file path=customXml/itemProps4.xml><?xml version="1.0" encoding="utf-8"?>
<ds:datastoreItem xmlns:ds="http://schemas.openxmlformats.org/officeDocument/2006/customXml" ds:itemID="{CA28AEB1-B8B3-41FA-A8A0-5A30A83C29E7}"/>
</file>

<file path=docProps/app.xml><?xml version="1.0" encoding="utf-8"?>
<Properties xmlns="http://schemas.openxmlformats.org/officeDocument/2006/extended-properties" xmlns:vt="http://schemas.openxmlformats.org/officeDocument/2006/docPropsVTypes">
  <Template>Normal.dotm</Template>
  <TotalTime>0</TotalTime>
  <Pages>3</Pages>
  <Words>63137</Words>
  <Characters>359886</Characters>
  <Application>Microsoft Office Word</Application>
  <DocSecurity>0</DocSecurity>
  <Lines>2999</Lines>
  <Paragraphs>844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UNITED NATIONS ENVIRONMENT PROGRAMME</vt:lpstr>
      <vt:lpstr>UNITED NATIONS ENVIRONMENT PROGRAMME</vt:lpstr>
    </vt:vector>
  </TitlesOfParts>
  <Company/>
  <LinksUpToDate>false</LinksUpToDate>
  <CharactersWithSpaces>422179</CharactersWithSpaces>
  <SharedDoc>false</SharedDoc>
  <HLinks>
    <vt:vector size="300" baseType="variant">
      <vt:variant>
        <vt:i4>3080314</vt:i4>
      </vt:variant>
      <vt:variant>
        <vt:i4>404</vt:i4>
      </vt:variant>
      <vt:variant>
        <vt:i4>0</vt:i4>
      </vt:variant>
      <vt:variant>
        <vt:i4>5</vt:i4>
      </vt:variant>
      <vt:variant>
        <vt:lpwstr>https://humedaleschile.mma.gob.cl/</vt:lpwstr>
      </vt:variant>
      <vt:variant>
        <vt:lpwstr/>
      </vt:variant>
      <vt:variant>
        <vt:i4>1769479</vt:i4>
      </vt:variant>
      <vt:variant>
        <vt:i4>401</vt:i4>
      </vt:variant>
      <vt:variant>
        <vt:i4>0</vt:i4>
      </vt:variant>
      <vt:variant>
        <vt:i4>5</vt:i4>
      </vt:variant>
      <vt:variant>
        <vt:lpwstr>https://www.thegef.org/gef/project_detail?projID=5429</vt:lpwstr>
      </vt:variant>
      <vt:variant>
        <vt:lpwstr/>
      </vt:variant>
      <vt:variant>
        <vt:i4>3670134</vt:i4>
      </vt:variant>
      <vt:variant>
        <vt:i4>398</vt:i4>
      </vt:variant>
      <vt:variant>
        <vt:i4>0</vt:i4>
      </vt:variant>
      <vt:variant>
        <vt:i4>5</vt:i4>
      </vt:variant>
      <vt:variant>
        <vt:lpwstr>https://es.wikipedia.org/wiki/2008</vt:lpwstr>
      </vt:variant>
      <vt:variant>
        <vt:lpwstr/>
      </vt:variant>
      <vt:variant>
        <vt:i4>2293775</vt:i4>
      </vt:variant>
      <vt:variant>
        <vt:i4>391</vt:i4>
      </vt:variant>
      <vt:variant>
        <vt:i4>0</vt:i4>
      </vt:variant>
      <vt:variant>
        <vt:i4>5</vt:i4>
      </vt:variant>
      <vt:variant>
        <vt:lpwstr/>
      </vt:variant>
      <vt:variant>
        <vt:lpwstr>_Toc433582</vt:lpwstr>
      </vt:variant>
      <vt:variant>
        <vt:i4>2097167</vt:i4>
      </vt:variant>
      <vt:variant>
        <vt:i4>385</vt:i4>
      </vt:variant>
      <vt:variant>
        <vt:i4>0</vt:i4>
      </vt:variant>
      <vt:variant>
        <vt:i4>5</vt:i4>
      </vt:variant>
      <vt:variant>
        <vt:lpwstr/>
      </vt:variant>
      <vt:variant>
        <vt:lpwstr>_Toc433581</vt:lpwstr>
      </vt:variant>
      <vt:variant>
        <vt:i4>2162703</vt:i4>
      </vt:variant>
      <vt:variant>
        <vt:i4>379</vt:i4>
      </vt:variant>
      <vt:variant>
        <vt:i4>0</vt:i4>
      </vt:variant>
      <vt:variant>
        <vt:i4>5</vt:i4>
      </vt:variant>
      <vt:variant>
        <vt:lpwstr/>
      </vt:variant>
      <vt:variant>
        <vt:lpwstr>_Toc433580</vt:lpwstr>
      </vt:variant>
      <vt:variant>
        <vt:i4>2621440</vt:i4>
      </vt:variant>
      <vt:variant>
        <vt:i4>373</vt:i4>
      </vt:variant>
      <vt:variant>
        <vt:i4>0</vt:i4>
      </vt:variant>
      <vt:variant>
        <vt:i4>5</vt:i4>
      </vt:variant>
      <vt:variant>
        <vt:lpwstr/>
      </vt:variant>
      <vt:variant>
        <vt:lpwstr>_Toc433579</vt:lpwstr>
      </vt:variant>
      <vt:variant>
        <vt:i4>2686976</vt:i4>
      </vt:variant>
      <vt:variant>
        <vt:i4>367</vt:i4>
      </vt:variant>
      <vt:variant>
        <vt:i4>0</vt:i4>
      </vt:variant>
      <vt:variant>
        <vt:i4>5</vt:i4>
      </vt:variant>
      <vt:variant>
        <vt:lpwstr/>
      </vt:variant>
      <vt:variant>
        <vt:lpwstr>_Toc433578</vt:lpwstr>
      </vt:variant>
      <vt:variant>
        <vt:i4>2490368</vt:i4>
      </vt:variant>
      <vt:variant>
        <vt:i4>361</vt:i4>
      </vt:variant>
      <vt:variant>
        <vt:i4>0</vt:i4>
      </vt:variant>
      <vt:variant>
        <vt:i4>5</vt:i4>
      </vt:variant>
      <vt:variant>
        <vt:lpwstr/>
      </vt:variant>
      <vt:variant>
        <vt:lpwstr>_Toc433577</vt:lpwstr>
      </vt:variant>
      <vt:variant>
        <vt:i4>2555904</vt:i4>
      </vt:variant>
      <vt:variant>
        <vt:i4>355</vt:i4>
      </vt:variant>
      <vt:variant>
        <vt:i4>0</vt:i4>
      </vt:variant>
      <vt:variant>
        <vt:i4>5</vt:i4>
      </vt:variant>
      <vt:variant>
        <vt:lpwstr/>
      </vt:variant>
      <vt:variant>
        <vt:lpwstr>_Toc433576</vt:lpwstr>
      </vt:variant>
      <vt:variant>
        <vt:i4>2359296</vt:i4>
      </vt:variant>
      <vt:variant>
        <vt:i4>349</vt:i4>
      </vt:variant>
      <vt:variant>
        <vt:i4>0</vt:i4>
      </vt:variant>
      <vt:variant>
        <vt:i4>5</vt:i4>
      </vt:variant>
      <vt:variant>
        <vt:lpwstr/>
      </vt:variant>
      <vt:variant>
        <vt:lpwstr>_Toc433575</vt:lpwstr>
      </vt:variant>
      <vt:variant>
        <vt:i4>2424832</vt:i4>
      </vt:variant>
      <vt:variant>
        <vt:i4>343</vt:i4>
      </vt:variant>
      <vt:variant>
        <vt:i4>0</vt:i4>
      </vt:variant>
      <vt:variant>
        <vt:i4>5</vt:i4>
      </vt:variant>
      <vt:variant>
        <vt:lpwstr/>
      </vt:variant>
      <vt:variant>
        <vt:lpwstr>_Toc433574</vt:lpwstr>
      </vt:variant>
      <vt:variant>
        <vt:i4>2228224</vt:i4>
      </vt:variant>
      <vt:variant>
        <vt:i4>337</vt:i4>
      </vt:variant>
      <vt:variant>
        <vt:i4>0</vt:i4>
      </vt:variant>
      <vt:variant>
        <vt:i4>5</vt:i4>
      </vt:variant>
      <vt:variant>
        <vt:lpwstr/>
      </vt:variant>
      <vt:variant>
        <vt:lpwstr>_Toc433573</vt:lpwstr>
      </vt:variant>
      <vt:variant>
        <vt:i4>2293760</vt:i4>
      </vt:variant>
      <vt:variant>
        <vt:i4>331</vt:i4>
      </vt:variant>
      <vt:variant>
        <vt:i4>0</vt:i4>
      </vt:variant>
      <vt:variant>
        <vt:i4>5</vt:i4>
      </vt:variant>
      <vt:variant>
        <vt:lpwstr/>
      </vt:variant>
      <vt:variant>
        <vt:lpwstr>_Toc433572</vt:lpwstr>
      </vt:variant>
      <vt:variant>
        <vt:i4>2097152</vt:i4>
      </vt:variant>
      <vt:variant>
        <vt:i4>325</vt:i4>
      </vt:variant>
      <vt:variant>
        <vt:i4>0</vt:i4>
      </vt:variant>
      <vt:variant>
        <vt:i4>5</vt:i4>
      </vt:variant>
      <vt:variant>
        <vt:lpwstr/>
      </vt:variant>
      <vt:variant>
        <vt:lpwstr>_Toc433571</vt:lpwstr>
      </vt:variant>
      <vt:variant>
        <vt:i4>2162688</vt:i4>
      </vt:variant>
      <vt:variant>
        <vt:i4>319</vt:i4>
      </vt:variant>
      <vt:variant>
        <vt:i4>0</vt:i4>
      </vt:variant>
      <vt:variant>
        <vt:i4>5</vt:i4>
      </vt:variant>
      <vt:variant>
        <vt:lpwstr/>
      </vt:variant>
      <vt:variant>
        <vt:lpwstr>_Toc433570</vt:lpwstr>
      </vt:variant>
      <vt:variant>
        <vt:i4>2621441</vt:i4>
      </vt:variant>
      <vt:variant>
        <vt:i4>313</vt:i4>
      </vt:variant>
      <vt:variant>
        <vt:i4>0</vt:i4>
      </vt:variant>
      <vt:variant>
        <vt:i4>5</vt:i4>
      </vt:variant>
      <vt:variant>
        <vt:lpwstr/>
      </vt:variant>
      <vt:variant>
        <vt:lpwstr>_Toc433569</vt:lpwstr>
      </vt:variant>
      <vt:variant>
        <vt:i4>2686977</vt:i4>
      </vt:variant>
      <vt:variant>
        <vt:i4>307</vt:i4>
      </vt:variant>
      <vt:variant>
        <vt:i4>0</vt:i4>
      </vt:variant>
      <vt:variant>
        <vt:i4>5</vt:i4>
      </vt:variant>
      <vt:variant>
        <vt:lpwstr/>
      </vt:variant>
      <vt:variant>
        <vt:lpwstr>_Toc433568</vt:lpwstr>
      </vt:variant>
      <vt:variant>
        <vt:i4>2490369</vt:i4>
      </vt:variant>
      <vt:variant>
        <vt:i4>301</vt:i4>
      </vt:variant>
      <vt:variant>
        <vt:i4>0</vt:i4>
      </vt:variant>
      <vt:variant>
        <vt:i4>5</vt:i4>
      </vt:variant>
      <vt:variant>
        <vt:lpwstr/>
      </vt:variant>
      <vt:variant>
        <vt:lpwstr>_Toc433567</vt:lpwstr>
      </vt:variant>
      <vt:variant>
        <vt:i4>2555905</vt:i4>
      </vt:variant>
      <vt:variant>
        <vt:i4>295</vt:i4>
      </vt:variant>
      <vt:variant>
        <vt:i4>0</vt:i4>
      </vt:variant>
      <vt:variant>
        <vt:i4>5</vt:i4>
      </vt:variant>
      <vt:variant>
        <vt:lpwstr/>
      </vt:variant>
      <vt:variant>
        <vt:lpwstr>_Toc433566</vt:lpwstr>
      </vt:variant>
      <vt:variant>
        <vt:i4>2359297</vt:i4>
      </vt:variant>
      <vt:variant>
        <vt:i4>289</vt:i4>
      </vt:variant>
      <vt:variant>
        <vt:i4>0</vt:i4>
      </vt:variant>
      <vt:variant>
        <vt:i4>5</vt:i4>
      </vt:variant>
      <vt:variant>
        <vt:lpwstr/>
      </vt:variant>
      <vt:variant>
        <vt:lpwstr>_Toc433565</vt:lpwstr>
      </vt:variant>
      <vt:variant>
        <vt:i4>2424833</vt:i4>
      </vt:variant>
      <vt:variant>
        <vt:i4>283</vt:i4>
      </vt:variant>
      <vt:variant>
        <vt:i4>0</vt:i4>
      </vt:variant>
      <vt:variant>
        <vt:i4>5</vt:i4>
      </vt:variant>
      <vt:variant>
        <vt:lpwstr/>
      </vt:variant>
      <vt:variant>
        <vt:lpwstr>_Toc433564</vt:lpwstr>
      </vt:variant>
      <vt:variant>
        <vt:i4>2228225</vt:i4>
      </vt:variant>
      <vt:variant>
        <vt:i4>277</vt:i4>
      </vt:variant>
      <vt:variant>
        <vt:i4>0</vt:i4>
      </vt:variant>
      <vt:variant>
        <vt:i4>5</vt:i4>
      </vt:variant>
      <vt:variant>
        <vt:lpwstr/>
      </vt:variant>
      <vt:variant>
        <vt:lpwstr>_Toc433563</vt:lpwstr>
      </vt:variant>
      <vt:variant>
        <vt:i4>2293761</vt:i4>
      </vt:variant>
      <vt:variant>
        <vt:i4>271</vt:i4>
      </vt:variant>
      <vt:variant>
        <vt:i4>0</vt:i4>
      </vt:variant>
      <vt:variant>
        <vt:i4>5</vt:i4>
      </vt:variant>
      <vt:variant>
        <vt:lpwstr/>
      </vt:variant>
      <vt:variant>
        <vt:lpwstr>_Toc433562</vt:lpwstr>
      </vt:variant>
      <vt:variant>
        <vt:i4>2097153</vt:i4>
      </vt:variant>
      <vt:variant>
        <vt:i4>265</vt:i4>
      </vt:variant>
      <vt:variant>
        <vt:i4>0</vt:i4>
      </vt:variant>
      <vt:variant>
        <vt:i4>5</vt:i4>
      </vt:variant>
      <vt:variant>
        <vt:lpwstr/>
      </vt:variant>
      <vt:variant>
        <vt:lpwstr>_Toc433561</vt:lpwstr>
      </vt:variant>
      <vt:variant>
        <vt:i4>2162689</vt:i4>
      </vt:variant>
      <vt:variant>
        <vt:i4>259</vt:i4>
      </vt:variant>
      <vt:variant>
        <vt:i4>0</vt:i4>
      </vt:variant>
      <vt:variant>
        <vt:i4>5</vt:i4>
      </vt:variant>
      <vt:variant>
        <vt:lpwstr/>
      </vt:variant>
      <vt:variant>
        <vt:lpwstr>_Toc433560</vt:lpwstr>
      </vt:variant>
      <vt:variant>
        <vt:i4>2621442</vt:i4>
      </vt:variant>
      <vt:variant>
        <vt:i4>253</vt:i4>
      </vt:variant>
      <vt:variant>
        <vt:i4>0</vt:i4>
      </vt:variant>
      <vt:variant>
        <vt:i4>5</vt:i4>
      </vt:variant>
      <vt:variant>
        <vt:lpwstr/>
      </vt:variant>
      <vt:variant>
        <vt:lpwstr>_Toc433559</vt:lpwstr>
      </vt:variant>
      <vt:variant>
        <vt:i4>2686978</vt:i4>
      </vt:variant>
      <vt:variant>
        <vt:i4>247</vt:i4>
      </vt:variant>
      <vt:variant>
        <vt:i4>0</vt:i4>
      </vt:variant>
      <vt:variant>
        <vt:i4>5</vt:i4>
      </vt:variant>
      <vt:variant>
        <vt:lpwstr/>
      </vt:variant>
      <vt:variant>
        <vt:lpwstr>_Toc433558</vt:lpwstr>
      </vt:variant>
      <vt:variant>
        <vt:i4>2490370</vt:i4>
      </vt:variant>
      <vt:variant>
        <vt:i4>241</vt:i4>
      </vt:variant>
      <vt:variant>
        <vt:i4>0</vt:i4>
      </vt:variant>
      <vt:variant>
        <vt:i4>5</vt:i4>
      </vt:variant>
      <vt:variant>
        <vt:lpwstr/>
      </vt:variant>
      <vt:variant>
        <vt:lpwstr>_Toc433557</vt:lpwstr>
      </vt:variant>
      <vt:variant>
        <vt:i4>2555906</vt:i4>
      </vt:variant>
      <vt:variant>
        <vt:i4>235</vt:i4>
      </vt:variant>
      <vt:variant>
        <vt:i4>0</vt:i4>
      </vt:variant>
      <vt:variant>
        <vt:i4>5</vt:i4>
      </vt:variant>
      <vt:variant>
        <vt:lpwstr/>
      </vt:variant>
      <vt:variant>
        <vt:lpwstr>_Toc433556</vt:lpwstr>
      </vt:variant>
      <vt:variant>
        <vt:i4>2359298</vt:i4>
      </vt:variant>
      <vt:variant>
        <vt:i4>229</vt:i4>
      </vt:variant>
      <vt:variant>
        <vt:i4>0</vt:i4>
      </vt:variant>
      <vt:variant>
        <vt:i4>5</vt:i4>
      </vt:variant>
      <vt:variant>
        <vt:lpwstr/>
      </vt:variant>
      <vt:variant>
        <vt:lpwstr>_Toc433555</vt:lpwstr>
      </vt:variant>
      <vt:variant>
        <vt:i4>2424834</vt:i4>
      </vt:variant>
      <vt:variant>
        <vt:i4>223</vt:i4>
      </vt:variant>
      <vt:variant>
        <vt:i4>0</vt:i4>
      </vt:variant>
      <vt:variant>
        <vt:i4>5</vt:i4>
      </vt:variant>
      <vt:variant>
        <vt:lpwstr/>
      </vt:variant>
      <vt:variant>
        <vt:lpwstr>_Toc433554</vt:lpwstr>
      </vt:variant>
      <vt:variant>
        <vt:i4>2228226</vt:i4>
      </vt:variant>
      <vt:variant>
        <vt:i4>217</vt:i4>
      </vt:variant>
      <vt:variant>
        <vt:i4>0</vt:i4>
      </vt:variant>
      <vt:variant>
        <vt:i4>5</vt:i4>
      </vt:variant>
      <vt:variant>
        <vt:lpwstr/>
      </vt:variant>
      <vt:variant>
        <vt:lpwstr>_Toc433553</vt:lpwstr>
      </vt:variant>
      <vt:variant>
        <vt:i4>2293762</vt:i4>
      </vt:variant>
      <vt:variant>
        <vt:i4>211</vt:i4>
      </vt:variant>
      <vt:variant>
        <vt:i4>0</vt:i4>
      </vt:variant>
      <vt:variant>
        <vt:i4>5</vt:i4>
      </vt:variant>
      <vt:variant>
        <vt:lpwstr/>
      </vt:variant>
      <vt:variant>
        <vt:lpwstr>_Toc433552</vt:lpwstr>
      </vt:variant>
      <vt:variant>
        <vt:i4>2097154</vt:i4>
      </vt:variant>
      <vt:variant>
        <vt:i4>205</vt:i4>
      </vt:variant>
      <vt:variant>
        <vt:i4>0</vt:i4>
      </vt:variant>
      <vt:variant>
        <vt:i4>5</vt:i4>
      </vt:variant>
      <vt:variant>
        <vt:lpwstr/>
      </vt:variant>
      <vt:variant>
        <vt:lpwstr>_Toc433551</vt:lpwstr>
      </vt:variant>
      <vt:variant>
        <vt:i4>2162690</vt:i4>
      </vt:variant>
      <vt:variant>
        <vt:i4>199</vt:i4>
      </vt:variant>
      <vt:variant>
        <vt:i4>0</vt:i4>
      </vt:variant>
      <vt:variant>
        <vt:i4>5</vt:i4>
      </vt:variant>
      <vt:variant>
        <vt:lpwstr/>
      </vt:variant>
      <vt:variant>
        <vt:lpwstr>_Toc433550</vt:lpwstr>
      </vt:variant>
      <vt:variant>
        <vt:i4>2621443</vt:i4>
      </vt:variant>
      <vt:variant>
        <vt:i4>193</vt:i4>
      </vt:variant>
      <vt:variant>
        <vt:i4>0</vt:i4>
      </vt:variant>
      <vt:variant>
        <vt:i4>5</vt:i4>
      </vt:variant>
      <vt:variant>
        <vt:lpwstr/>
      </vt:variant>
      <vt:variant>
        <vt:lpwstr>_Toc433549</vt:lpwstr>
      </vt:variant>
      <vt:variant>
        <vt:i4>2686979</vt:i4>
      </vt:variant>
      <vt:variant>
        <vt:i4>187</vt:i4>
      </vt:variant>
      <vt:variant>
        <vt:i4>0</vt:i4>
      </vt:variant>
      <vt:variant>
        <vt:i4>5</vt:i4>
      </vt:variant>
      <vt:variant>
        <vt:lpwstr/>
      </vt:variant>
      <vt:variant>
        <vt:lpwstr>_Toc433548</vt:lpwstr>
      </vt:variant>
      <vt:variant>
        <vt:i4>2490371</vt:i4>
      </vt:variant>
      <vt:variant>
        <vt:i4>181</vt:i4>
      </vt:variant>
      <vt:variant>
        <vt:i4>0</vt:i4>
      </vt:variant>
      <vt:variant>
        <vt:i4>5</vt:i4>
      </vt:variant>
      <vt:variant>
        <vt:lpwstr/>
      </vt:variant>
      <vt:variant>
        <vt:lpwstr>_Toc433547</vt:lpwstr>
      </vt:variant>
      <vt:variant>
        <vt:i4>2555907</vt:i4>
      </vt:variant>
      <vt:variant>
        <vt:i4>175</vt:i4>
      </vt:variant>
      <vt:variant>
        <vt:i4>0</vt:i4>
      </vt:variant>
      <vt:variant>
        <vt:i4>5</vt:i4>
      </vt:variant>
      <vt:variant>
        <vt:lpwstr/>
      </vt:variant>
      <vt:variant>
        <vt:lpwstr>_Toc433546</vt:lpwstr>
      </vt:variant>
      <vt:variant>
        <vt:i4>2359299</vt:i4>
      </vt:variant>
      <vt:variant>
        <vt:i4>169</vt:i4>
      </vt:variant>
      <vt:variant>
        <vt:i4>0</vt:i4>
      </vt:variant>
      <vt:variant>
        <vt:i4>5</vt:i4>
      </vt:variant>
      <vt:variant>
        <vt:lpwstr/>
      </vt:variant>
      <vt:variant>
        <vt:lpwstr>_Toc433545</vt:lpwstr>
      </vt:variant>
      <vt:variant>
        <vt:i4>2424835</vt:i4>
      </vt:variant>
      <vt:variant>
        <vt:i4>163</vt:i4>
      </vt:variant>
      <vt:variant>
        <vt:i4>0</vt:i4>
      </vt:variant>
      <vt:variant>
        <vt:i4>5</vt:i4>
      </vt:variant>
      <vt:variant>
        <vt:lpwstr/>
      </vt:variant>
      <vt:variant>
        <vt:lpwstr>_Toc433544</vt:lpwstr>
      </vt:variant>
      <vt:variant>
        <vt:i4>2228227</vt:i4>
      </vt:variant>
      <vt:variant>
        <vt:i4>157</vt:i4>
      </vt:variant>
      <vt:variant>
        <vt:i4>0</vt:i4>
      </vt:variant>
      <vt:variant>
        <vt:i4>5</vt:i4>
      </vt:variant>
      <vt:variant>
        <vt:lpwstr/>
      </vt:variant>
      <vt:variant>
        <vt:lpwstr>_Toc433543</vt:lpwstr>
      </vt:variant>
      <vt:variant>
        <vt:i4>2293763</vt:i4>
      </vt:variant>
      <vt:variant>
        <vt:i4>151</vt:i4>
      </vt:variant>
      <vt:variant>
        <vt:i4>0</vt:i4>
      </vt:variant>
      <vt:variant>
        <vt:i4>5</vt:i4>
      </vt:variant>
      <vt:variant>
        <vt:lpwstr/>
      </vt:variant>
      <vt:variant>
        <vt:lpwstr>_Toc433542</vt:lpwstr>
      </vt:variant>
      <vt:variant>
        <vt:i4>2097155</vt:i4>
      </vt:variant>
      <vt:variant>
        <vt:i4>145</vt:i4>
      </vt:variant>
      <vt:variant>
        <vt:i4>0</vt:i4>
      </vt:variant>
      <vt:variant>
        <vt:i4>5</vt:i4>
      </vt:variant>
      <vt:variant>
        <vt:lpwstr/>
      </vt:variant>
      <vt:variant>
        <vt:lpwstr>_Toc433541</vt:lpwstr>
      </vt:variant>
      <vt:variant>
        <vt:i4>2162691</vt:i4>
      </vt:variant>
      <vt:variant>
        <vt:i4>139</vt:i4>
      </vt:variant>
      <vt:variant>
        <vt:i4>0</vt:i4>
      </vt:variant>
      <vt:variant>
        <vt:i4>5</vt:i4>
      </vt:variant>
      <vt:variant>
        <vt:lpwstr/>
      </vt:variant>
      <vt:variant>
        <vt:lpwstr>_Toc433540</vt:lpwstr>
      </vt:variant>
      <vt:variant>
        <vt:i4>2621444</vt:i4>
      </vt:variant>
      <vt:variant>
        <vt:i4>133</vt:i4>
      </vt:variant>
      <vt:variant>
        <vt:i4>0</vt:i4>
      </vt:variant>
      <vt:variant>
        <vt:i4>5</vt:i4>
      </vt:variant>
      <vt:variant>
        <vt:lpwstr/>
      </vt:variant>
      <vt:variant>
        <vt:lpwstr>_Toc433539</vt:lpwstr>
      </vt:variant>
      <vt:variant>
        <vt:i4>2686980</vt:i4>
      </vt:variant>
      <vt:variant>
        <vt:i4>127</vt:i4>
      </vt:variant>
      <vt:variant>
        <vt:i4>0</vt:i4>
      </vt:variant>
      <vt:variant>
        <vt:i4>5</vt:i4>
      </vt:variant>
      <vt:variant>
        <vt:lpwstr/>
      </vt:variant>
      <vt:variant>
        <vt:lpwstr>_Toc433538</vt:lpwstr>
      </vt:variant>
      <vt:variant>
        <vt:i4>5832809</vt:i4>
      </vt:variant>
      <vt:variant>
        <vt:i4>3</vt:i4>
      </vt:variant>
      <vt:variant>
        <vt:i4>0</vt:i4>
      </vt:variant>
      <vt:variant>
        <vt:i4>5</vt:i4>
      </vt:variant>
      <vt:variant>
        <vt:lpwstr>http://www.mma.gob.cl/1304/articles-52016_Chapter9.pdf</vt:lpwstr>
      </vt:variant>
      <vt:variant>
        <vt:lpwstr/>
      </vt:variant>
      <vt:variant>
        <vt:i4>5832809</vt:i4>
      </vt:variant>
      <vt:variant>
        <vt:i4>0</vt:i4>
      </vt:variant>
      <vt:variant>
        <vt:i4>0</vt:i4>
      </vt:variant>
      <vt:variant>
        <vt:i4>5</vt:i4>
      </vt:variant>
      <vt:variant>
        <vt:lpwstr>http://www.mma.gob.cl/1304/articles-52016_Chapter9.pdf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Johan Robinson</cp:lastModifiedBy>
  <cp:revision>2</cp:revision>
  <cp:lastPrinted>2019-06-14T19:09:00Z</cp:lastPrinted>
  <dcterms:created xsi:type="dcterms:W3CDTF">2019-08-02T08:36:00Z</dcterms:created>
  <dcterms:modified xsi:type="dcterms:W3CDTF">2019-08-02T08:36:00Z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